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4BDE3">
      <w:pPr>
        <w:keepNext w:val="0"/>
        <w:keepLines w:val="0"/>
        <w:widowControl/>
        <w:suppressLineNumbers w:val="0"/>
        <w:jc w:val="center"/>
        <w:rPr>
          <w:rFonts w:hint="eastAsia" w:ascii="黑体" w:hAnsi="宋体" w:eastAsia="黑体" w:cs="黑体"/>
          <w:color w:val="000000"/>
          <w:kern w:val="0"/>
          <w:sz w:val="43"/>
          <w:szCs w:val="43"/>
          <w:lang w:val="en-US" w:eastAsia="zh-CN" w:bidi="ar"/>
        </w:rPr>
      </w:pPr>
      <w:r>
        <w:rPr>
          <w:rFonts w:ascii="黑体" w:hAnsi="宋体" w:eastAsia="黑体" w:cs="黑体"/>
          <w:color w:val="000000"/>
          <w:kern w:val="0"/>
          <w:sz w:val="43"/>
          <w:szCs w:val="43"/>
          <w:lang w:val="en-US" w:eastAsia="zh-CN" w:bidi="ar"/>
        </w:rPr>
        <w:t>福建海西公司关于</w:t>
      </w:r>
      <w:r>
        <w:rPr>
          <w:rFonts w:hint="eastAsia" w:ascii="黑体" w:hAnsi="宋体" w:eastAsia="黑体" w:cs="黑体"/>
          <w:color w:val="000000"/>
          <w:kern w:val="0"/>
          <w:sz w:val="43"/>
          <w:szCs w:val="43"/>
          <w:lang w:val="en-US" w:eastAsia="zh-CN" w:bidi="ar"/>
        </w:rPr>
        <w:t>安全文化长廊建设及安全宣传物资制作</w:t>
      </w:r>
      <w:r>
        <w:rPr>
          <w:rFonts w:ascii="黑体" w:hAnsi="宋体" w:eastAsia="黑体" w:cs="黑体"/>
          <w:color w:val="000000"/>
          <w:kern w:val="0"/>
          <w:sz w:val="43"/>
          <w:szCs w:val="43"/>
          <w:lang w:val="en-US" w:eastAsia="zh-CN" w:bidi="ar"/>
        </w:rPr>
        <w:t>项目</w:t>
      </w:r>
      <w:r>
        <w:rPr>
          <w:rFonts w:hint="eastAsia" w:ascii="黑体" w:hAnsi="宋体" w:eastAsia="黑体" w:cs="黑体"/>
          <w:color w:val="000000"/>
          <w:kern w:val="0"/>
          <w:sz w:val="43"/>
          <w:szCs w:val="43"/>
          <w:lang w:val="en-US" w:eastAsia="zh-CN" w:bidi="ar"/>
        </w:rPr>
        <w:t xml:space="preserve">招标公告 </w:t>
      </w:r>
    </w:p>
    <w:p w14:paraId="0C159BF3">
      <w:pPr>
        <w:keepNext w:val="0"/>
        <w:keepLines w:val="0"/>
        <w:widowControl/>
        <w:suppressLineNumbers w:val="0"/>
        <w:jc w:val="center"/>
        <w:rPr>
          <w:rFonts w:hint="eastAsia" w:ascii="黑体" w:hAnsi="宋体" w:eastAsia="黑体" w:cs="黑体"/>
          <w:color w:val="000000"/>
          <w:kern w:val="0"/>
          <w:sz w:val="43"/>
          <w:szCs w:val="43"/>
          <w:lang w:val="en-US" w:eastAsia="zh-CN" w:bidi="ar"/>
        </w:rPr>
      </w:pPr>
    </w:p>
    <w:p w14:paraId="203088ED">
      <w:pPr>
        <w:keepNext w:val="0"/>
        <w:keepLines w:val="0"/>
        <w:widowControl/>
        <w:suppressLineNumbers w:val="0"/>
        <w:ind w:firstLine="560" w:firstLineChars="200"/>
        <w:jc w:val="left"/>
        <w:rPr>
          <w:sz w:val="20"/>
          <w:szCs w:val="22"/>
        </w:rPr>
      </w:pPr>
      <w:r>
        <w:rPr>
          <w:rFonts w:ascii="仿宋_GB2312" w:hAnsi="宋体" w:eastAsia="仿宋_GB2312" w:cs="仿宋_GB2312"/>
          <w:color w:val="000000"/>
          <w:kern w:val="0"/>
          <w:sz w:val="28"/>
          <w:szCs w:val="28"/>
          <w:lang w:val="en-US" w:eastAsia="zh-CN" w:bidi="ar"/>
        </w:rPr>
        <w:t>中国重汽集团福建海西汽车有限公司</w:t>
      </w:r>
      <w:r>
        <w:rPr>
          <w:rFonts w:hint="eastAsia" w:ascii="仿宋_GB2312" w:hAnsi="宋体" w:eastAsia="仿宋_GB2312" w:cs="仿宋_GB2312"/>
          <w:color w:val="000000"/>
          <w:kern w:val="0"/>
          <w:sz w:val="28"/>
          <w:szCs w:val="28"/>
          <w:lang w:val="en-US" w:eastAsia="zh-CN" w:bidi="ar"/>
        </w:rPr>
        <w:t xml:space="preserve">安全文化长廊建设及安全宣传物资制作项目已由相关部门批准，现组织进行国内公开招标，欢迎合格潜在投标人前来参加投标。 </w:t>
      </w:r>
    </w:p>
    <w:p w14:paraId="0475CAD7">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一、项目名称 </w:t>
      </w:r>
    </w:p>
    <w:p w14:paraId="23BDF847">
      <w:pPr>
        <w:keepNext w:val="0"/>
        <w:keepLines w:val="0"/>
        <w:widowControl/>
        <w:suppressLineNumbers w:val="0"/>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中国重汽集团福建海西汽车有限公司安全文化长廊建设及安全宣传物资制作项目</w:t>
      </w:r>
    </w:p>
    <w:p w14:paraId="3B2757F7">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二、招标内容 </w:t>
      </w:r>
    </w:p>
    <w:p w14:paraId="6567D0B4">
      <w:pPr>
        <w:keepNext w:val="0"/>
        <w:keepLines w:val="0"/>
        <w:pageBreakBefore w:val="0"/>
        <w:widowControl w:val="0"/>
        <w:kinsoku/>
        <w:wordWrap/>
        <w:overflowPunct/>
        <w:topLinePunct w:val="0"/>
        <w:autoSpaceDE/>
        <w:autoSpaceDN/>
        <w:bidi w:val="0"/>
        <w:adjustRightInd/>
        <w:snapToGrid/>
        <w:spacing w:line="240" w:lineRule="atLeast"/>
        <w:ind w:firstLine="560" w:firstLineChars="200"/>
        <w:jc w:val="left"/>
        <w:textAlignment w:val="auto"/>
        <w:rPr>
          <w:rFonts w:hint="eastAsia" w:ascii="仿宋_GB2312" w:eastAsia="仿宋_GB2312" w:hAnsiTheme="minorEastAsia"/>
          <w:sz w:val="28"/>
          <w:szCs w:val="28"/>
          <w:lang w:eastAsia="zh-CN"/>
        </w:rPr>
      </w:pPr>
      <w:r>
        <w:rPr>
          <w:rFonts w:hint="eastAsia" w:ascii="仿宋_GB2312" w:eastAsia="仿宋_GB2312" w:hAnsiTheme="minorEastAsia"/>
          <w:sz w:val="28"/>
          <w:szCs w:val="28"/>
        </w:rPr>
        <w:t>本项目为中国重汽集团福建海西汽车有限公司安全文化长廊建设及安全宣传物资制作项目</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lang w:val="en-US" w:eastAsia="zh-CN"/>
        </w:rPr>
        <w:t>包含总装部、车身部、车架部生产现场安全文化长廊建设及公司安全宣传物资制作</w:t>
      </w:r>
      <w:r>
        <w:rPr>
          <w:rFonts w:hint="eastAsia" w:ascii="仿宋_GB2312" w:eastAsia="仿宋_GB2312" w:hAnsiTheme="minorEastAsia"/>
          <w:sz w:val="28"/>
          <w:szCs w:val="28"/>
        </w:rPr>
        <w:t>。</w:t>
      </w:r>
    </w:p>
    <w:p w14:paraId="19FC5F3F">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三、投标人资格要求 </w:t>
      </w:r>
    </w:p>
    <w:p w14:paraId="7D7B174B">
      <w:pPr>
        <w:keepNext w:val="0"/>
        <w:keepLines w:val="0"/>
        <w:widowControl/>
        <w:suppressLineNumbers w:val="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宋体" w:eastAsia="仿宋_GB2312" w:cs="仿宋_GB2312"/>
          <w:color w:val="000000"/>
          <w:kern w:val="0"/>
          <w:sz w:val="28"/>
          <w:szCs w:val="28"/>
          <w:lang w:val="en-US" w:eastAsia="zh-CN" w:bidi="ar"/>
        </w:rPr>
        <w:t>投标方应为中华人民共和国境内注册的独立法人或</w:t>
      </w:r>
      <w:r>
        <w:rPr>
          <w:rFonts w:hint="eastAsia" w:ascii="仿宋_GB2312" w:hAnsi="宋体" w:eastAsia="仿宋_GB2312" w:cs="仿宋_GB2312"/>
          <w:color w:val="000000"/>
          <w:kern w:val="0"/>
          <w:sz w:val="28"/>
          <w:szCs w:val="28"/>
          <w:lang w:val="en-US" w:eastAsia="zh-CN" w:bidi="ar"/>
        </w:rPr>
        <w:t>其他组织，并在人员、设备、资金等方面具有服务能力。</w:t>
      </w:r>
    </w:p>
    <w:p w14:paraId="6096B8D6">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2、投标方须具有经审计的三年财务报表</w:t>
      </w:r>
      <w:r>
        <w:rPr>
          <w:rFonts w:hint="eastAsia" w:ascii="仿宋_GB2312" w:hAnsi="仿宋_GB2312" w:eastAsia="仿宋_GB2312" w:cs="仿宋_GB2312"/>
          <w:sz w:val="28"/>
          <w:szCs w:val="28"/>
          <w:lang w:eastAsia="zh-CN"/>
        </w:rPr>
        <w:t>（</w:t>
      </w:r>
      <w:r>
        <w:rPr>
          <w:rFonts w:hint="eastAsia" w:ascii="仿宋_GB2312" w:hAnsi="宋体" w:eastAsia="仿宋_GB2312" w:cs="宋体"/>
          <w:bCs/>
          <w:sz w:val="28"/>
          <w:szCs w:val="28"/>
        </w:rPr>
        <w:t>如投标人公司没有经审计的财务报告，可提供加盖公章的近三年财务报表</w:t>
      </w:r>
      <w:r>
        <w:rPr>
          <w:rFonts w:hint="eastAsia" w:ascii="仿宋_GB2312" w:hAnsi="仿宋_GB2312" w:eastAsia="仿宋_GB2312" w:cs="仿宋_GB2312"/>
          <w:sz w:val="28"/>
          <w:szCs w:val="28"/>
          <w:lang w:eastAsia="zh-CN"/>
        </w:rPr>
        <w:t>）</w:t>
      </w:r>
    </w:p>
    <w:p w14:paraId="58F2904D">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未被暂停或取消三明市范围内招标项目的投标资格。</w:t>
      </w:r>
    </w:p>
    <w:p w14:paraId="61D28764">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投标方应有良好的财务状况和商业信誉，没有处于被责令停业，财产被接管冻结，破产状态。</w:t>
      </w:r>
    </w:p>
    <w:p w14:paraId="138B67AD">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通过“信用中国”网站(www.creditchina.gov.cn）查询，未被列入失信被执行人、重大税收违法案事人。</w:t>
      </w:r>
    </w:p>
    <w:p w14:paraId="69A0F0C6">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本项目不接受联合体报价。</w:t>
      </w:r>
    </w:p>
    <w:p w14:paraId="2FCD76F1">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四、报名及招标文件的获取 </w:t>
      </w:r>
    </w:p>
    <w:p w14:paraId="3C852E6C">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highlight w:val="none"/>
        </w:rPr>
      </w:pPr>
      <w:r>
        <w:rPr>
          <w:rFonts w:hint="eastAsia" w:ascii="仿宋_GB2312" w:eastAsia="仿宋_GB2312" w:hAnsiTheme="minorEastAsia"/>
          <w:bCs/>
          <w:sz w:val="28"/>
          <w:szCs w:val="28"/>
          <w:highlight w:val="none"/>
        </w:rPr>
        <w:t>1、报名及投标文件的获取时间：202</w:t>
      </w:r>
      <w:r>
        <w:rPr>
          <w:rFonts w:hint="eastAsia" w:ascii="仿宋_GB2312" w:eastAsia="仿宋_GB2312" w:hAnsiTheme="minorEastAsia"/>
          <w:bCs/>
          <w:sz w:val="28"/>
          <w:szCs w:val="28"/>
          <w:highlight w:val="none"/>
          <w:lang w:val="en-US" w:eastAsia="zh-CN"/>
        </w:rPr>
        <w:t>6</w:t>
      </w:r>
      <w:r>
        <w:rPr>
          <w:rFonts w:hint="eastAsia" w:ascii="仿宋_GB2312" w:eastAsia="仿宋_GB2312" w:hAnsiTheme="minorEastAsia"/>
          <w:bCs/>
          <w:sz w:val="28"/>
          <w:szCs w:val="28"/>
          <w:highlight w:val="none"/>
        </w:rPr>
        <w:t>年</w:t>
      </w:r>
      <w:r>
        <w:rPr>
          <w:rFonts w:hint="eastAsia" w:ascii="仿宋_GB2312" w:eastAsia="仿宋_GB2312" w:hAnsiTheme="minorEastAsia"/>
          <w:bCs/>
          <w:sz w:val="28"/>
          <w:szCs w:val="28"/>
          <w:highlight w:val="none"/>
          <w:lang w:val="en-US" w:eastAsia="zh-CN"/>
        </w:rPr>
        <w:t>8</w:t>
      </w:r>
      <w:r>
        <w:rPr>
          <w:rFonts w:hint="eastAsia" w:ascii="仿宋_GB2312" w:eastAsia="仿宋_GB2312" w:hAnsiTheme="minorEastAsia"/>
          <w:bCs/>
          <w:sz w:val="28"/>
          <w:szCs w:val="28"/>
          <w:highlight w:val="none"/>
        </w:rPr>
        <w:t>月</w:t>
      </w:r>
      <w:r>
        <w:rPr>
          <w:rFonts w:hint="eastAsia" w:ascii="仿宋_GB2312" w:eastAsia="仿宋_GB2312" w:hAnsiTheme="minorEastAsia"/>
          <w:bCs/>
          <w:sz w:val="28"/>
          <w:szCs w:val="28"/>
          <w:highlight w:val="none"/>
          <w:lang w:val="en-US" w:eastAsia="zh-CN"/>
        </w:rPr>
        <w:t>13</w:t>
      </w:r>
      <w:r>
        <w:rPr>
          <w:rFonts w:hint="eastAsia" w:ascii="仿宋_GB2312" w:eastAsia="仿宋_GB2312" w:hAnsiTheme="minorEastAsia"/>
          <w:bCs/>
          <w:sz w:val="28"/>
          <w:szCs w:val="28"/>
          <w:highlight w:val="none"/>
        </w:rPr>
        <w:t>日至202</w:t>
      </w:r>
      <w:r>
        <w:rPr>
          <w:rFonts w:hint="eastAsia" w:ascii="仿宋_GB2312" w:eastAsia="仿宋_GB2312" w:hAnsiTheme="minorEastAsia"/>
          <w:bCs/>
          <w:sz w:val="28"/>
          <w:szCs w:val="28"/>
          <w:highlight w:val="none"/>
          <w:lang w:val="en-US" w:eastAsia="zh-CN"/>
        </w:rPr>
        <w:t>6</w:t>
      </w:r>
      <w:r>
        <w:rPr>
          <w:rFonts w:hint="eastAsia" w:ascii="仿宋_GB2312" w:eastAsia="仿宋_GB2312" w:hAnsiTheme="minorEastAsia"/>
          <w:bCs/>
          <w:sz w:val="28"/>
          <w:szCs w:val="28"/>
          <w:highlight w:val="none"/>
        </w:rPr>
        <w:t>年</w:t>
      </w:r>
      <w:r>
        <w:rPr>
          <w:rFonts w:hint="eastAsia" w:ascii="仿宋_GB2312" w:eastAsia="仿宋_GB2312" w:hAnsiTheme="minorEastAsia"/>
          <w:bCs/>
          <w:sz w:val="28"/>
          <w:szCs w:val="28"/>
          <w:highlight w:val="none"/>
          <w:lang w:val="en-US" w:eastAsia="zh-CN"/>
        </w:rPr>
        <w:t>8</w:t>
      </w:r>
      <w:r>
        <w:rPr>
          <w:rFonts w:hint="eastAsia" w:ascii="仿宋_GB2312" w:eastAsia="仿宋_GB2312" w:hAnsiTheme="minorEastAsia"/>
          <w:bCs/>
          <w:sz w:val="28"/>
          <w:szCs w:val="28"/>
          <w:highlight w:val="none"/>
        </w:rPr>
        <w:t>月</w:t>
      </w:r>
      <w:r>
        <w:rPr>
          <w:rFonts w:hint="eastAsia" w:ascii="仿宋_GB2312" w:eastAsia="仿宋_GB2312" w:hAnsiTheme="minorEastAsia"/>
          <w:bCs/>
          <w:sz w:val="28"/>
          <w:szCs w:val="28"/>
          <w:highlight w:val="none"/>
          <w:lang w:val="en-US" w:eastAsia="zh-CN"/>
        </w:rPr>
        <w:t>19</w:t>
      </w:r>
      <w:r>
        <w:rPr>
          <w:rFonts w:hint="eastAsia" w:ascii="仿宋_GB2312" w:eastAsia="仿宋_GB2312" w:hAnsiTheme="minorEastAsia"/>
          <w:bCs/>
          <w:sz w:val="28"/>
          <w:szCs w:val="28"/>
          <w:highlight w:val="none"/>
        </w:rPr>
        <w:t>日（上午9时00分至11时30分，下午13时30分至17时，北京时间）。</w:t>
      </w:r>
    </w:p>
    <w:p w14:paraId="215BE987">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highlight w:val="none"/>
        </w:rPr>
      </w:pPr>
      <w:r>
        <w:rPr>
          <w:rFonts w:hint="eastAsia" w:ascii="仿宋_GB2312" w:eastAsia="仿宋_GB2312" w:hAnsiTheme="minorEastAsia"/>
          <w:sz w:val="28"/>
          <w:szCs w:val="28"/>
          <w:highlight w:val="none"/>
        </w:rPr>
        <w:t>2、报名方式：</w:t>
      </w:r>
    </w:p>
    <w:p w14:paraId="751CE26C">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rPr>
      </w:pPr>
      <w:r>
        <w:rPr>
          <w:rFonts w:hint="eastAsia" w:ascii="仿宋_GB2312" w:eastAsia="仿宋_GB2312" w:hAnsiTheme="minorEastAsia"/>
          <w:sz w:val="28"/>
          <w:szCs w:val="28"/>
        </w:rPr>
        <w:t>第一步：向中国重汽集团福建海西汽车有限公司报名并</w:t>
      </w:r>
      <w:r>
        <w:rPr>
          <w:rFonts w:hint="eastAsia" w:ascii="仿宋_GB2312" w:eastAsia="仿宋_GB2312" w:hAnsiTheme="minorEastAsia"/>
          <w:sz w:val="28"/>
          <w:szCs w:val="28"/>
          <w:lang w:eastAsia="zh-CN"/>
        </w:rPr>
        <w:t>获取</w:t>
      </w:r>
      <w:r>
        <w:rPr>
          <w:rFonts w:hint="eastAsia" w:ascii="仿宋_GB2312" w:eastAsia="仿宋_GB2312" w:hAnsiTheme="minorEastAsia"/>
          <w:sz w:val="28"/>
          <w:szCs w:val="28"/>
        </w:rPr>
        <w:t>招标文件。</w:t>
      </w:r>
    </w:p>
    <w:p w14:paraId="1CC49C0D">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rPr>
      </w:pPr>
      <w:r>
        <w:rPr>
          <w:rFonts w:hint="eastAsia" w:ascii="仿宋_GB2312" w:eastAsia="仿宋_GB2312" w:hAnsiTheme="minorEastAsia"/>
          <w:sz w:val="28"/>
          <w:szCs w:val="28"/>
          <w:highlight w:val="none"/>
        </w:rPr>
        <w:t>第二步：请将以下资料加盖公章扫描件（不接受拍照格式的图片）发送至电子邮箱</w:t>
      </w:r>
      <w:r>
        <w:rPr>
          <w:rFonts w:hint="eastAsia" w:ascii="仿宋_GB2312" w:eastAsia="仿宋_GB2312" w:hAnsiTheme="minorEastAsia"/>
          <w:sz w:val="28"/>
          <w:szCs w:val="28"/>
          <w:highlight w:val="none"/>
          <w:lang w:val="en-US" w:eastAsia="zh-CN"/>
        </w:rPr>
        <w:t>1137089540@</w:t>
      </w:r>
      <w:r>
        <w:rPr>
          <w:rFonts w:hint="eastAsia" w:ascii="仿宋_GB2312" w:eastAsia="仿宋_GB2312" w:hAnsiTheme="minorEastAsia"/>
          <w:sz w:val="28"/>
          <w:szCs w:val="28"/>
          <w:highlight w:val="none"/>
        </w:rPr>
        <w:t>qq.com 并电话通知我公司。</w:t>
      </w:r>
    </w:p>
    <w:p w14:paraId="0D575F6E">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hAnsi="宋体" w:eastAsia="仿宋_GB2312" w:cs="宋体"/>
          <w:bCs/>
          <w:sz w:val="28"/>
          <w:szCs w:val="28"/>
        </w:rPr>
      </w:pPr>
      <w:r>
        <w:rPr>
          <w:rFonts w:hint="eastAsia" w:ascii="仿宋_GB2312" w:eastAsia="仿宋_GB2312" w:hAnsiTheme="minorEastAsia"/>
          <w:sz w:val="28"/>
          <w:szCs w:val="28"/>
        </w:rPr>
        <w:t>①营业执照副本；②信用截图（截图应当可见“失信被执行人”、“重大税收违法案件当事人”注明事项）；③法定代表人身份证明书或法人授权委托书及本人身份证原件;④提供经会计师事务所审计且出具无保留意见的近三年的财务审计报告原件，并加盖公章，包括但不限于报告页、经审计的资产负债表、利润表、现金流量表及报表附</w:t>
      </w:r>
      <w:r>
        <w:rPr>
          <w:rFonts w:hint="eastAsia" w:ascii="仿宋_GB2312" w:hAnsi="宋体" w:eastAsia="仿宋_GB2312" w:cs="宋体"/>
          <w:bCs/>
          <w:sz w:val="28"/>
          <w:szCs w:val="28"/>
        </w:rPr>
        <w:t>注。如投标人公司没有经审计的财务报告，可提供加盖公章的近三年财务报表，包括但不限于资产负债表、利润表、现金流量表。应提供中文版本的审计报告或财务报表。投标人须完成以上事项方可视为报名成功。</w:t>
      </w:r>
    </w:p>
    <w:p w14:paraId="05DC33AC">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五、投标保证金 </w:t>
      </w:r>
    </w:p>
    <w:p w14:paraId="03E05557">
      <w:pPr>
        <w:keepNext w:val="0"/>
        <w:keepLines w:val="0"/>
        <w:widowControl/>
        <w:suppressLineNumbers w:val="0"/>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1.投标保证金 5000 元人民币，电汇，其他保证金形式不接受。</w:t>
      </w:r>
    </w:p>
    <w:p w14:paraId="0089286E">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2.开户名称：中国重汽集团福建海西汽车有限公司 </w:t>
      </w:r>
    </w:p>
    <w:p w14:paraId="52FABCCF">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开户银行：中国银行永安支行 </w:t>
      </w:r>
    </w:p>
    <w:p w14:paraId="32FDD65A">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账 号：428658383219 </w:t>
      </w:r>
    </w:p>
    <w:p w14:paraId="759858DB">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地址、电话：福建省永安市埔岭路 99 号 0598-3829986 </w:t>
      </w:r>
    </w:p>
    <w:p w14:paraId="148AE0F1">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3.投标保证金必须从投标人的基本账户转出，不得以其他名义提交。 </w:t>
      </w:r>
    </w:p>
    <w:p w14:paraId="5DE30CA7">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4.投标人无正当理由随意放弃投标、撤销投标文件、中标后无正当理由拒签合同、在签订合同时向招标方提出无理附加条件的，投标保证金不予返还，并取消该投标人的中标资格，该投标人 2 年内不得参与招标方类似产品的招投标项目。 </w:t>
      </w:r>
    </w:p>
    <w:p w14:paraId="4A43761D">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六、联系方式 </w:t>
      </w:r>
    </w:p>
    <w:p w14:paraId="5FF63443">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招 标 人：中国重汽集团福建海西汽车有限公司 </w:t>
      </w:r>
    </w:p>
    <w:p w14:paraId="31797B75">
      <w:pPr>
        <w:keepNext w:val="0"/>
        <w:keepLines w:val="0"/>
        <w:pageBreakBefore w:val="0"/>
        <w:widowControl w:val="0"/>
        <w:kinsoku/>
        <w:wordWrap/>
        <w:overflowPunct/>
        <w:topLinePunct w:val="0"/>
        <w:bidi w:val="0"/>
        <w:spacing w:line="240" w:lineRule="auto"/>
        <w:ind w:firstLine="560" w:firstLineChars="200"/>
        <w:textAlignment w:val="auto"/>
        <w:rPr>
          <w:rFonts w:hint="eastAsia" w:ascii="仿宋_GB2312" w:hAnsi="宋体" w:eastAsia="仿宋_GB2312" w:cs="Times New Roman"/>
          <w:sz w:val="28"/>
          <w:szCs w:val="28"/>
        </w:rPr>
      </w:pPr>
      <w:r>
        <w:rPr>
          <w:rFonts w:hint="eastAsia" w:ascii="仿宋_GB2312" w:hAnsi="宋体" w:eastAsia="仿宋_GB2312" w:cs="Times New Roman"/>
          <w:sz w:val="28"/>
          <w:szCs w:val="28"/>
        </w:rPr>
        <w:t>联 系 人：叶德芳、</w:t>
      </w:r>
      <w:r>
        <w:rPr>
          <w:rFonts w:hint="eastAsia" w:ascii="仿宋_GB2312" w:hAnsi="宋体" w:eastAsia="仿宋_GB2312" w:cs="Times New Roman"/>
          <w:sz w:val="28"/>
          <w:szCs w:val="28"/>
          <w:lang w:eastAsia="zh-CN"/>
        </w:rPr>
        <w:t>邵珍</w:t>
      </w:r>
      <w:r>
        <w:rPr>
          <w:rFonts w:hint="eastAsia" w:ascii="仿宋_GB2312" w:hAnsi="宋体" w:eastAsia="仿宋_GB2312" w:cs="Times New Roman"/>
          <w:sz w:val="28"/>
          <w:szCs w:val="28"/>
        </w:rPr>
        <w:t xml:space="preserve">   </w:t>
      </w:r>
    </w:p>
    <w:p w14:paraId="0CC75450">
      <w:pPr>
        <w:keepNext w:val="0"/>
        <w:keepLines w:val="0"/>
        <w:pageBreakBefore w:val="0"/>
        <w:widowControl w:val="0"/>
        <w:kinsoku/>
        <w:wordWrap/>
        <w:overflowPunct/>
        <w:topLinePunct w:val="0"/>
        <w:bidi w:val="0"/>
        <w:spacing w:line="240" w:lineRule="auto"/>
        <w:ind w:firstLine="560" w:firstLineChars="200"/>
        <w:textAlignment w:val="auto"/>
        <w:rPr>
          <w:rFonts w:hint="eastAsia" w:ascii="仿宋_GB2312" w:hAnsi="宋体" w:eastAsia="仿宋_GB2312" w:cs="Times New Roman"/>
          <w:sz w:val="28"/>
          <w:szCs w:val="28"/>
          <w:lang w:val="en-US" w:eastAsia="zh-CN"/>
        </w:rPr>
      </w:pPr>
      <w:r>
        <w:rPr>
          <w:rFonts w:hint="eastAsia" w:ascii="仿宋_GB2312" w:hAnsi="宋体" w:eastAsia="仿宋_GB2312" w:cs="Times New Roman"/>
          <w:sz w:val="28"/>
          <w:szCs w:val="28"/>
        </w:rPr>
        <w:t>联系方式：18905987969、</w:t>
      </w:r>
      <w:r>
        <w:rPr>
          <w:rFonts w:hint="eastAsia" w:ascii="仿宋_GB2312" w:hAnsi="宋体" w:eastAsia="仿宋_GB2312" w:cs="Times New Roman"/>
          <w:sz w:val="28"/>
          <w:szCs w:val="28"/>
          <w:lang w:eastAsia="zh-CN"/>
        </w:rPr>
        <w:t>17359867375</w:t>
      </w:r>
    </w:p>
    <w:p w14:paraId="0CB7D5DC">
      <w:pPr>
        <w:keepNext w:val="0"/>
        <w:keepLines w:val="0"/>
        <w:widowControl/>
        <w:suppressLineNumbers w:val="0"/>
        <w:ind w:firstLine="2800" w:firstLineChars="1000"/>
        <w:jc w:val="left"/>
        <w:rPr>
          <w:rFonts w:hint="eastAsia" w:ascii="仿宋_GB2312" w:hAnsi="宋体" w:eastAsia="仿宋_GB2312" w:cs="仿宋_GB2312"/>
          <w:color w:val="000000"/>
          <w:kern w:val="0"/>
          <w:sz w:val="28"/>
          <w:szCs w:val="28"/>
          <w:lang w:val="en-US" w:eastAsia="zh-CN" w:bidi="ar"/>
        </w:rPr>
      </w:pPr>
    </w:p>
    <w:p w14:paraId="4F81AED0">
      <w:pPr>
        <w:keepNext w:val="0"/>
        <w:keepLines w:val="0"/>
        <w:widowControl/>
        <w:suppressLineNumbers w:val="0"/>
        <w:ind w:firstLine="2800" w:firstLineChars="1000"/>
        <w:jc w:val="left"/>
        <w:rPr>
          <w:rFonts w:hint="eastAsia" w:ascii="仿宋_GB2312" w:hAnsi="宋体" w:eastAsia="仿宋_GB2312" w:cs="仿宋_GB2312"/>
          <w:color w:val="000000"/>
          <w:kern w:val="0"/>
          <w:sz w:val="28"/>
          <w:szCs w:val="28"/>
          <w:lang w:val="en-US" w:eastAsia="zh-CN" w:bidi="ar"/>
        </w:rPr>
      </w:pPr>
    </w:p>
    <w:p w14:paraId="6275958C">
      <w:pPr>
        <w:keepNext w:val="0"/>
        <w:keepLines w:val="0"/>
        <w:widowControl/>
        <w:suppressLineNumbers w:val="0"/>
        <w:ind w:firstLine="2800" w:firstLineChars="1000"/>
        <w:jc w:val="left"/>
        <w:rPr>
          <w:rFonts w:hint="eastAsia" w:ascii="仿宋_GB2312" w:hAnsi="宋体" w:eastAsia="仿宋_GB2312" w:cs="仿宋_GB2312"/>
          <w:color w:val="000000"/>
          <w:kern w:val="0"/>
          <w:sz w:val="28"/>
          <w:szCs w:val="28"/>
          <w:lang w:val="en-US" w:eastAsia="zh-CN" w:bidi="ar"/>
        </w:rPr>
      </w:pPr>
    </w:p>
    <w:p w14:paraId="5A0D339A">
      <w:pPr>
        <w:keepNext w:val="0"/>
        <w:keepLines w:val="0"/>
        <w:widowControl/>
        <w:suppressLineNumbers w:val="0"/>
        <w:jc w:val="right"/>
        <w:rPr>
          <w:sz w:val="20"/>
          <w:szCs w:val="22"/>
        </w:rPr>
      </w:pPr>
      <w:r>
        <w:rPr>
          <w:rFonts w:hint="eastAsia" w:ascii="仿宋_GB2312" w:hAnsi="宋体" w:eastAsia="仿宋_GB2312" w:cs="仿宋_GB2312"/>
          <w:color w:val="000000"/>
          <w:kern w:val="0"/>
          <w:sz w:val="28"/>
          <w:szCs w:val="28"/>
          <w:lang w:val="en-US" w:eastAsia="zh-CN" w:bidi="ar"/>
        </w:rPr>
        <w:t xml:space="preserve">中国重汽集团福建海西汽车有限公司 </w:t>
      </w:r>
    </w:p>
    <w:p w14:paraId="7BAB4825">
      <w:pPr>
        <w:keepNext w:val="0"/>
        <w:keepLines w:val="0"/>
        <w:widowControl/>
        <w:suppressLineNumbers w:val="0"/>
        <w:ind w:firstLine="4760" w:firstLineChars="1700"/>
        <w:jc w:val="left"/>
        <w:rPr>
          <w:sz w:val="20"/>
          <w:szCs w:val="22"/>
        </w:rPr>
      </w:pPr>
      <w:r>
        <w:rPr>
          <w:rFonts w:hint="eastAsia" w:ascii="仿宋_GB2312" w:hAnsi="宋体" w:eastAsia="仿宋_GB2312" w:cs="仿宋_GB2312"/>
          <w:color w:val="000000"/>
          <w:kern w:val="0"/>
          <w:sz w:val="28"/>
          <w:szCs w:val="28"/>
          <w:lang w:val="en-US" w:eastAsia="zh-CN" w:bidi="ar"/>
        </w:rPr>
        <w:t>2026 年8月 12</w:t>
      </w:r>
      <w:bookmarkStart w:id="0" w:name="_GoBack"/>
      <w:bookmarkEnd w:id="0"/>
      <w:r>
        <w:rPr>
          <w:rFonts w:hint="eastAsia" w:ascii="仿宋_GB2312" w:hAnsi="宋体" w:eastAsia="仿宋_GB2312" w:cs="仿宋_GB2312"/>
          <w:color w:val="000000"/>
          <w:kern w:val="0"/>
          <w:sz w:val="28"/>
          <w:szCs w:val="28"/>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73C2"/>
    <w:rsid w:val="01891B53"/>
    <w:rsid w:val="025A34EF"/>
    <w:rsid w:val="028D5C45"/>
    <w:rsid w:val="0305345B"/>
    <w:rsid w:val="0723464D"/>
    <w:rsid w:val="07807554"/>
    <w:rsid w:val="10E24DDC"/>
    <w:rsid w:val="15C70A44"/>
    <w:rsid w:val="17CB334A"/>
    <w:rsid w:val="19EC0A79"/>
    <w:rsid w:val="1AEE7D6E"/>
    <w:rsid w:val="1B966EEF"/>
    <w:rsid w:val="1EBA0DEE"/>
    <w:rsid w:val="24E54A43"/>
    <w:rsid w:val="25754019"/>
    <w:rsid w:val="277F2F2D"/>
    <w:rsid w:val="28E82D54"/>
    <w:rsid w:val="2A456A43"/>
    <w:rsid w:val="2C0003B4"/>
    <w:rsid w:val="30AA17B3"/>
    <w:rsid w:val="336631F3"/>
    <w:rsid w:val="346E05B1"/>
    <w:rsid w:val="362F1FC2"/>
    <w:rsid w:val="3656754F"/>
    <w:rsid w:val="38875604"/>
    <w:rsid w:val="3BCD02B3"/>
    <w:rsid w:val="3F450160"/>
    <w:rsid w:val="418F63A1"/>
    <w:rsid w:val="457E749F"/>
    <w:rsid w:val="4A2F5E72"/>
    <w:rsid w:val="4F447795"/>
    <w:rsid w:val="4F99659A"/>
    <w:rsid w:val="505A5A36"/>
    <w:rsid w:val="51065052"/>
    <w:rsid w:val="56B264E9"/>
    <w:rsid w:val="596C2A61"/>
    <w:rsid w:val="59BB5797"/>
    <w:rsid w:val="5BA74225"/>
    <w:rsid w:val="60B66CB8"/>
    <w:rsid w:val="62FF66F4"/>
    <w:rsid w:val="65A04513"/>
    <w:rsid w:val="681D761D"/>
    <w:rsid w:val="71F80109"/>
    <w:rsid w:val="79DF2801"/>
    <w:rsid w:val="7B0E2830"/>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1143</Words>
  <Characters>1249</Characters>
  <Lines>0</Lines>
  <Paragraphs>0</Paragraphs>
  <TotalTime>2</TotalTime>
  <ScaleCrop>false</ScaleCrop>
  <LinksUpToDate>false</LinksUpToDate>
  <CharactersWithSpaces>1283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2025-02-12T00:30:00Z</dcterms:created>
  <dc:creator>ZZB</dc:creator>
  <cp:lastModifiedBy>丷</cp:lastModifiedBy>
  <dcterms:modified xsi:type="dcterms:W3CDTF">2026-08-12T03:22:11Z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eyJoZGlkIjoiYjE1ZDhiNGNhMTAzNTA5Y2RlOGJlYTVmZmFiM2Y0M2UiLCJ1c2VySWQiOiIxMDM3ODg4MDU5In0=</vt:lpwstr>
  </property>
  <property fmtid="{D5CDD505-2E9C-101B-9397-08002B2CF9AE}" pid="4" name="ICV">
    <vt:lpwstr>330FC1A1181C4E4FB224612BBF427AC1_12</vt:lpwstr>
  </property>
</Properties>
</file>