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E24FA">
      <w:pPr>
        <w:jc w:val="center"/>
        <w:rPr>
          <w:rFonts w:ascii="宋体" w:hAnsi="Calibri" w:eastAsia="宋体" w:cs="Times New Roman"/>
          <w:color w:val="000000"/>
          <w:sz w:val="30"/>
          <w:szCs w:val="30"/>
        </w:rPr>
      </w:pPr>
      <w:bookmarkStart w:id="0" w:name="OLE_LINK30"/>
      <w:bookmarkStart w:id="1" w:name="OLE_LINK31"/>
    </w:p>
    <w:p w14:paraId="794B9332">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3A72ECA">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新增旧件分析拆解、检测能力提升项目</w:t>
      </w:r>
    </w:p>
    <w:p w14:paraId="61673E01">
      <w:pPr>
        <w:pStyle w:val="16"/>
        <w:rPr>
          <w:rFonts w:hint="eastAsia"/>
          <w:lang w:eastAsia="zh-CN"/>
        </w:rPr>
      </w:pPr>
    </w:p>
    <w:p w14:paraId="3E9C669F">
      <w:pPr>
        <w:jc w:val="right"/>
        <w:rPr>
          <w:rFonts w:ascii="Calibri" w:hAnsi="Calibri" w:eastAsia="宋体" w:cs="Times New Roman"/>
          <w:color w:val="000000"/>
          <w:sz w:val="28"/>
          <w:szCs w:val="28"/>
        </w:rPr>
      </w:pPr>
    </w:p>
    <w:p w14:paraId="1C7A05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E9D3F0">
      <w:pPr>
        <w:jc w:val="center"/>
        <w:rPr>
          <w:rFonts w:ascii="黑体" w:hAnsi="宋体" w:eastAsia="黑体" w:cs="Times New Roman"/>
          <w:color w:val="000000"/>
          <w:sz w:val="72"/>
          <w:szCs w:val="72"/>
        </w:rPr>
      </w:pPr>
    </w:p>
    <w:p w14:paraId="00EEA4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1181E4">
      <w:pPr>
        <w:jc w:val="center"/>
        <w:rPr>
          <w:rFonts w:ascii="黑体" w:hAnsi="宋体" w:eastAsia="黑体" w:cs="Times New Roman"/>
          <w:color w:val="000000"/>
          <w:sz w:val="72"/>
          <w:szCs w:val="72"/>
        </w:rPr>
      </w:pPr>
    </w:p>
    <w:p w14:paraId="2102601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20AC26">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1FE30EE9">
      <w:pPr>
        <w:spacing w:line="860" w:lineRule="exact"/>
        <w:jc w:val="center"/>
        <w:rPr>
          <w:rFonts w:hint="eastAsia" w:ascii="华文仿宋" w:hAnsi="华文仿宋" w:eastAsia="华文仿宋"/>
          <w:b/>
          <w:bCs/>
          <w:sz w:val="32"/>
          <w:szCs w:val="28"/>
        </w:rPr>
      </w:pPr>
      <w:r>
        <w:rPr>
          <w:rFonts w:hint="eastAsia" w:ascii="华文仿宋" w:hAnsi="华文仿宋" w:eastAsia="华文仿宋"/>
          <w:b/>
          <w:bCs/>
          <w:sz w:val="32"/>
          <w:szCs w:val="28"/>
        </w:rPr>
        <w:t>审核：</w:t>
      </w:r>
    </w:p>
    <w:p w14:paraId="7999006C">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7E0B0537">
      <w:pPr>
        <w:pStyle w:val="16"/>
        <w:rPr>
          <w:b/>
          <w:bCs/>
        </w:rPr>
      </w:pPr>
    </w:p>
    <w:p w14:paraId="32191C4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A3D23A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613B564">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06F1D4">
          <w:pPr>
            <w:spacing w:line="480" w:lineRule="auto"/>
            <w:jc w:val="center"/>
            <w:rPr>
              <w:rFonts w:cs="宋体"/>
              <w:b/>
              <w:bCs/>
              <w:sz w:val="48"/>
              <w:szCs w:val="48"/>
            </w:rPr>
          </w:pPr>
          <w:r>
            <w:rPr>
              <w:rFonts w:ascii="宋体" w:hAnsi="宋体" w:eastAsia="宋体" w:cs="宋体"/>
              <w:b/>
              <w:bCs/>
              <w:sz w:val="48"/>
              <w:szCs w:val="48"/>
            </w:rPr>
            <w:t>目录</w:t>
          </w:r>
        </w:p>
        <w:p w14:paraId="3BD37342">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4259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A0833F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7993F323">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EDC6A4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4D77BBE">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774BE1EF">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A85886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DDC5C05">
      <w:pPr>
        <w:pStyle w:val="16"/>
        <w:jc w:val="center"/>
        <w:rPr>
          <w:rFonts w:ascii="Calibri" w:hAnsi="Calibri" w:eastAsia="宋体" w:cs="Times New Roman"/>
          <w:b/>
          <w:bCs/>
          <w:kern w:val="44"/>
          <w:sz w:val="36"/>
          <w:szCs w:val="44"/>
        </w:rPr>
      </w:pPr>
    </w:p>
    <w:p w14:paraId="30D5FE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5ED3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AFB26">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C2BFB02">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1475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DAAA1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A96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CC1B3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281CF9">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p>
        </w:tc>
      </w:tr>
      <w:tr w14:paraId="6A789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453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618097">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FSCZB2025110123</w:t>
            </w:r>
          </w:p>
        </w:tc>
      </w:tr>
      <w:tr w14:paraId="3E2C7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14:paraId="161A08F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257A84">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新增旧件分析拆解、检测能力提升项目</w:t>
            </w:r>
          </w:p>
        </w:tc>
      </w:tr>
      <w:tr w14:paraId="6059D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DDF37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18B6C3">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4C412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33A04D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861BC3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C0EF149">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733D491">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郭朝琛</w:t>
            </w:r>
          </w:p>
          <w:p w14:paraId="323DF0A9">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eastAsia="zh-CN"/>
              </w:rPr>
              <w:t>1786060</w:t>
            </w:r>
            <w:r>
              <w:rPr>
                <w:rFonts w:hint="eastAsia" w:ascii="宋体" w:hAnsi="宋体" w:eastAsia="宋体" w:cs="宋体"/>
                <w:bCs/>
                <w:snapToGrid w:val="0"/>
                <w:kern w:val="0"/>
                <w:sz w:val="24"/>
                <w:szCs w:val="24"/>
                <w:lang w:val="en-US" w:eastAsia="zh-CN"/>
              </w:rPr>
              <w:t>6311</w:t>
            </w:r>
          </w:p>
          <w:p w14:paraId="6DC984D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李基政</w:t>
            </w:r>
          </w:p>
          <w:p w14:paraId="67E4A421">
            <w:pPr>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lang w:val="en-US" w:eastAsia="zh-CN"/>
              </w:rPr>
              <w:t>13609311924</w:t>
            </w:r>
          </w:p>
          <w:p w14:paraId="6C4449DA">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none"/>
                <w:lang w:eastAsia="zh-CN"/>
              </w:rPr>
              <w:t>lijizheng@sinotruk.com</w:t>
            </w:r>
          </w:p>
        </w:tc>
      </w:tr>
      <w:tr w14:paraId="186C7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553D46">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C6612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2BBC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4510C0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B74A8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3400B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7750B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80</w:t>
            </w:r>
            <w:r>
              <w:rPr>
                <w:rFonts w:hint="eastAsia" w:hAnsi="宋体" w:eastAsia="宋体" w:cs="Times New Roman"/>
                <w:color w:val="000000"/>
                <w:sz w:val="24"/>
                <w:szCs w:val="24"/>
                <w:highlight w:val="none"/>
                <w:lang w:val="en-US" w:eastAsia="zh-CN"/>
              </w:rPr>
              <w:t>万元（含税，税率13%），超过投标限价无法投标。</w:t>
            </w:r>
          </w:p>
        </w:tc>
      </w:tr>
      <w:tr w14:paraId="45F0C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6AA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42333D">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D14B755">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BED8483">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729902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886332">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592D6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6BFB9D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14:paraId="74800E85">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61827D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1C300DE">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45803CDB">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3FE9CCA6">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195807E1">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34EC70B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本项目不接受联合体及代理商投标，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80BF53F">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D4C1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28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02F2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9BAE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A3314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日;</w:t>
            </w:r>
          </w:p>
        </w:tc>
      </w:tr>
      <w:tr w14:paraId="04DA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03CD97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CCA6E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0689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6929CC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173491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965BE6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rPr>
              <w:t>日17:00前；</w:t>
            </w:r>
          </w:p>
          <w:p w14:paraId="79DF6594">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198E3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9A0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307F7D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09CE0D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14:paraId="6EF73B8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1D15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D7BAE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D43385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1F8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A4C7A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7FFA60">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19</w:t>
            </w:r>
            <w:r>
              <w:rPr>
                <w:rFonts w:hint="eastAsia" w:eastAsia="宋体" w:cs="宋体"/>
                <w:highlight w:val="yellow"/>
              </w:rPr>
              <w:t>日</w:t>
            </w:r>
            <w:r>
              <w:rPr>
                <w:rFonts w:hint="eastAsia" w:eastAsia="宋体" w:cs="宋体"/>
                <w:highlight w:val="yellow"/>
                <w:lang w:val="en-US" w:eastAsia="zh-CN"/>
              </w:rPr>
              <w:t>12时00分00秒</w:t>
            </w:r>
          </w:p>
          <w:p w14:paraId="48791C8A">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142A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55FBF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C5E4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ECC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7B59F3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94BF51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76AC88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BF66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ACFC0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529E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0B1058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159E43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57F9F8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182590">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C24F5CC">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eastAsia="zh-CN"/>
              </w:rPr>
              <w:t>高波</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eastAsia="zh-CN"/>
              </w:rPr>
              <w:t>17860607157</w:t>
            </w:r>
          </w:p>
        </w:tc>
      </w:tr>
      <w:tr w14:paraId="2879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5A69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635FF">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140C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0925C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19E885">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23E032E">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F9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2932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ED24E8E">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24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1B5295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18C2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B7D92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1F0DF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6340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23325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E2CE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5A73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64CE7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F040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78CF96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EB3302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5CF7A55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145FA3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E4C41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6FCA540">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E573C7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619D2B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1CA2D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90F2B1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0FFB28">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24</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同投标截止时间</w:t>
            </w:r>
            <w:r>
              <w:rPr>
                <w:rFonts w:hint="eastAsia" w:ascii="宋体" w:hAnsi="宋体" w:cs="宋体"/>
                <w:sz w:val="24"/>
                <w:szCs w:val="24"/>
                <w:highlight w:val="yellow"/>
                <w:lang w:eastAsia="zh-CN"/>
              </w:rPr>
              <w:t>）</w:t>
            </w:r>
          </w:p>
          <w:p w14:paraId="5303AC3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C069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12CD7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26DCA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EFEF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48DD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64DD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72CD20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EBA495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24</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6CF2E73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rPr>
              <w:t>。</w:t>
            </w:r>
          </w:p>
        </w:tc>
      </w:tr>
      <w:tr w14:paraId="32AD8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D19AE3">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D28254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w:t>
            </w:r>
            <w:bookmarkStart w:id="127" w:name="_GoBack"/>
            <w:bookmarkEnd w:id="127"/>
            <w:r>
              <w:rPr>
                <w:rFonts w:hint="eastAsia" w:ascii="宋体" w:hAnsi="宋体" w:eastAsia="宋体" w:cs="宋体"/>
                <w:sz w:val="24"/>
                <w:szCs w:val="24"/>
                <w:highlight w:val="none"/>
              </w:rPr>
              <w:t>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8D8D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B3070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D819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B65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D0EB8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87E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DD70B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6C71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831436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7E59F63">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3570F83">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180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14:paraId="005CB20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3EC7201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14:paraId="3CDF420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73A6B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9143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37BFC1">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F2D3FD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14:paraId="5CB3BD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1CCA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F16C5C">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AFF1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6480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94B4AB">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319AB">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7274BCC">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14:paraId="6067A931">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65BC8FCC">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37BF1050">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0B0B3F7">
            <w:pPr>
              <w:ind w:firstLine="480" w:firstLineChars="200"/>
              <w:rPr>
                <w:rFonts w:ascii="宋体" w:hAnsi="宋体" w:eastAsia="宋体" w:cs="宋体"/>
                <w:sz w:val="24"/>
                <w:szCs w:val="24"/>
              </w:rPr>
            </w:pPr>
          </w:p>
        </w:tc>
      </w:tr>
      <w:tr w14:paraId="51DC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08D71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0E920B8">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14:paraId="6676B7AA">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33DF8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3B59CC">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7E2BB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DE261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1CAEFE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AA45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43F6B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2B9C1C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4D4F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F7C16F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11FEB1">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354E0F88">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4405B44">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72624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5D26FB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79752FC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BAF82E">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D3AF07C">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C286B3D">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FB9125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6BE9DDF">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8206F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B495D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960A1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B3F7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E2138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60AB058">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DCE3EBA">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7915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FD1891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F8FA85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7F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30FB5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8DC77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04CFC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1D8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DC44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9445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4E4F28F">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DC8CD7">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FE8BC5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51204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74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B14F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22789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C115F2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7CFE79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9CC8C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C7DB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8252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0A913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DE8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EE7A1C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27422E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0B57C8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05B1A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E59FD1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3488C5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0EC18C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7664A88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0E4A8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500A7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65F913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FF58FA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9EFC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6F3B0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55D1365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0054AF0">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CA7304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973A33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320B270">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CD31C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E44CF1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B2186B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135BA6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线上开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，如有特殊情况需要现场开标，招标人会提前联系供方告知时间地点</w:t>
      </w:r>
      <w:r>
        <w:rPr>
          <w:rFonts w:hint="eastAsia" w:ascii="宋体" w:hAnsi="宋体" w:eastAsia="宋体" w:cs="宋体"/>
          <w:color w:val="000000"/>
          <w:sz w:val="24"/>
          <w:szCs w:val="24"/>
          <w:highlight w:val="yellow"/>
          <w:lang w:val="en-US"/>
        </w:rPr>
        <w:t>。</w:t>
      </w:r>
    </w:p>
    <w:p w14:paraId="0EBA5D6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85487"/>
      <w:bookmarkStart w:id="8" w:name="_Toc33267001"/>
      <w:bookmarkStart w:id="9" w:name="_Toc33265752"/>
      <w:bookmarkStart w:id="10" w:name="_Toc33266914"/>
      <w:bookmarkStart w:id="11" w:name="_Toc33266950"/>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AE38BC8">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60F54C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85489"/>
      <w:bookmarkStart w:id="15" w:name="_Toc33267002"/>
      <w:bookmarkStart w:id="16" w:name="_Toc395116634"/>
      <w:bookmarkStart w:id="17" w:name="_Toc33266915"/>
      <w:bookmarkStart w:id="18" w:name="_Toc33266951"/>
      <w:bookmarkStart w:id="19" w:name="_Toc33265654"/>
      <w:bookmarkStart w:id="20" w:name="_Toc33266628"/>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41EB469">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B8C960E">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1718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25C403BF">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91C48A">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E0FDEC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2C4CD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70C43B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A63BA32">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5F2224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150274D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5AC6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1291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6F1BA7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119E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56537D7">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A35FC4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58496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04EBF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C74AC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81191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411C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0158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85E60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784473">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432FF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57E33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413B4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7D9C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359D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21F27A7">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21E96D8">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69B6180">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A0486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674F8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F6417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3A41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A5D7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DE812A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5"/>
      <w:bookmarkStart w:id="25" w:name="OLE_LINK29"/>
      <w:bookmarkStart w:id="26" w:name="OLE_LINK28"/>
      <w:r>
        <w:rPr>
          <w:rFonts w:hint="eastAsia" w:ascii="宋体" w:hAnsi="宋体" w:eastAsia="宋体" w:cs="宋体"/>
          <w:bCs/>
          <w:sz w:val="24"/>
          <w:szCs w:val="24"/>
        </w:rPr>
        <w:t>；</w:t>
      </w:r>
      <w:bookmarkEnd w:id="22"/>
      <w:bookmarkEnd w:id="23"/>
      <w:bookmarkEnd w:id="24"/>
      <w:bookmarkEnd w:id="25"/>
      <w:bookmarkEnd w:id="26"/>
    </w:p>
    <w:p w14:paraId="1B2098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8070D14">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F7E29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3DB9AD">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65A1C6BE">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7716AAC">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AD4E0C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C606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16BD9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FC1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15CA2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F228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4061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F0DB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996E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AAE1B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9AD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5F19CB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998044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3E4203">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000E79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E3B1C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A0AC44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37944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C3A11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1B10C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E8F74B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1616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FB4CB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13C30F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7F61C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6DCC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5DAF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64D93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AC6635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940CC3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4FFFDF1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581BD8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1E48DE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4A02E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62662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66AA4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62779D6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5029A3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8E77D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FA61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68928A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4C0C4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74CA2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1649B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21482A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0C82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A2ED3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3B150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6C2C80A">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B37C4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24CA5EC">
      <w:pPr>
        <w:pStyle w:val="16"/>
      </w:pPr>
    </w:p>
    <w:p w14:paraId="3763F29F">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14:paraId="00EF2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新增旧件分析拆解、检测能力提升项目</w:t>
      </w:r>
    </w:p>
    <w:p w14:paraId="23BB9A85">
      <w:pPr>
        <w:jc w:val="right"/>
        <w:rPr>
          <w:rFonts w:ascii="Calibri" w:hAnsi="Calibri" w:eastAsia="宋体" w:cs="Times New Roman"/>
          <w:color w:val="000000"/>
          <w:sz w:val="28"/>
          <w:szCs w:val="28"/>
        </w:rPr>
      </w:pPr>
    </w:p>
    <w:p w14:paraId="71995186">
      <w:pPr>
        <w:pStyle w:val="16"/>
      </w:pPr>
    </w:p>
    <w:p w14:paraId="3AC4F74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040AE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969D51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798C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7D8CA9">
      <w:pPr>
        <w:pStyle w:val="16"/>
      </w:pPr>
    </w:p>
    <w:p w14:paraId="7FF3D9D9">
      <w:pPr>
        <w:pStyle w:val="16"/>
        <w:rPr>
          <w:rFonts w:ascii="黑体" w:hAnsi="宋体" w:eastAsia="黑体" w:cs="Times New Roman"/>
          <w:color w:val="000000"/>
          <w:sz w:val="72"/>
          <w:szCs w:val="72"/>
        </w:rPr>
      </w:pPr>
    </w:p>
    <w:p w14:paraId="40CDF8D9">
      <w:pPr>
        <w:pStyle w:val="16"/>
        <w:rPr>
          <w:rFonts w:ascii="黑体" w:hAnsi="宋体" w:eastAsia="黑体" w:cs="Times New Roman"/>
          <w:color w:val="000000"/>
          <w:sz w:val="72"/>
          <w:szCs w:val="72"/>
        </w:rPr>
      </w:pPr>
    </w:p>
    <w:p w14:paraId="0781EDF7">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0A4DF5CF">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14:paraId="31C73C8F">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4377CA5F">
      <w:pPr>
        <w:pStyle w:val="16"/>
        <w:rPr>
          <w:b/>
          <w:bCs/>
        </w:rPr>
      </w:pPr>
    </w:p>
    <w:p w14:paraId="39ABF07A">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招标人：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14:paraId="69C65978">
      <w:pPr>
        <w:pStyle w:val="11"/>
      </w:pPr>
    </w:p>
    <w:p w14:paraId="59F682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B8CD19C">
      <w:pPr>
        <w:spacing w:line="360" w:lineRule="auto"/>
        <w:rPr>
          <w:rFonts w:ascii="宋体" w:hAnsi="宋体" w:eastAsia="宋体" w:cs="Times New Roman"/>
          <w:b/>
          <w:sz w:val="36"/>
          <w:szCs w:val="36"/>
        </w:rPr>
      </w:pPr>
    </w:p>
    <w:p w14:paraId="375CA9F9">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6B236171">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2"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14:paraId="45A4BB45">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14:paraId="76E13BC2">
      <w:pPr>
        <w:spacing w:line="360" w:lineRule="auto"/>
        <w:outlineLvl w:val="3"/>
        <w:rPr>
          <w:rFonts w:ascii="Times New Roman" w:hAnsi="Times New Roman" w:eastAsia="宋体" w:cs="Times New Roman"/>
          <w:color w:val="auto"/>
          <w:sz w:val="24"/>
          <w:szCs w:val="24"/>
          <w:u w:val="single"/>
          <w:shd w:val="pct10" w:color="auto" w:fill="FFFFFF"/>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旧件拆解、检测能力提升</w:t>
      </w:r>
    </w:p>
    <w:p w14:paraId="03C7AB55">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14:paraId="09C21035">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14:paraId="45CA3936">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14:paraId="1692F0E2">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14:paraId="5036608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14:paraId="07D846B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2.环境温度：(20 ± 3)°C</w:t>
      </w:r>
    </w:p>
    <w:p w14:paraId="0CFEAA33">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14:paraId="63B676A0">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14:paraId="3F6CDEF9">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电力：电压：100 - 240 V AC（-6%，+10%）</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频率：50 或 60 Hz (±1%)</w:t>
      </w:r>
    </w:p>
    <w:p w14:paraId="5D40347F">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14:paraId="60AB33E0">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旧件拆解检测相关设备</w:t>
      </w:r>
      <w:r>
        <w:rPr>
          <w:rFonts w:hint="eastAsia" w:ascii="Times New Roman" w:hAnsi="Times New Roman" w:eastAsia="宋体" w:cs="Times New Roman"/>
          <w:color w:val="auto"/>
          <w:sz w:val="24"/>
          <w:szCs w:val="24"/>
        </w:rPr>
        <w:t>（详见下表）</w:t>
      </w:r>
    </w:p>
    <w:p w14:paraId="7AEFEA3F">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9台（套）</w:t>
      </w:r>
      <w:r>
        <w:rPr>
          <w:rFonts w:hint="eastAsia" w:ascii="Times New Roman" w:hAnsi="Times New Roman" w:eastAsia="宋体" w:cs="Times New Roman"/>
          <w:color w:val="auto"/>
          <w:sz w:val="24"/>
          <w:szCs w:val="24"/>
        </w:rPr>
        <w:t>（详见下表）</w:t>
      </w:r>
    </w:p>
    <w:p w14:paraId="173793EA">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14:paraId="0D6A1297">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6B47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C43C10E">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14:paraId="06BCC610">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14:paraId="6CD85034">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14:paraId="336C8397">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14:paraId="5515F751">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14:paraId="67D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0CB5CA3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14:paraId="2D90C174">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rPr>
              <w:t>示波器</w:t>
            </w:r>
            <w:r>
              <w:rPr>
                <w:rFonts w:hint="eastAsia" w:ascii="Times New Roman" w:hAnsi="Times New Roman" w:eastAsia="宋体" w:cs="Times New Roman"/>
                <w:color w:val="auto"/>
                <w:sz w:val="24"/>
                <w:szCs w:val="24"/>
                <w:u w:val="single"/>
                <w:lang w:val="en-US" w:eastAsia="zh-CN"/>
              </w:rPr>
              <w:t>及附属设备</w:t>
            </w:r>
          </w:p>
        </w:tc>
        <w:tc>
          <w:tcPr>
            <w:tcW w:w="2559" w:type="dxa"/>
            <w:shd w:val="clear" w:color="auto" w:fill="auto"/>
            <w:vAlign w:val="center"/>
          </w:tcPr>
          <w:p w14:paraId="74EFD49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537E8D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26E8038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DE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FA6D53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919" w:type="dxa"/>
            <w:shd w:val="clear" w:color="auto" w:fill="auto"/>
            <w:vAlign w:val="center"/>
          </w:tcPr>
          <w:p w14:paraId="43EDD135">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汽车万用表及附件</w:t>
            </w:r>
          </w:p>
        </w:tc>
        <w:tc>
          <w:tcPr>
            <w:tcW w:w="2559" w:type="dxa"/>
            <w:shd w:val="clear" w:color="auto" w:fill="auto"/>
            <w:vAlign w:val="center"/>
          </w:tcPr>
          <w:p w14:paraId="79B7AC7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10CD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840A1CF">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0F62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78E746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2919" w:type="dxa"/>
            <w:shd w:val="clear" w:color="auto" w:fill="auto"/>
            <w:vAlign w:val="center"/>
          </w:tcPr>
          <w:p w14:paraId="3AB45FEE">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分流器及附属设备</w:t>
            </w:r>
          </w:p>
        </w:tc>
        <w:tc>
          <w:tcPr>
            <w:tcW w:w="2559" w:type="dxa"/>
            <w:shd w:val="clear" w:color="auto" w:fill="auto"/>
            <w:vAlign w:val="center"/>
          </w:tcPr>
          <w:p w14:paraId="1817F22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0FAAFD0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D5FD05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206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5E86B32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2919" w:type="dxa"/>
            <w:shd w:val="clear" w:color="auto" w:fill="auto"/>
            <w:vAlign w:val="center"/>
          </w:tcPr>
          <w:p w14:paraId="0DFF524E">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气密性检测仪及附属设备</w:t>
            </w:r>
          </w:p>
        </w:tc>
        <w:tc>
          <w:tcPr>
            <w:tcW w:w="2559" w:type="dxa"/>
            <w:shd w:val="clear" w:color="auto" w:fill="auto"/>
            <w:vAlign w:val="center"/>
          </w:tcPr>
          <w:p w14:paraId="3E2C4F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7F32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A16ED8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668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1B25CD2E">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w:t>
            </w:r>
          </w:p>
        </w:tc>
        <w:tc>
          <w:tcPr>
            <w:tcW w:w="2919" w:type="dxa"/>
            <w:shd w:val="clear" w:color="auto" w:fill="auto"/>
            <w:vAlign w:val="center"/>
          </w:tcPr>
          <w:p w14:paraId="008CEA3A">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智能保险丝测试仪</w:t>
            </w:r>
          </w:p>
        </w:tc>
        <w:tc>
          <w:tcPr>
            <w:tcW w:w="2559" w:type="dxa"/>
            <w:shd w:val="clear" w:color="auto" w:fill="auto"/>
            <w:vAlign w:val="center"/>
          </w:tcPr>
          <w:p w14:paraId="71EB803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57D8419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E2DA66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A58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6FAD56E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w:t>
            </w:r>
          </w:p>
        </w:tc>
        <w:tc>
          <w:tcPr>
            <w:tcW w:w="2919" w:type="dxa"/>
            <w:shd w:val="clear" w:color="auto" w:fill="auto"/>
            <w:vAlign w:val="center"/>
          </w:tcPr>
          <w:p w14:paraId="3028AB92">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一体化蓄电池上云检测设备</w:t>
            </w:r>
          </w:p>
        </w:tc>
        <w:tc>
          <w:tcPr>
            <w:tcW w:w="2559" w:type="dxa"/>
            <w:shd w:val="clear" w:color="auto" w:fill="auto"/>
            <w:vAlign w:val="center"/>
          </w:tcPr>
          <w:p w14:paraId="0D89265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FB1CE4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770C96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32E1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14:paraId="6262EC4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7</w:t>
            </w:r>
          </w:p>
        </w:tc>
        <w:tc>
          <w:tcPr>
            <w:tcW w:w="2919" w:type="dxa"/>
            <w:shd w:val="clear" w:color="auto" w:fill="auto"/>
            <w:vAlign w:val="center"/>
          </w:tcPr>
          <w:p w14:paraId="5CBFA337">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2559" w:type="dxa"/>
            <w:shd w:val="clear" w:color="auto" w:fill="auto"/>
            <w:vAlign w:val="center"/>
          </w:tcPr>
          <w:p w14:paraId="0B4CA378">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6D37E58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AF878E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4A4C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277064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8</w:t>
            </w:r>
          </w:p>
        </w:tc>
        <w:tc>
          <w:tcPr>
            <w:tcW w:w="2919" w:type="dxa"/>
            <w:shd w:val="clear" w:color="auto" w:fill="auto"/>
            <w:vAlign w:val="center"/>
          </w:tcPr>
          <w:p w14:paraId="009E44C9">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维修工具组套</w:t>
            </w:r>
          </w:p>
        </w:tc>
        <w:tc>
          <w:tcPr>
            <w:tcW w:w="2559" w:type="dxa"/>
            <w:shd w:val="clear" w:color="auto" w:fill="auto"/>
            <w:vAlign w:val="center"/>
          </w:tcPr>
          <w:p w14:paraId="4721B2B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8332B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63E31B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9C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D31C13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9</w:t>
            </w:r>
          </w:p>
        </w:tc>
        <w:tc>
          <w:tcPr>
            <w:tcW w:w="2919" w:type="dxa"/>
            <w:shd w:val="clear" w:color="auto" w:fill="auto"/>
            <w:vAlign w:val="center"/>
          </w:tcPr>
          <w:p w14:paraId="5AB0018F">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扭力扳手组套</w:t>
            </w:r>
          </w:p>
        </w:tc>
        <w:tc>
          <w:tcPr>
            <w:tcW w:w="2559" w:type="dxa"/>
            <w:shd w:val="clear" w:color="auto" w:fill="auto"/>
            <w:vAlign w:val="center"/>
          </w:tcPr>
          <w:p w14:paraId="72F5FBBE">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ABC5681">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54E26CA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14:paraId="2A906CEA">
      <w:pPr>
        <w:spacing w:line="360" w:lineRule="auto"/>
        <w:ind w:firstLine="480" w:firstLineChars="200"/>
        <w:rPr>
          <w:rFonts w:hint="eastAsia" w:ascii="Times New Roman" w:hAnsi="Times New Roman" w:eastAsia="宋体" w:cs="Times New Roman"/>
          <w:bCs/>
          <w:color w:val="auto"/>
          <w:sz w:val="24"/>
          <w:szCs w:val="24"/>
        </w:rPr>
      </w:pPr>
    </w:p>
    <w:p w14:paraId="4D76CFD2">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FB78EE5">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14:paraId="608FC931">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14:paraId="6E3AFCE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14:paraId="1B0C9F07">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14:paraId="1B34EE90">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14:paraId="592FDB7A">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14:paraId="602CD8E3">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14:paraId="76D554C9">
      <w:pPr>
        <w:widowControl/>
        <w:jc w:val="left"/>
        <w:rPr>
          <w:rFonts w:ascii="Times New Roman" w:hAnsi="Times New Roman" w:cs="Times New Roman"/>
          <w:color w:val="auto"/>
        </w:rPr>
      </w:pPr>
      <w:r>
        <w:rPr>
          <w:rFonts w:ascii="Times New Roman" w:hAnsi="Times New Roman" w:cs="Times New Roman"/>
          <w:color w:val="auto"/>
        </w:rPr>
        <w:br w:type="page"/>
      </w:r>
    </w:p>
    <w:p w14:paraId="3C260626">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14:paraId="29C05DC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14:paraId="3CDBCA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14:paraId="3B7BBCD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14:paraId="7234C67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14:paraId="05C52EC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14:paraId="7785E3F7">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14:paraId="796A27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14:paraId="1D5DDE7B">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14:paraId="2A03839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14:paraId="0CEFD05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14:paraId="7C9C0F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14:paraId="56C870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14:paraId="5D5901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14:paraId="7C9FDF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bCs/>
          <w:color w:val="auto"/>
          <w:sz w:val="24"/>
          <w:szCs w:val="24"/>
          <w:highlight w:val="yellow"/>
          <w:lang w:val="en-US" w:eastAsia="zh-CN"/>
        </w:rPr>
        <w:t>其中，功率≥7.5KW的电机，应选用1级能效（根据国标计算）。＜7.5KW的电机，能效等级不低于2级</w:t>
      </w:r>
      <w:r>
        <w:rPr>
          <w:rFonts w:hint="eastAsia" w:ascii="Times New Roman" w:hAnsi="Times New Roman" w:eastAsia="宋体" w:cs="Times New Roman"/>
          <w:color w:val="auto"/>
          <w:sz w:val="24"/>
          <w:szCs w:val="24"/>
        </w:rPr>
        <w:t>。6.投标人应保证所供货物的完整性和成套性，能保证货物的正常运行、使用。</w:t>
      </w:r>
    </w:p>
    <w:p w14:paraId="39CF2212">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14:paraId="1E9A1294">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.程序图纸要求</w:t>
      </w: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.1 供方必须提供所有设备程序的源代码，包括但不限于 PLC程序、HMI 程序、机器人程序、视觉程序、伺服等。</w:t>
      </w:r>
    </w:p>
    <w:p w14:paraId="46E4D8D0">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.2 供方所提供的程序不得设置任何密码、保护等限制手段，PLC 不得设置修改下载权限，功能块不得设置密码保护。</w:t>
      </w:r>
    </w:p>
    <w:p w14:paraId="5BBD3A6F">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.3 HMI 界面等需要密码保护的程序，供方必须提供所有级别的用户名、密码。</w:t>
      </w:r>
    </w:p>
    <w:p w14:paraId="28285EC9">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.4 供方需在设备入场前提供设备程序源码，HMI 界面各级用户名和密码，并保证与现场程序一致。</w:t>
      </w:r>
    </w:p>
    <w:p w14:paraId="168B20EC">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.5 供方需在终验收前提供最新的设备程序源码和电气图纸，图纸要求为可编辑原格式（EPLAN、CAD 格式）且与实际接线一致。</w:t>
      </w:r>
    </w:p>
    <w:p w14:paraId="77973F6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.接口协议要求</w:t>
      </w:r>
    </w:p>
    <w:p w14:paraId="40DE98E3">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.1 供方免费开放所有通讯接口，包括但不限于以太网、</w:t>
      </w:r>
    </w:p>
    <w:p w14:paraId="2289355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rPr>
        <w:t>RS232、RS485、PROFIBUS、PROFINET、MODBUS 等常见接口，以及设备特有的专用接口。</w:t>
      </w:r>
    </w:p>
    <w:p w14:paraId="4FFE5DBF">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9.2 供方免费提供数据交互功能，交互数据包括但不限于实时数据、历史数据、报警信息等。</w:t>
      </w:r>
    </w:p>
    <w:p w14:paraId="299D7314">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9.3 供方在设备入场前提供接口的技术文档和参数说明，包括但不限于接口协议、通讯速率、数据格式等。</w:t>
      </w:r>
    </w:p>
    <w:p w14:paraId="1E71E84E">
      <w:pPr>
        <w:spacing w:line="360" w:lineRule="auto"/>
        <w:ind w:firstLine="480" w:firstLineChars="200"/>
        <w:rPr>
          <w:rFonts w:hint="default"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9.4 设备使用周期内，供方免费派遣技术人员与甲方调试团队共同进行设备通讯接口的调试工作。</w:t>
      </w:r>
    </w:p>
    <w:p w14:paraId="65FCFD26">
      <w:pPr>
        <w:pStyle w:val="113"/>
        <w:spacing w:line="360" w:lineRule="auto"/>
        <w:outlineLvl w:val="2"/>
        <w:rPr>
          <w:rFonts w:hint="eastAsia" w:ascii="Times New Roman" w:hAnsi="Times New Roman" w:eastAsia="宋体" w:cs="Times New Roman"/>
          <w:b/>
          <w:bCs w:val="0"/>
          <w:color w:val="auto"/>
          <w:sz w:val="24"/>
          <w:szCs w:val="24"/>
        </w:rPr>
      </w:pPr>
      <w:r>
        <w:rPr>
          <w:rFonts w:hint="eastAsia" w:ascii="Times New Roman" w:hAnsi="Times New Roman" w:eastAsia="宋体" w:cs="Times New Roman"/>
          <w:b/>
          <w:bCs w:val="0"/>
          <w:color w:val="auto"/>
          <w:sz w:val="24"/>
          <w:szCs w:val="24"/>
        </w:rPr>
        <w:t>三、技术要求</w:t>
      </w:r>
    </w:p>
    <w:p w14:paraId="23FB28D1">
      <w:pPr>
        <w:pStyle w:val="16"/>
        <w:spacing w:line="360" w:lineRule="auto"/>
        <w:rPr>
          <w:rFonts w:hint="default" w:ascii="Times New Roman" w:hAnsi="Times New Roman" w:cs="Times New Roman"/>
          <w:b w:val="0"/>
          <w:bCs w:val="0"/>
          <w:color w:val="auto"/>
          <w:sz w:val="24"/>
          <w:szCs w:val="24"/>
          <w:lang w:val="en-US" w:eastAsia="zh-CN"/>
        </w:rPr>
      </w:pPr>
    </w:p>
    <w:p w14:paraId="33E0C3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w:t>
      </w:r>
      <w:r>
        <w:rPr>
          <w:rFonts w:hint="eastAsia" w:ascii="Times New Roman" w:hAnsi="Times New Roman" w:cs="Times New Roman"/>
          <w:b/>
          <w:bCs/>
          <w:color w:val="auto"/>
          <w:sz w:val="24"/>
          <w:szCs w:val="24"/>
        </w:rPr>
        <w:t>示波器</w:t>
      </w:r>
      <w:r>
        <w:rPr>
          <w:rFonts w:hint="eastAsia" w:ascii="Times New Roman" w:hAnsi="Times New Roman" w:cs="Times New Roman"/>
          <w:b/>
          <w:bCs/>
          <w:color w:val="auto"/>
          <w:sz w:val="24"/>
          <w:szCs w:val="24"/>
          <w:lang w:val="en-US" w:eastAsia="zh-CN"/>
        </w:rPr>
        <w:t>及附属设备</w:t>
      </w:r>
    </w:p>
    <w:p w14:paraId="41CCA61A">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3.1.1示波器</w:t>
      </w:r>
    </w:p>
    <w:tbl>
      <w:tblPr>
        <w:tblStyle w:val="36"/>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7786"/>
      </w:tblGrid>
      <w:tr w14:paraId="7206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835BB72">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025C1152">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b w:val="0"/>
                <w:bCs w:val="0"/>
                <w:color w:val="auto"/>
                <w:kern w:val="2"/>
                <w:sz w:val="24"/>
                <w:szCs w:val="24"/>
                <w:lang w:val="en-US" w:eastAsia="zh-CN" w:bidi="ar-SA"/>
              </w:rPr>
              <w:t>示波器需要进口一流水平国际品牌，推荐采购‘是德’、‘泰克(Tektronix)’、‘安捷伦(Agilent)’；</w:t>
            </w:r>
          </w:p>
        </w:tc>
      </w:tr>
      <w:tr w14:paraId="341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1869518">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输入通道：</w:t>
            </w:r>
          </w:p>
        </w:tc>
        <w:tc>
          <w:tcPr>
            <w:tcW w:w="7786" w:type="dxa"/>
            <w:shd w:val="clear" w:color="auto" w:fill="auto"/>
            <w:vAlign w:val="center"/>
          </w:tcPr>
          <w:p w14:paraId="2C50EF3C">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模拟通道4个, 支持数字通道32个</w:t>
            </w:r>
            <w:r>
              <w:rPr>
                <w:rFonts w:hint="eastAsia" w:ascii="Times New Roman" w:hAnsi="Times New Roman" w:eastAsia="宋体" w:cs="Times New Roman"/>
                <w:color w:val="auto"/>
                <w:sz w:val="24"/>
                <w:szCs w:val="24"/>
                <w:lang w:eastAsia="zh-CN"/>
              </w:rPr>
              <w:t>；</w:t>
            </w:r>
          </w:p>
        </w:tc>
      </w:tr>
      <w:tr w14:paraId="3367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37FC7920">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垂直分辨率：</w:t>
            </w:r>
          </w:p>
        </w:tc>
        <w:tc>
          <w:tcPr>
            <w:tcW w:w="7786" w:type="dxa"/>
            <w:shd w:val="clear" w:color="auto" w:fill="auto"/>
            <w:vAlign w:val="center"/>
          </w:tcPr>
          <w:p w14:paraId="490CA778">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硬件ADC不低于12位,高分辨率模式下不低于16位</w:t>
            </w:r>
            <w:r>
              <w:rPr>
                <w:rFonts w:hint="eastAsia" w:ascii="Times New Roman" w:hAnsi="Times New Roman" w:cs="Times New Roman"/>
                <w:b w:val="0"/>
                <w:bCs w:val="0"/>
                <w:color w:val="auto"/>
                <w:kern w:val="2"/>
                <w:sz w:val="24"/>
                <w:szCs w:val="24"/>
                <w:lang w:val="en-US" w:eastAsia="zh-CN" w:bidi="ar-SA"/>
              </w:rPr>
              <w:t>；</w:t>
            </w:r>
          </w:p>
        </w:tc>
      </w:tr>
      <w:tr w14:paraId="050F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7CD48C6">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模拟带宽：</w:t>
            </w:r>
          </w:p>
        </w:tc>
        <w:tc>
          <w:tcPr>
            <w:tcW w:w="7786" w:type="dxa"/>
            <w:shd w:val="clear" w:color="auto" w:fill="auto"/>
            <w:vAlign w:val="center"/>
          </w:tcPr>
          <w:p w14:paraId="6BE9B5ED">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所有通道同时测量时</w:t>
            </w:r>
            <w:r>
              <w:rPr>
                <w:rFonts w:hint="eastAsia" w:ascii="Times New Roman" w:hAnsi="Times New Roman" w:eastAsia="宋体" w:cs="Times New Roman"/>
                <w:color w:val="auto"/>
                <w:sz w:val="24"/>
                <w:szCs w:val="24"/>
                <w:lang w:val="en-US" w:eastAsia="zh-CN"/>
              </w:rPr>
              <w:t>不小于1.5</w:t>
            </w:r>
            <w:r>
              <w:rPr>
                <w:rFonts w:ascii="Times New Roman" w:hAnsi="Times New Roman" w:eastAsia="宋体" w:cs="Times New Roman"/>
                <w:color w:val="auto"/>
                <w:sz w:val="24"/>
                <w:szCs w:val="24"/>
              </w:rPr>
              <w:t>GHz</w:t>
            </w:r>
            <w:r>
              <w:rPr>
                <w:rFonts w:hint="eastAsia" w:ascii="Times New Roman" w:hAnsi="Times New Roman" w:eastAsia="宋体" w:cs="Times New Roman"/>
                <w:color w:val="auto"/>
                <w:sz w:val="24"/>
                <w:szCs w:val="24"/>
                <w:lang w:eastAsia="zh-CN"/>
              </w:rPr>
              <w:t>；</w:t>
            </w:r>
          </w:p>
        </w:tc>
      </w:tr>
      <w:tr w14:paraId="6AF0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5B81395D">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采样率：</w:t>
            </w:r>
          </w:p>
        </w:tc>
        <w:tc>
          <w:tcPr>
            <w:tcW w:w="7786" w:type="dxa"/>
            <w:shd w:val="clear" w:color="auto" w:fill="auto"/>
            <w:vAlign w:val="center"/>
          </w:tcPr>
          <w:p w14:paraId="3841A858">
            <w:pPr>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所有模拟通道实时采样率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 ，所有数字通道采样率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记录数据长度：每通道</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62.5M</w:t>
            </w:r>
            <w:r>
              <w:rPr>
                <w:rFonts w:hint="eastAsia" w:ascii="Times New Roman" w:hAnsi="Times New Roman" w:eastAsia="宋体" w:cs="Times New Roman"/>
                <w:color w:val="auto"/>
                <w:sz w:val="24"/>
                <w:szCs w:val="24"/>
                <w:lang w:eastAsia="zh-CN"/>
              </w:rPr>
              <w:t>。</w:t>
            </w:r>
          </w:p>
        </w:tc>
      </w:tr>
      <w:tr w14:paraId="2CC9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51" w:type="dxa"/>
            <w:vAlign w:val="center"/>
          </w:tcPr>
          <w:p w14:paraId="4296D725">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快速捕获功能</w:t>
            </w:r>
          </w:p>
        </w:tc>
        <w:tc>
          <w:tcPr>
            <w:tcW w:w="7786" w:type="dxa"/>
            <w:shd w:val="clear" w:color="auto" w:fill="auto"/>
            <w:vAlign w:val="center"/>
          </w:tcPr>
          <w:p w14:paraId="7EE2775C">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迅速捕获偶发信号</w:t>
            </w:r>
          </w:p>
        </w:tc>
      </w:tr>
      <w:tr w14:paraId="394C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425CF84">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触发类型：</w:t>
            </w:r>
          </w:p>
        </w:tc>
        <w:tc>
          <w:tcPr>
            <w:tcW w:w="7786" w:type="dxa"/>
            <w:shd w:val="clear" w:color="auto" w:fill="auto"/>
            <w:vAlign w:val="center"/>
          </w:tcPr>
          <w:p w14:paraId="4454AADB">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边沿，脉宽，欠幅脉冲，超时，窗口，逻辑，建立时间和保持时间，上升/下降时间，并行总线，顺序，可视触发</w:t>
            </w:r>
          </w:p>
        </w:tc>
      </w:tr>
      <w:tr w14:paraId="4B61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3914972">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需要配置附件如下：</w:t>
            </w:r>
          </w:p>
        </w:tc>
        <w:tc>
          <w:tcPr>
            <w:tcW w:w="7786" w:type="dxa"/>
            <w:shd w:val="clear" w:color="auto" w:fill="auto"/>
            <w:vAlign w:val="center"/>
          </w:tcPr>
          <w:p w14:paraId="27AEF07D">
            <w:pPr>
              <w:numPr>
                <w:ilvl w:val="0"/>
                <w:numId w:val="11"/>
              </w:numPr>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电压探头 4支电容小于4pf，且带宽1GHz及以上的电压探头</w:t>
            </w:r>
          </w:p>
          <w:p w14:paraId="0CEA24A3">
            <w:pPr>
              <w:numPr>
                <w:ilvl w:val="0"/>
                <w:numId w:val="0"/>
              </w:numPr>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数字信号探头 4支，支持32路数字通道</w:t>
            </w:r>
            <w:r>
              <w:rPr>
                <w:rFonts w:ascii="Times New Roman" w:hAnsi="Times New Roman" w:eastAsia="宋体" w:cs="Times New Roman"/>
                <w:color w:val="auto"/>
                <w:sz w:val="24"/>
                <w:szCs w:val="24"/>
              </w:rPr>
              <w:br w:type="textWrapping"/>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中文使用说明书 1套</w:t>
            </w:r>
          </w:p>
        </w:tc>
      </w:tr>
    </w:tbl>
    <w:p w14:paraId="77C030C8">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3.1.2</w:t>
      </w:r>
      <w:r>
        <w:rPr>
          <w:rFonts w:hint="eastAsia" w:ascii="Times New Roman" w:hAnsi="Times New Roman" w:cs="Times New Roman"/>
          <w:b/>
          <w:bCs/>
          <w:color w:val="auto"/>
          <w:sz w:val="24"/>
          <w:szCs w:val="24"/>
        </w:rPr>
        <w:t>直流电阻测试仪</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786"/>
      </w:tblGrid>
      <w:tr w14:paraId="7C82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37" w:type="dxa"/>
            <w:vAlign w:val="center"/>
          </w:tcPr>
          <w:p w14:paraId="2502486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25B1F1C9">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推荐采购欣阳电子2668、福禄克</w:t>
            </w:r>
          </w:p>
        </w:tc>
      </w:tr>
      <w:tr w14:paraId="12F2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5C90773">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电阻范围</w:t>
            </w:r>
          </w:p>
        </w:tc>
        <w:tc>
          <w:tcPr>
            <w:tcW w:w="7786" w:type="dxa"/>
            <w:shd w:val="clear" w:color="auto" w:fill="auto"/>
            <w:vAlign w:val="center"/>
          </w:tcPr>
          <w:p w14:paraId="2A287CBD">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1μΩ-500MΩ</w:t>
            </w:r>
          </w:p>
        </w:tc>
      </w:tr>
      <w:tr w14:paraId="127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A3982D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电阻精度</w:t>
            </w:r>
          </w:p>
        </w:tc>
        <w:tc>
          <w:tcPr>
            <w:tcW w:w="7786" w:type="dxa"/>
            <w:shd w:val="clear" w:color="auto" w:fill="auto"/>
            <w:vAlign w:val="center"/>
          </w:tcPr>
          <w:p w14:paraId="37F8A85A">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1、≤20mΩ，精度为0.2%；</w:t>
            </w:r>
          </w:p>
          <w:p w14:paraId="769A62B0">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2、20mΩ-200KΩ，精度为0.05%；</w:t>
            </w:r>
          </w:p>
          <w:p w14:paraId="4026FBF2">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3、200KΩ-2MΩ精度为0.2%；＞2MΩ精度为0.5%</w:t>
            </w:r>
          </w:p>
        </w:tc>
      </w:tr>
      <w:tr w14:paraId="4F0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315705B">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测试电流</w:t>
            </w:r>
          </w:p>
        </w:tc>
        <w:tc>
          <w:tcPr>
            <w:tcW w:w="7786" w:type="dxa"/>
            <w:shd w:val="clear" w:color="auto" w:fill="auto"/>
            <w:vAlign w:val="center"/>
          </w:tcPr>
          <w:p w14:paraId="32791F6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≤500mA</w:t>
            </w:r>
          </w:p>
        </w:tc>
      </w:tr>
      <w:tr w14:paraId="7FF1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F61FCA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测量模式</w:t>
            </w:r>
          </w:p>
        </w:tc>
        <w:tc>
          <w:tcPr>
            <w:tcW w:w="7786" w:type="dxa"/>
            <w:shd w:val="clear" w:color="auto" w:fill="auto"/>
            <w:vAlign w:val="center"/>
          </w:tcPr>
          <w:p w14:paraId="6C5BE69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单电测/双电测</w:t>
            </w:r>
          </w:p>
        </w:tc>
      </w:tr>
      <w:tr w14:paraId="1BD5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5F6E5CDD">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输入电压</w:t>
            </w:r>
          </w:p>
        </w:tc>
        <w:tc>
          <w:tcPr>
            <w:tcW w:w="7786" w:type="dxa"/>
            <w:shd w:val="clear" w:color="auto" w:fill="auto"/>
            <w:vAlign w:val="center"/>
          </w:tcPr>
          <w:p w14:paraId="1E85BB49">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198V-242VAC，频率：47Hz-63Hz</w:t>
            </w:r>
          </w:p>
        </w:tc>
      </w:tr>
      <w:tr w14:paraId="352C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1E13A82">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信号接口</w:t>
            </w:r>
          </w:p>
        </w:tc>
        <w:tc>
          <w:tcPr>
            <w:tcW w:w="7786" w:type="dxa"/>
            <w:shd w:val="clear" w:color="auto" w:fill="auto"/>
            <w:vAlign w:val="center"/>
          </w:tcPr>
          <w:p w14:paraId="0F3741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RS232、USB HOST、RS485</w:t>
            </w:r>
          </w:p>
        </w:tc>
      </w:tr>
    </w:tbl>
    <w:p w14:paraId="2A71D51D">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3.1.3</w:t>
      </w:r>
      <w:r>
        <w:rPr>
          <w:rFonts w:hint="eastAsia" w:ascii="Times New Roman" w:hAnsi="Times New Roman" w:cs="Times New Roman"/>
          <w:b/>
          <w:bCs/>
          <w:color w:val="auto"/>
          <w:sz w:val="24"/>
          <w:szCs w:val="24"/>
        </w:rPr>
        <w:t>大功率直流电子负载</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7800"/>
      </w:tblGrid>
      <w:tr w14:paraId="1E73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3" w:type="dxa"/>
          </w:tcPr>
          <w:p w14:paraId="31371D1E">
            <w:pPr>
              <w:pStyle w:val="16"/>
              <w:spacing w:line="360" w:lineRule="auto"/>
              <w:jc w:val="center"/>
              <w:rPr>
                <w:rFonts w:hint="default"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设备要求</w:t>
            </w:r>
          </w:p>
        </w:tc>
        <w:tc>
          <w:tcPr>
            <w:tcW w:w="7800" w:type="dxa"/>
            <w:shd w:val="clear" w:color="auto" w:fill="auto"/>
            <w:vAlign w:val="center"/>
          </w:tcPr>
          <w:p w14:paraId="5A1BD791">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推荐采购：泰克、是德、艾德克斯</w:t>
            </w:r>
          </w:p>
        </w:tc>
      </w:tr>
      <w:tr w14:paraId="35DE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B7B05DF">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最大测量电压</w:t>
            </w:r>
          </w:p>
        </w:tc>
        <w:tc>
          <w:tcPr>
            <w:tcW w:w="7800" w:type="dxa"/>
            <w:shd w:val="clear" w:color="auto" w:fill="auto"/>
            <w:vAlign w:val="center"/>
          </w:tcPr>
          <w:p w14:paraId="776B16B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不小于150V</w:t>
            </w:r>
          </w:p>
        </w:tc>
      </w:tr>
      <w:tr w14:paraId="497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3CD214F">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最大测量电流</w:t>
            </w:r>
          </w:p>
        </w:tc>
        <w:tc>
          <w:tcPr>
            <w:tcW w:w="7800" w:type="dxa"/>
            <w:shd w:val="clear" w:color="auto" w:fill="auto"/>
            <w:vAlign w:val="center"/>
          </w:tcPr>
          <w:p w14:paraId="192970E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不小于1800A</w:t>
            </w:r>
          </w:p>
        </w:tc>
      </w:tr>
      <w:tr w14:paraId="68FC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54C53D65">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最大功率</w:t>
            </w:r>
          </w:p>
        </w:tc>
        <w:tc>
          <w:tcPr>
            <w:tcW w:w="7800" w:type="dxa"/>
            <w:shd w:val="clear" w:color="auto" w:fill="auto"/>
            <w:vAlign w:val="center"/>
          </w:tcPr>
          <w:p w14:paraId="54E1DCA7">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不小于18kW，支持并机功率扩展功能、并机功率可达120kw；</w:t>
            </w:r>
          </w:p>
        </w:tc>
      </w:tr>
      <w:tr w14:paraId="220A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2C4688F">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分辨率</w:t>
            </w:r>
          </w:p>
        </w:tc>
        <w:tc>
          <w:tcPr>
            <w:tcW w:w="7800" w:type="dxa"/>
            <w:shd w:val="clear" w:color="auto" w:fill="auto"/>
            <w:vAlign w:val="center"/>
          </w:tcPr>
          <w:p w14:paraId="46302756">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不大于1mV/10mA</w:t>
            </w:r>
          </w:p>
        </w:tc>
      </w:tr>
      <w:tr w14:paraId="7C46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3C7AE53A">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测量精度</w:t>
            </w:r>
          </w:p>
        </w:tc>
        <w:tc>
          <w:tcPr>
            <w:tcW w:w="7800" w:type="dxa"/>
            <w:shd w:val="clear" w:color="auto" w:fill="auto"/>
            <w:vAlign w:val="center"/>
          </w:tcPr>
          <w:p w14:paraId="632EBD5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±(0.05%+0.05%FS)/±(0.1%+0.1%FS)</w:t>
            </w:r>
          </w:p>
        </w:tc>
      </w:tr>
      <w:tr w14:paraId="1256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E977B90">
            <w:pPr>
              <w:pStyle w:val="16"/>
              <w:spacing w:line="360" w:lineRule="auto"/>
              <w:jc w:val="center"/>
              <w:rPr>
                <w:rFonts w:hint="default"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接口配置</w:t>
            </w:r>
          </w:p>
        </w:tc>
        <w:tc>
          <w:tcPr>
            <w:tcW w:w="7800" w:type="dxa"/>
            <w:shd w:val="clear" w:color="auto" w:fill="auto"/>
            <w:vAlign w:val="center"/>
          </w:tcPr>
          <w:p w14:paraId="13ACF2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内置LAN/USB/RS232/GPIB/CAN/部模拟量控制接口</w:t>
            </w:r>
          </w:p>
        </w:tc>
      </w:tr>
      <w:tr w14:paraId="2C9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420E44FB">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过载保护</w:t>
            </w:r>
          </w:p>
        </w:tc>
        <w:tc>
          <w:tcPr>
            <w:tcW w:w="7800" w:type="dxa"/>
            <w:shd w:val="clear" w:color="auto" w:fill="auto"/>
            <w:vAlign w:val="center"/>
          </w:tcPr>
          <w:p w14:paraId="4EBDC0F0">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具有过压、过流、短路等多种保护功能</w:t>
            </w:r>
          </w:p>
        </w:tc>
      </w:tr>
    </w:tbl>
    <w:p w14:paraId="4895753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3.1.4直流稳压电源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7163"/>
      </w:tblGrid>
      <w:tr w14:paraId="0711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21A3872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63" w:type="dxa"/>
            <w:shd w:val="clear" w:color="auto" w:fill="auto"/>
            <w:vAlign w:val="center"/>
          </w:tcPr>
          <w:p w14:paraId="433C7205">
            <w:pPr>
              <w:jc w:val="cente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需要进口一流水平国际品牌，推荐采购‘是德’、‘泰克(Tektronix)’、‘安捷伦(Agilent)’</w:t>
            </w:r>
          </w:p>
        </w:tc>
      </w:tr>
      <w:tr w14:paraId="331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11771C5D">
            <w:pPr>
              <w:pStyle w:val="16"/>
              <w:spacing w:line="360" w:lineRule="auto"/>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额定输出</w:t>
            </w:r>
          </w:p>
        </w:tc>
        <w:tc>
          <w:tcPr>
            <w:tcW w:w="7163" w:type="dxa"/>
            <w:shd w:val="clear" w:color="auto" w:fill="auto"/>
            <w:vAlign w:val="center"/>
          </w:tcPr>
          <w:p w14:paraId="707E5C52">
            <w:pPr>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电流：0-</w:t>
            </w:r>
            <w:r>
              <w:rPr>
                <w:rFonts w:hint="eastAsia" w:ascii="Times New Roman" w:hAnsi="Times New Roman" w:eastAsia="仿宋" w:cs="Times New Roman"/>
                <w:color w:val="000000"/>
                <w:kern w:val="0"/>
                <w:sz w:val="24"/>
                <w:szCs w:val="24"/>
                <w:lang w:val="en-US" w:eastAsia="zh-CN" w:bidi="ar"/>
              </w:rPr>
              <w:t>72</w:t>
            </w:r>
            <w:r>
              <w:rPr>
                <w:rFonts w:hint="default" w:ascii="Times New Roman" w:hAnsi="Times New Roman" w:eastAsia="仿宋" w:cs="Times New Roman"/>
                <w:color w:val="000000"/>
                <w:kern w:val="0"/>
                <w:sz w:val="24"/>
                <w:szCs w:val="24"/>
                <w:lang w:val="en-US" w:eastAsia="zh-CN" w:bidi="ar"/>
              </w:rPr>
              <w:t>A</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电压：0-30V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功率：</w:t>
            </w:r>
            <w:r>
              <w:rPr>
                <w:rFonts w:hint="eastAsia" w:ascii="Times New Roman" w:hAnsi="Times New Roman" w:eastAsia="仿宋" w:cs="Times New Roman"/>
                <w:color w:val="000000"/>
                <w:kern w:val="0"/>
                <w:sz w:val="24"/>
                <w:szCs w:val="24"/>
                <w:lang w:val="en-US" w:eastAsia="zh-CN" w:bidi="ar"/>
              </w:rPr>
              <w:t>72</w:t>
            </w:r>
            <w:r>
              <w:rPr>
                <w:rFonts w:hint="default" w:ascii="Times New Roman" w:hAnsi="Times New Roman" w:eastAsia="仿宋" w:cs="Times New Roman"/>
                <w:color w:val="000000"/>
                <w:kern w:val="0"/>
                <w:sz w:val="24"/>
                <w:szCs w:val="24"/>
                <w:lang w:val="en-US" w:eastAsia="zh-CN" w:bidi="ar"/>
              </w:rPr>
              <w:t>0W</w:t>
            </w:r>
          </w:p>
        </w:tc>
      </w:tr>
      <w:tr w14:paraId="5CB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79B635F9">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纹波和噪声</w:t>
            </w:r>
            <w:r>
              <w:rPr>
                <w:rFonts w:hint="eastAsia" w:ascii="Times New Roman" w:hAnsi="Times New Roman" w:cs="Times New Roman"/>
                <w:b/>
                <w:bCs/>
                <w:color w:val="auto"/>
                <w:kern w:val="2"/>
                <w:sz w:val="24"/>
                <w:szCs w:val="24"/>
                <w:lang w:val="en-US" w:eastAsia="zh-CN" w:bidi="ar-SA"/>
              </w:rPr>
              <w:t>（</w:t>
            </w:r>
            <w:r>
              <w:rPr>
                <w:rFonts w:hint="default" w:ascii="Times New Roman" w:hAnsi="Times New Roman" w:cs="Times New Roman"/>
                <w:b/>
                <w:bCs/>
                <w:color w:val="auto"/>
                <w:kern w:val="2"/>
                <w:sz w:val="24"/>
                <w:szCs w:val="24"/>
                <w:lang w:val="en-US" w:eastAsia="zh-CN" w:bidi="ar-SA"/>
              </w:rPr>
              <w:t>噪声带宽20MHz,纹波带宽1MHz</w:t>
            </w:r>
            <w:r>
              <w:rPr>
                <w:rFonts w:hint="eastAsia" w:ascii="Times New Roman" w:hAnsi="Times New Roman" w:cs="Times New Roman"/>
                <w:b/>
                <w:bCs/>
                <w:color w:val="auto"/>
                <w:kern w:val="2"/>
                <w:sz w:val="24"/>
                <w:szCs w:val="24"/>
                <w:lang w:val="en-US" w:eastAsia="zh-CN" w:bidi="ar-SA"/>
              </w:rPr>
              <w:t>）</w:t>
            </w:r>
          </w:p>
        </w:tc>
        <w:tc>
          <w:tcPr>
            <w:tcW w:w="7163" w:type="dxa"/>
            <w:shd w:val="clear" w:color="auto" w:fill="auto"/>
            <w:vAlign w:val="center"/>
          </w:tcPr>
          <w:p w14:paraId="7780AC74">
            <w:pPr>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CV p-p</w:t>
            </w:r>
            <w:r>
              <w:rPr>
                <w:rFonts w:hint="eastAsia" w:ascii="Times New Roman" w:hAnsi="Times New Roman" w:eastAsia="仿宋" w:cs="Times New Roman"/>
                <w:color w:val="000000"/>
                <w:kern w:val="0"/>
                <w:sz w:val="24"/>
                <w:szCs w:val="24"/>
                <w:lang w:val="en-US" w:eastAsia="zh-CN" w:bidi="ar"/>
              </w:rPr>
              <w:t>：8</w:t>
            </w:r>
            <w:r>
              <w:rPr>
                <w:rFonts w:hint="default" w:ascii="Times New Roman" w:hAnsi="Times New Roman" w:eastAsia="仿宋" w:cs="Times New Roman"/>
                <w:color w:val="000000"/>
                <w:kern w:val="0"/>
                <w:sz w:val="24"/>
                <w:szCs w:val="24"/>
                <w:lang w:val="en-US" w:eastAsia="zh-CN" w:bidi="ar"/>
              </w:rPr>
              <w:t>0mV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CV rms</w:t>
            </w:r>
            <w:r>
              <w:rPr>
                <w:rFonts w:hint="eastAsia" w:ascii="Times New Roman" w:hAnsi="Times New Roman" w:eastAsia="仿宋" w:cs="Times New Roman"/>
                <w:color w:val="000000"/>
                <w:kern w:val="0"/>
                <w:sz w:val="24"/>
                <w:szCs w:val="24"/>
                <w:lang w:val="en-US" w:eastAsia="zh-CN" w:bidi="ar"/>
              </w:rPr>
              <w:t>：11</w:t>
            </w:r>
            <w:r>
              <w:rPr>
                <w:rFonts w:hint="default" w:ascii="Times New Roman" w:hAnsi="Times New Roman" w:eastAsia="仿宋" w:cs="Times New Roman"/>
                <w:color w:val="000000"/>
                <w:kern w:val="0"/>
                <w:sz w:val="24"/>
                <w:szCs w:val="24"/>
                <w:lang w:val="en-US" w:eastAsia="zh-CN" w:bidi="ar"/>
              </w:rPr>
              <w:t>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CC rms</w:t>
            </w:r>
            <w:r>
              <w:rPr>
                <w:rFonts w:hint="eastAsia" w:ascii="Times New Roman" w:hAnsi="Times New Roman" w:eastAsia="仿宋" w:cs="Times New Roman"/>
                <w:color w:val="000000"/>
                <w:kern w:val="0"/>
                <w:sz w:val="24"/>
                <w:szCs w:val="24"/>
                <w:lang w:val="en-US" w:eastAsia="zh-CN" w:bidi="ar"/>
              </w:rPr>
              <w:t>：144</w:t>
            </w:r>
            <w:r>
              <w:rPr>
                <w:rFonts w:hint="default" w:ascii="Times New Roman" w:hAnsi="Times New Roman" w:eastAsia="仿宋" w:cs="Times New Roman"/>
                <w:color w:val="000000"/>
                <w:kern w:val="0"/>
                <w:sz w:val="24"/>
                <w:szCs w:val="24"/>
                <w:lang w:val="en-US" w:eastAsia="zh-CN" w:bidi="ar"/>
              </w:rPr>
              <w:t>mA</w:t>
            </w:r>
          </w:p>
        </w:tc>
      </w:tr>
      <w:tr w14:paraId="0B56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BB46816">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编程精度</w:t>
            </w:r>
          </w:p>
        </w:tc>
        <w:tc>
          <w:tcPr>
            <w:tcW w:w="7163" w:type="dxa"/>
            <w:shd w:val="clear" w:color="auto" w:fill="auto"/>
            <w:vAlign w:val="center"/>
          </w:tcPr>
          <w:p w14:paraId="50D431BD">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电压</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0.1%+10 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w:t>
            </w:r>
            <w:r>
              <w:rPr>
                <w:rFonts w:hint="eastAsia" w:ascii="Times New Roman" w:hAnsi="Times New Roman" w:eastAsia="仿宋" w:cs="Times New Roman"/>
                <w:color w:val="000000"/>
                <w:kern w:val="0"/>
                <w:sz w:val="24"/>
                <w:szCs w:val="24"/>
                <w:lang w:val="en-US" w:eastAsia="zh-CN" w:bidi="ar"/>
              </w:rPr>
              <w:t>6</w:t>
            </w:r>
            <w:r>
              <w:rPr>
                <w:rFonts w:hint="default" w:ascii="Times New Roman" w:hAnsi="Times New Roman" w:eastAsia="仿宋" w:cs="Times New Roman"/>
                <w:color w:val="000000"/>
                <w:kern w:val="0"/>
                <w:sz w:val="24"/>
                <w:szCs w:val="24"/>
                <w:lang w:val="en-US" w:eastAsia="zh-CN" w:bidi="ar"/>
              </w:rPr>
              <w:t>0mA</w:t>
            </w:r>
          </w:p>
        </w:tc>
      </w:tr>
      <w:tr w14:paraId="27BB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3F4AEDA">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读数精度</w:t>
            </w:r>
          </w:p>
        </w:tc>
        <w:tc>
          <w:tcPr>
            <w:tcW w:w="7163" w:type="dxa"/>
            <w:shd w:val="clear" w:color="auto" w:fill="auto"/>
            <w:vAlign w:val="center"/>
          </w:tcPr>
          <w:p w14:paraId="37E4F257">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电压</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 +10 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 +</w:t>
            </w:r>
            <w:r>
              <w:rPr>
                <w:rFonts w:hint="eastAsia" w:ascii="Times New Roman" w:hAnsi="Times New Roman" w:eastAsia="仿宋" w:cs="Times New Roman"/>
                <w:color w:val="000000"/>
                <w:kern w:val="0"/>
                <w:sz w:val="24"/>
                <w:szCs w:val="24"/>
                <w:lang w:val="en-US" w:eastAsia="zh-CN" w:bidi="ar"/>
              </w:rPr>
              <w:t>6</w:t>
            </w:r>
            <w:r>
              <w:rPr>
                <w:rFonts w:hint="default" w:ascii="Times New Roman" w:hAnsi="Times New Roman" w:eastAsia="仿宋" w:cs="Times New Roman"/>
                <w:color w:val="000000"/>
                <w:kern w:val="0"/>
                <w:sz w:val="24"/>
                <w:szCs w:val="24"/>
                <w:lang w:val="en-US" w:eastAsia="zh-CN" w:bidi="ar"/>
              </w:rPr>
              <w:t>0mA</w:t>
            </w:r>
          </w:p>
        </w:tc>
      </w:tr>
      <w:tr w14:paraId="1282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58F3C55">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响应时间</w:t>
            </w:r>
          </w:p>
        </w:tc>
        <w:tc>
          <w:tcPr>
            <w:tcW w:w="7163" w:type="dxa"/>
            <w:shd w:val="clear" w:color="auto" w:fill="auto"/>
            <w:vAlign w:val="center"/>
          </w:tcPr>
          <w:p w14:paraId="58D75C30">
            <w:pPr>
              <w:keepNext w:val="0"/>
              <w:keepLines w:val="0"/>
              <w:widowControl/>
              <w:suppressLineNumbers w:val="0"/>
              <w:jc w:val="left"/>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上升时间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50ms</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下降时间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(全负载)50ms</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下降时间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(没有负载)500ms</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负载瞬态恢复时间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1ms(负载从50%变成100%)</w:t>
            </w:r>
          </w:p>
        </w:tc>
      </w:tr>
      <w:tr w14:paraId="2791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EE255ED">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编程分辨率(PC远程控制模式)</w:t>
            </w:r>
          </w:p>
        </w:tc>
        <w:tc>
          <w:tcPr>
            <w:tcW w:w="7163" w:type="dxa"/>
            <w:shd w:val="clear" w:color="auto" w:fill="auto"/>
            <w:vAlign w:val="center"/>
          </w:tcPr>
          <w:p w14:paraId="54D3BF9D">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eastAsia="仿宋" w:cs="Times New Roman"/>
                <w:color w:val="000000"/>
                <w:kern w:val="0"/>
                <w:sz w:val="24"/>
                <w:szCs w:val="24"/>
                <w:lang w:val="en-US" w:eastAsia="zh-CN" w:bidi="ar"/>
              </w:rPr>
              <w:t>电压：</w:t>
            </w:r>
            <w:r>
              <w:rPr>
                <w:rFonts w:hint="default" w:ascii="Times New Roman" w:hAnsi="Times New Roman" w:eastAsia="仿宋" w:cs="Times New Roman"/>
                <w:color w:val="000000"/>
                <w:kern w:val="0"/>
                <w:sz w:val="24"/>
                <w:szCs w:val="24"/>
                <w:lang w:val="en-US" w:eastAsia="zh-CN" w:bidi="ar"/>
              </w:rPr>
              <w:t>1mV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：2</w:t>
            </w:r>
            <w:r>
              <w:rPr>
                <w:rFonts w:hint="default" w:ascii="Times New Roman" w:hAnsi="Times New Roman" w:eastAsia="仿宋" w:cs="Times New Roman"/>
                <w:color w:val="000000"/>
                <w:kern w:val="0"/>
                <w:sz w:val="24"/>
                <w:szCs w:val="24"/>
                <w:lang w:val="en-US" w:eastAsia="zh-CN" w:bidi="ar"/>
              </w:rPr>
              <w:t>mA</w:t>
            </w:r>
          </w:p>
        </w:tc>
      </w:tr>
      <w:tr w14:paraId="6231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5D79071A">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测量分辨率(PC远程控制模式)</w:t>
            </w:r>
          </w:p>
        </w:tc>
        <w:tc>
          <w:tcPr>
            <w:tcW w:w="7163" w:type="dxa"/>
            <w:shd w:val="clear" w:color="auto" w:fill="auto"/>
            <w:vAlign w:val="center"/>
          </w:tcPr>
          <w:p w14:paraId="69431C5A">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eastAsia="仿宋" w:cs="Times New Roman"/>
                <w:color w:val="000000"/>
                <w:kern w:val="0"/>
                <w:sz w:val="24"/>
                <w:szCs w:val="24"/>
                <w:lang w:val="en-US" w:eastAsia="zh-CN" w:bidi="ar"/>
              </w:rPr>
              <w:t>电压：</w:t>
            </w:r>
            <w:r>
              <w:rPr>
                <w:rFonts w:hint="default" w:ascii="Times New Roman" w:hAnsi="Times New Roman" w:eastAsia="仿宋" w:cs="Times New Roman"/>
                <w:color w:val="000000"/>
                <w:kern w:val="0"/>
                <w:sz w:val="24"/>
                <w:szCs w:val="24"/>
                <w:lang w:val="en-US" w:eastAsia="zh-CN" w:bidi="ar"/>
              </w:rPr>
              <w:t>1mV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 xml:space="preserve">电流 </w:t>
            </w:r>
            <w:r>
              <w:rPr>
                <w:rFonts w:hint="eastAsia" w:ascii="Times New Roman" w:hAnsi="Times New Roman" w:eastAsia="仿宋" w:cs="Times New Roman"/>
                <w:color w:val="000000"/>
                <w:kern w:val="0"/>
                <w:sz w:val="24"/>
                <w:szCs w:val="24"/>
                <w:lang w:val="en-US" w:eastAsia="zh-CN" w:bidi="ar"/>
              </w:rPr>
              <w:t>2</w:t>
            </w:r>
            <w:r>
              <w:rPr>
                <w:rFonts w:hint="default" w:ascii="Times New Roman" w:hAnsi="Times New Roman" w:eastAsia="仿宋" w:cs="Times New Roman"/>
                <w:color w:val="000000"/>
                <w:kern w:val="0"/>
                <w:sz w:val="24"/>
                <w:szCs w:val="24"/>
                <w:lang w:val="en-US" w:eastAsia="zh-CN" w:bidi="ar"/>
              </w:rPr>
              <w:t>mA</w:t>
            </w:r>
          </w:p>
        </w:tc>
      </w:tr>
      <w:tr w14:paraId="442E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6C22E392">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前面板显示精度</w:t>
            </w:r>
          </w:p>
        </w:tc>
        <w:tc>
          <w:tcPr>
            <w:tcW w:w="7163" w:type="dxa"/>
            <w:shd w:val="clear" w:color="auto" w:fill="auto"/>
            <w:vAlign w:val="center"/>
          </w:tcPr>
          <w:p w14:paraId="6C337794">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电压</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0.1%±20mV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w:t>
            </w:r>
            <w:r>
              <w:rPr>
                <w:rFonts w:hint="eastAsia" w:ascii="Times New Roman" w:hAnsi="Times New Roman" w:eastAsia="仿宋" w:cs="Times New Roman"/>
                <w:color w:val="000000"/>
                <w:kern w:val="0"/>
                <w:sz w:val="24"/>
                <w:szCs w:val="24"/>
                <w:lang w:val="en-US" w:eastAsia="zh-CN" w:bidi="ar"/>
              </w:rPr>
              <w:t>70</w:t>
            </w:r>
            <w:r>
              <w:rPr>
                <w:rFonts w:hint="default" w:ascii="Times New Roman" w:hAnsi="Times New Roman" w:eastAsia="仿宋" w:cs="Times New Roman"/>
                <w:color w:val="000000"/>
                <w:kern w:val="0"/>
                <w:sz w:val="24"/>
                <w:szCs w:val="24"/>
                <w:lang w:val="en-US" w:eastAsia="zh-CN" w:bidi="ar"/>
              </w:rPr>
              <w:t>mA</w:t>
            </w:r>
          </w:p>
        </w:tc>
      </w:tr>
    </w:tbl>
    <w:p w14:paraId="68B7A8AF">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3.1.5 </w:t>
      </w:r>
      <w:r>
        <w:rPr>
          <w:rFonts w:hint="eastAsia" w:ascii="Times New Roman" w:hAnsi="Times New Roman" w:cs="Times New Roman"/>
          <w:b/>
          <w:bCs/>
          <w:color w:val="auto"/>
          <w:sz w:val="24"/>
          <w:szCs w:val="24"/>
        </w:rPr>
        <w:t>数字记录仪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7178"/>
      </w:tblGrid>
      <w:tr w14:paraId="61D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77AD315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供电方式</w:t>
            </w:r>
          </w:p>
        </w:tc>
        <w:tc>
          <w:tcPr>
            <w:tcW w:w="7178" w:type="dxa"/>
            <w:shd w:val="clear" w:color="auto" w:fill="auto"/>
            <w:vAlign w:val="top"/>
          </w:tcPr>
          <w:p w14:paraId="78507ED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设备满足直流、交流两种供电模式；其中</w:t>
            </w:r>
            <w:r>
              <w:rPr>
                <w:rFonts w:hint="eastAsia" w:ascii="Times New Roman" w:hAnsi="Times New Roman" w:cs="Times New Roman" w:eastAsiaTheme="minorEastAsia"/>
                <w:b w:val="0"/>
                <w:bCs w:val="0"/>
                <w:color w:val="auto"/>
                <w:sz w:val="24"/>
                <w:szCs w:val="24"/>
              </w:rPr>
              <w:t>交流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AC:85V-265V，直流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DC:12-25V</w:t>
            </w:r>
          </w:p>
        </w:tc>
      </w:tr>
      <w:tr w14:paraId="640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F8F759A">
            <w:pPr>
              <w:pStyle w:val="16"/>
              <w:spacing w:line="360" w:lineRule="auto"/>
              <w:jc w:val="center"/>
              <w:rPr>
                <w:rFonts w:hint="eastAsia" w:ascii="Times New Roman" w:hAnsi="Times New Roman" w:cs="Times New Roman"/>
                <w:b/>
                <w:bCs/>
                <w:color w:val="auto"/>
                <w:sz w:val="24"/>
                <w:szCs w:val="24"/>
                <w:vertAlign w:val="baseline"/>
              </w:rPr>
            </w:pPr>
            <w:r>
              <w:rPr>
                <w:rFonts w:hint="default" w:ascii="Times New Roman" w:hAnsi="Times New Roman" w:cs="Times New Roman"/>
                <w:b/>
                <w:bCs/>
                <w:color w:val="auto"/>
                <w:sz w:val="24"/>
                <w:szCs w:val="24"/>
                <w:lang w:val="en-US" w:eastAsia="zh-CN"/>
              </w:rPr>
              <w:t>通道数</w:t>
            </w:r>
          </w:p>
        </w:tc>
        <w:tc>
          <w:tcPr>
            <w:tcW w:w="7178" w:type="dxa"/>
            <w:shd w:val="clear" w:color="auto" w:fill="auto"/>
            <w:vAlign w:val="top"/>
          </w:tcPr>
          <w:p w14:paraId="66B9FC4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不少于40</w:t>
            </w:r>
            <w:r>
              <w:rPr>
                <w:rFonts w:hint="default" w:ascii="Times New Roman" w:hAnsi="Times New Roman" w:cs="Times New Roman"/>
                <w:b w:val="0"/>
                <w:bCs w:val="0"/>
                <w:color w:val="auto"/>
                <w:sz w:val="24"/>
                <w:szCs w:val="24"/>
                <w:lang w:val="en-US" w:eastAsia="zh-CN"/>
              </w:rPr>
              <w:t>通道</w:t>
            </w:r>
            <w:r>
              <w:rPr>
                <w:rFonts w:hint="eastAsia" w:ascii="Times New Roman" w:hAnsi="Times New Roman" w:cs="Times New Roman"/>
                <w:b w:val="0"/>
                <w:bCs w:val="0"/>
                <w:color w:val="auto"/>
                <w:sz w:val="24"/>
                <w:szCs w:val="24"/>
                <w:lang w:val="en-US" w:eastAsia="zh-CN"/>
              </w:rPr>
              <w:t>数</w:t>
            </w:r>
          </w:p>
        </w:tc>
      </w:tr>
      <w:tr w14:paraId="7AA2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97339B6">
            <w:pPr>
              <w:pStyle w:val="16"/>
              <w:spacing w:line="360" w:lineRule="auto"/>
              <w:jc w:val="center"/>
              <w:rPr>
                <w:rFonts w:hint="eastAsia"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模块通道要求</w:t>
            </w:r>
          </w:p>
        </w:tc>
        <w:tc>
          <w:tcPr>
            <w:tcW w:w="7178" w:type="dxa"/>
            <w:shd w:val="clear" w:color="auto" w:fill="auto"/>
            <w:vAlign w:val="top"/>
          </w:tcPr>
          <w:p w14:paraId="03C27FD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每八个通道可集成为一个模块</w:t>
            </w:r>
          </w:p>
        </w:tc>
      </w:tr>
      <w:tr w14:paraId="7FA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55043AC">
            <w:pPr>
              <w:pStyle w:val="16"/>
              <w:spacing w:line="360" w:lineRule="auto"/>
              <w:jc w:val="center"/>
              <w:rPr>
                <w:rFonts w:hint="default"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万能信号检测</w:t>
            </w:r>
          </w:p>
        </w:tc>
        <w:tc>
          <w:tcPr>
            <w:tcW w:w="7178" w:type="dxa"/>
            <w:shd w:val="clear" w:color="auto" w:fill="auto"/>
            <w:vAlign w:val="top"/>
          </w:tcPr>
          <w:p w14:paraId="2A7CE677">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设备需要具有万能信号输入模块用于测量热电偶</w:t>
            </w:r>
          </w:p>
        </w:tc>
      </w:tr>
      <w:tr w14:paraId="0A4B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02575B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继电器报警检测</w:t>
            </w:r>
          </w:p>
        </w:tc>
        <w:tc>
          <w:tcPr>
            <w:tcW w:w="7178" w:type="dxa"/>
            <w:shd w:val="clear" w:color="auto" w:fill="auto"/>
            <w:vAlign w:val="top"/>
          </w:tcPr>
          <w:p w14:paraId="0D60E59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具备继电器报警检测模块，具有8个常开常闭继电器触点输出带载能力</w:t>
            </w:r>
          </w:p>
        </w:tc>
      </w:tr>
      <w:tr w14:paraId="69DA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5D82CDA">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直流电流采集</w:t>
            </w:r>
          </w:p>
        </w:tc>
        <w:tc>
          <w:tcPr>
            <w:tcW w:w="7178" w:type="dxa"/>
            <w:shd w:val="clear" w:color="auto" w:fill="auto"/>
            <w:vAlign w:val="top"/>
          </w:tcPr>
          <w:p w14:paraId="74D307B8">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具备直流电流采集模块，最大可支持直流电流0~10A采集精度0.5%，分辨率1mA</w:t>
            </w:r>
          </w:p>
        </w:tc>
      </w:tr>
      <w:tr w14:paraId="450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0F26A176">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直流电压采集</w:t>
            </w:r>
          </w:p>
        </w:tc>
        <w:tc>
          <w:tcPr>
            <w:tcW w:w="7178" w:type="dxa"/>
            <w:shd w:val="clear" w:color="auto" w:fill="auto"/>
            <w:vAlign w:val="top"/>
          </w:tcPr>
          <w:p w14:paraId="17EF5A7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具有直流电压采集模块，最大可支持DC直流电压0-60V，采集精度0.5%，分辨率1mV。</w:t>
            </w:r>
          </w:p>
        </w:tc>
      </w:tr>
    </w:tbl>
    <w:p w14:paraId="3B2D9314">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2汽车万用表及其附属设备</w:t>
      </w:r>
    </w:p>
    <w:p w14:paraId="3A0FBF2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3.2.1</w:t>
      </w:r>
      <w:r>
        <w:rPr>
          <w:rFonts w:hint="eastAsia" w:ascii="Times New Roman" w:hAnsi="Times New Roman" w:cs="Times New Roman"/>
          <w:b/>
          <w:bCs/>
          <w:color w:val="auto"/>
          <w:sz w:val="24"/>
          <w:szCs w:val="24"/>
        </w:rPr>
        <w:t>汽车万用表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7192"/>
      </w:tblGrid>
      <w:tr w14:paraId="5BDA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D01CF85">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92" w:type="dxa"/>
            <w:shd w:val="clear" w:color="auto" w:fill="auto"/>
            <w:vAlign w:val="top"/>
          </w:tcPr>
          <w:p w14:paraId="4989D3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360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50BA910">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交流电压</w:t>
            </w:r>
          </w:p>
        </w:tc>
        <w:tc>
          <w:tcPr>
            <w:tcW w:w="7192" w:type="dxa"/>
            <w:shd w:val="clear" w:color="auto" w:fill="auto"/>
            <w:vAlign w:val="top"/>
          </w:tcPr>
          <w:p w14:paraId="738C962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最大测量电压：1000V；测量精度：±(0.5%+2)；最小分辨率：0.01 mV；</w:t>
            </w:r>
          </w:p>
        </w:tc>
      </w:tr>
      <w:tr w14:paraId="2EAE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BBB92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直流电压：</w:t>
            </w:r>
          </w:p>
        </w:tc>
        <w:tc>
          <w:tcPr>
            <w:tcW w:w="7192" w:type="dxa"/>
            <w:shd w:val="clear" w:color="auto" w:fill="auto"/>
            <w:vAlign w:val="top"/>
          </w:tcPr>
          <w:p w14:paraId="55E1A942">
            <w:pPr>
              <w:pStyle w:val="16"/>
              <w:spacing w:line="360" w:lineRule="auto"/>
              <w:ind w:left="240" w:leftChars="0" w:hanging="240" w:hangingChars="100"/>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最大测量电压：1000V；测量精度：±(0.1%+1)；最</w:t>
            </w:r>
            <w:r>
              <w:rPr>
                <w:rFonts w:hint="eastAsia" w:ascii="Times New Roman" w:hAnsi="Times New Roman" w:cs="Times New Roman"/>
                <w:b w:val="0"/>
                <w:bCs w:val="0"/>
                <w:color w:val="auto"/>
                <w:sz w:val="24"/>
                <w:szCs w:val="24"/>
                <w:lang w:val="en-US" w:eastAsia="zh-CN"/>
              </w:rPr>
              <w:t>小</w:t>
            </w:r>
            <w:r>
              <w:rPr>
                <w:rFonts w:hint="eastAsia" w:ascii="Times New Roman" w:hAnsi="Times New Roman" w:cs="Times New Roman" w:eastAsiaTheme="minorEastAsia"/>
                <w:b w:val="0"/>
                <w:bCs w:val="0"/>
                <w:color w:val="auto"/>
                <w:sz w:val="24"/>
                <w:szCs w:val="24"/>
              </w:rPr>
              <w:t>分辨率：0.01mV</w:t>
            </w:r>
          </w:p>
        </w:tc>
      </w:tr>
      <w:tr w14:paraId="1491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C119D1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直流电流</w:t>
            </w:r>
          </w:p>
        </w:tc>
        <w:tc>
          <w:tcPr>
            <w:tcW w:w="7192" w:type="dxa"/>
            <w:shd w:val="clear" w:color="auto" w:fill="auto"/>
            <w:vAlign w:val="top"/>
          </w:tcPr>
          <w:p w14:paraId="17D35BC2">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测量范围：不小于10A</w:t>
            </w:r>
          </w:p>
        </w:tc>
      </w:tr>
      <w:tr w14:paraId="4CED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578F5B1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交流带宽</w:t>
            </w:r>
          </w:p>
        </w:tc>
        <w:tc>
          <w:tcPr>
            <w:tcW w:w="7192" w:type="dxa"/>
            <w:shd w:val="clear" w:color="auto" w:fill="auto"/>
            <w:vAlign w:val="top"/>
          </w:tcPr>
          <w:p w14:paraId="4674CC13">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w:t>
            </w:r>
            <w:r>
              <w:rPr>
                <w:rFonts w:hint="eastAsia" w:ascii="Times New Roman" w:hAnsi="Times New Roman" w:cs="Times New Roman" w:eastAsiaTheme="minorEastAsia"/>
                <w:b w:val="0"/>
                <w:bCs w:val="0"/>
                <w:color w:val="auto"/>
                <w:sz w:val="24"/>
                <w:szCs w:val="24"/>
              </w:rPr>
              <w:t>：</w:t>
            </w:r>
            <w:r>
              <w:rPr>
                <w:rFonts w:hint="eastAsia" w:ascii="Times New Roman" w:hAnsi="Times New Roman" w:cs="Times New Roman"/>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rPr>
              <w:t>5kHz</w:t>
            </w:r>
          </w:p>
        </w:tc>
      </w:tr>
      <w:tr w14:paraId="08AA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9B84A0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直流电流</w:t>
            </w:r>
          </w:p>
        </w:tc>
        <w:tc>
          <w:tcPr>
            <w:tcW w:w="7192" w:type="dxa"/>
            <w:shd w:val="clear" w:color="auto" w:fill="auto"/>
            <w:vAlign w:val="top"/>
          </w:tcPr>
          <w:p w14:paraId="2B5643B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最大测量电流：10A；测量精度：±(0.4%+2)；最小分辨率：0.001mA</w:t>
            </w:r>
          </w:p>
        </w:tc>
      </w:tr>
      <w:tr w14:paraId="7C5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78068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交流电流</w:t>
            </w:r>
          </w:p>
        </w:tc>
        <w:tc>
          <w:tcPr>
            <w:tcW w:w="7192" w:type="dxa"/>
            <w:shd w:val="clear" w:color="auto" w:fill="auto"/>
            <w:vAlign w:val="top"/>
          </w:tcPr>
          <w:p w14:paraId="09A8CA7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最大测量电流：10A；测量精度：±(1.2%+2)；最小分辨率：0.001mA</w:t>
            </w:r>
          </w:p>
        </w:tc>
      </w:tr>
      <w:tr w14:paraId="7E55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09CBC31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电阻</w:t>
            </w:r>
          </w:p>
        </w:tc>
        <w:tc>
          <w:tcPr>
            <w:tcW w:w="7192" w:type="dxa"/>
            <w:shd w:val="clear" w:color="auto" w:fill="auto"/>
            <w:vAlign w:val="top"/>
          </w:tcPr>
          <w:p w14:paraId="06DDC7E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最大测量电阻：50 MΩ；测量精度：±(0.4%+1)；最小分辨率：0.1Ω</w:t>
            </w:r>
          </w:p>
        </w:tc>
      </w:tr>
      <w:tr w14:paraId="0C6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EAFEA1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电容</w:t>
            </w:r>
          </w:p>
        </w:tc>
        <w:tc>
          <w:tcPr>
            <w:tcW w:w="7192" w:type="dxa"/>
            <w:shd w:val="clear" w:color="auto" w:fill="auto"/>
            <w:vAlign w:val="top"/>
          </w:tcPr>
          <w:p w14:paraId="7FB9740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最大测量电容：9,999µF；测量精度：±(1%+2)；最小分辨率0.01nF</w:t>
            </w:r>
          </w:p>
        </w:tc>
      </w:tr>
      <w:tr w14:paraId="3A44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F11CA9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频率</w:t>
            </w:r>
          </w:p>
        </w:tc>
        <w:tc>
          <w:tcPr>
            <w:tcW w:w="7192" w:type="dxa"/>
            <w:shd w:val="clear" w:color="auto" w:fill="auto"/>
            <w:vAlign w:val="top"/>
          </w:tcPr>
          <w:p w14:paraId="7E9B7B1E">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最大频率：200KHz；测量精度±(0.005%+1)；最小分辨率0.01Hz</w:t>
            </w:r>
          </w:p>
        </w:tc>
      </w:tr>
      <w:tr w14:paraId="44D9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25A03E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占空比</w:t>
            </w:r>
          </w:p>
        </w:tc>
        <w:tc>
          <w:tcPr>
            <w:tcW w:w="7192" w:type="dxa"/>
            <w:shd w:val="clear" w:color="auto" w:fill="auto"/>
            <w:vAlign w:val="top"/>
          </w:tcPr>
          <w:p w14:paraId="366D4C7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最大占空比：99.9%；精度：2%/kHz+0.1% 范围内；最小分辨率：0.1%</w:t>
            </w:r>
          </w:p>
        </w:tc>
      </w:tr>
      <w:tr w14:paraId="21F7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1E70D5D">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温度测量</w:t>
            </w:r>
          </w:p>
        </w:tc>
        <w:tc>
          <w:tcPr>
            <w:tcW w:w="7192" w:type="dxa"/>
            <w:shd w:val="clear" w:color="auto" w:fill="auto"/>
            <w:vAlign w:val="top"/>
          </w:tcPr>
          <w:p w14:paraId="0CE2E40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-200.0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1090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；测量精度：1.0%</w:t>
            </w:r>
          </w:p>
        </w:tc>
      </w:tr>
      <w:tr w14:paraId="3EC7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BEDE9A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电导</w:t>
            </w:r>
          </w:p>
        </w:tc>
        <w:tc>
          <w:tcPr>
            <w:tcW w:w="7192" w:type="dxa"/>
            <w:shd w:val="clear" w:color="auto" w:fill="auto"/>
            <w:vAlign w:val="top"/>
          </w:tcPr>
          <w:p w14:paraId="3A9542D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最大电导：60.00nS；±(1.0%+10)；0.01nS</w:t>
            </w:r>
          </w:p>
        </w:tc>
      </w:tr>
      <w:tr w14:paraId="22C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4CA9E8B">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机身规格</w:t>
            </w:r>
          </w:p>
        </w:tc>
        <w:tc>
          <w:tcPr>
            <w:tcW w:w="7192" w:type="dxa"/>
            <w:shd w:val="clear" w:color="auto" w:fill="auto"/>
            <w:vAlign w:val="top"/>
          </w:tcPr>
          <w:p w14:paraId="644D847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5.2x9.8x20.1cm，重量：624 g</w:t>
            </w:r>
          </w:p>
        </w:tc>
      </w:tr>
      <w:tr w14:paraId="203E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234892C">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工作温度</w:t>
            </w:r>
          </w:p>
        </w:tc>
        <w:tc>
          <w:tcPr>
            <w:tcW w:w="7192" w:type="dxa"/>
            <w:shd w:val="clear" w:color="auto" w:fill="auto"/>
            <w:vAlign w:val="top"/>
          </w:tcPr>
          <w:p w14:paraId="79F42C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xml:space="preserve"> – 55</w:t>
            </w:r>
            <w:r>
              <w:rPr>
                <w:rFonts w:hint="eastAsia" w:ascii="Times New Roman" w:hAnsi="Times New Roman" w:cs="Times New Roman"/>
                <w:b w:val="0"/>
                <w:bCs w:val="0"/>
                <w:color w:val="auto"/>
                <w:sz w:val="24"/>
                <w:szCs w:val="24"/>
                <w:lang w:val="en-US" w:eastAsia="zh-CN"/>
              </w:rPr>
              <w:t>℃</w:t>
            </w:r>
          </w:p>
        </w:tc>
      </w:tr>
    </w:tbl>
    <w:p w14:paraId="21708EA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3.2.2</w:t>
      </w:r>
      <w:r>
        <w:rPr>
          <w:rFonts w:hint="eastAsia" w:ascii="Times New Roman" w:hAnsi="Times New Roman" w:cs="Times New Roman"/>
          <w:b/>
          <w:bCs/>
          <w:color w:val="auto"/>
          <w:sz w:val="24"/>
          <w:szCs w:val="24"/>
        </w:rPr>
        <w:t>直流钳形表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6192"/>
      </w:tblGrid>
      <w:tr w14:paraId="0BDB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12DD779F">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设备要求</w:t>
            </w:r>
          </w:p>
        </w:tc>
        <w:tc>
          <w:tcPr>
            <w:tcW w:w="6192" w:type="dxa"/>
            <w:shd w:val="clear" w:color="auto" w:fill="auto"/>
            <w:vAlign w:val="top"/>
          </w:tcPr>
          <w:p w14:paraId="7240F4D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211D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668F073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最大可测量的导体直径：</w:t>
            </w:r>
          </w:p>
        </w:tc>
        <w:tc>
          <w:tcPr>
            <w:tcW w:w="6192" w:type="dxa"/>
            <w:shd w:val="clear" w:color="auto" w:fill="auto"/>
            <w:vAlign w:val="top"/>
          </w:tcPr>
          <w:p w14:paraId="31A5CDB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不大于34mm</w:t>
            </w:r>
          </w:p>
        </w:tc>
      </w:tr>
      <w:tr w14:paraId="6E39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571130EC">
            <w:pPr>
              <w:pStyle w:val="16"/>
              <w:spacing w:line="360" w:lineRule="auto"/>
              <w:rPr>
                <w:rFonts w:hint="eastAsia" w:ascii="Times New Roman" w:hAnsi="Times New Roman" w:cs="Times New Roman"/>
                <w:lang w:val="en-US" w:eastAsia="zh-CN"/>
              </w:rPr>
            </w:pPr>
            <w:r>
              <w:rPr>
                <w:rFonts w:hint="eastAsia" w:ascii="Times New Roman" w:hAnsi="Times New Roman" w:cs="Times New Roman"/>
                <w:b/>
                <w:bCs/>
                <w:color w:val="auto"/>
                <w:sz w:val="24"/>
                <w:szCs w:val="24"/>
                <w:lang w:val="en-US" w:eastAsia="zh-CN"/>
              </w:rPr>
              <w:t>最大测量交流电流：</w:t>
            </w:r>
          </w:p>
        </w:tc>
        <w:tc>
          <w:tcPr>
            <w:tcW w:w="6192" w:type="dxa"/>
            <w:shd w:val="clear" w:color="auto" w:fill="auto"/>
            <w:vAlign w:val="top"/>
          </w:tcPr>
          <w:p w14:paraId="36A043F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7A00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F052096">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最大测量交流电压：</w:t>
            </w:r>
          </w:p>
        </w:tc>
        <w:tc>
          <w:tcPr>
            <w:tcW w:w="6192" w:type="dxa"/>
            <w:shd w:val="clear" w:color="auto" w:fill="auto"/>
            <w:vAlign w:val="top"/>
          </w:tcPr>
          <w:p w14:paraId="25306C33">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61E5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91EA0D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测量连续性：</w:t>
            </w:r>
          </w:p>
        </w:tc>
        <w:tc>
          <w:tcPr>
            <w:tcW w:w="6192" w:type="dxa"/>
            <w:shd w:val="clear" w:color="auto" w:fill="auto"/>
            <w:vAlign w:val="top"/>
          </w:tcPr>
          <w:p w14:paraId="6417968F">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≤30Ω</w:t>
            </w:r>
          </w:p>
        </w:tc>
      </w:tr>
      <w:tr w14:paraId="3F44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A8D0E9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最大测量直流电流：</w:t>
            </w:r>
          </w:p>
        </w:tc>
        <w:tc>
          <w:tcPr>
            <w:tcW w:w="6192" w:type="dxa"/>
            <w:shd w:val="clear" w:color="auto" w:fill="auto"/>
            <w:vAlign w:val="top"/>
          </w:tcPr>
          <w:p w14:paraId="05B04E6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041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6C5486E">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最大测量直流电压:</w:t>
            </w:r>
          </w:p>
        </w:tc>
        <w:tc>
          <w:tcPr>
            <w:tcW w:w="6192" w:type="dxa"/>
            <w:shd w:val="clear" w:color="auto" w:fill="auto"/>
            <w:vAlign w:val="top"/>
          </w:tcPr>
          <w:p w14:paraId="65FEA25D">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7C3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E4410C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最大测量电阻:</w:t>
            </w:r>
          </w:p>
        </w:tc>
        <w:tc>
          <w:tcPr>
            <w:tcW w:w="6192" w:type="dxa"/>
            <w:shd w:val="clear" w:color="auto" w:fill="auto"/>
            <w:vAlign w:val="top"/>
          </w:tcPr>
          <w:p w14:paraId="28A13148">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60kΩ</w:t>
            </w:r>
          </w:p>
        </w:tc>
      </w:tr>
      <w:tr w14:paraId="5C24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CAB5F9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最大测量频率：</w:t>
            </w:r>
          </w:p>
        </w:tc>
        <w:tc>
          <w:tcPr>
            <w:tcW w:w="6192" w:type="dxa"/>
            <w:shd w:val="clear" w:color="auto" w:fill="auto"/>
            <w:vAlign w:val="top"/>
          </w:tcPr>
          <w:p w14:paraId="7CEEE6A0">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500Hz</w:t>
            </w:r>
          </w:p>
        </w:tc>
      </w:tr>
      <w:tr w14:paraId="1047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7B5E6F55">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最大测量浪涌：</w:t>
            </w:r>
          </w:p>
        </w:tc>
        <w:tc>
          <w:tcPr>
            <w:tcW w:w="6192" w:type="dxa"/>
            <w:shd w:val="clear" w:color="auto" w:fill="auto"/>
            <w:vAlign w:val="top"/>
          </w:tcPr>
          <w:p w14:paraId="4B5B977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100mS</w:t>
            </w:r>
          </w:p>
        </w:tc>
      </w:tr>
      <w:tr w14:paraId="383A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6C8CD9B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设备保修要求</w:t>
            </w:r>
          </w:p>
        </w:tc>
        <w:tc>
          <w:tcPr>
            <w:tcW w:w="6192" w:type="dxa"/>
            <w:shd w:val="clear" w:color="auto" w:fill="auto"/>
            <w:vAlign w:val="top"/>
          </w:tcPr>
          <w:p w14:paraId="3BA32677">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电路为三年,电缆和钳型表组件为一年</w:t>
            </w:r>
          </w:p>
        </w:tc>
      </w:tr>
    </w:tbl>
    <w:p w14:paraId="2523E67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3.2.3绝缘电阻测量仪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00"/>
        <w:gridCol w:w="3471"/>
        <w:gridCol w:w="3478"/>
      </w:tblGrid>
      <w:tr w14:paraId="4BED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shd w:val="clear" w:color="auto" w:fill="auto"/>
            <w:vAlign w:val="top"/>
          </w:tcPr>
          <w:p w14:paraId="0682FFB7">
            <w:pPr>
              <w:pStyle w:val="16"/>
              <w:spacing w:line="360" w:lineRule="auto"/>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b/>
                <w:bCs/>
                <w:color w:val="auto"/>
                <w:sz w:val="24"/>
                <w:szCs w:val="24"/>
                <w:lang w:val="en-US" w:eastAsia="zh-CN"/>
              </w:rPr>
              <w:t>设备要求</w:t>
            </w:r>
          </w:p>
        </w:tc>
        <w:tc>
          <w:tcPr>
            <w:tcW w:w="6949" w:type="dxa"/>
            <w:gridSpan w:val="2"/>
            <w:shd w:val="clear" w:color="auto" w:fill="auto"/>
            <w:vAlign w:val="top"/>
          </w:tcPr>
          <w:p w14:paraId="66740F04">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61AE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tcPr>
          <w:p w14:paraId="73BC1719">
            <w:pPr>
              <w:pStyle w:val="16"/>
              <w:spacing w:line="36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交流电压测量</w:t>
            </w:r>
            <w:r>
              <w:rPr>
                <w:rFonts w:hint="eastAsia" w:ascii="Times New Roman" w:hAnsi="Times New Roman" w:eastAsia="宋体" w:cs="Times New Roman"/>
                <w:b/>
                <w:bCs/>
                <w:color w:val="auto"/>
                <w:sz w:val="24"/>
                <w:szCs w:val="24"/>
                <w:lang w:val="en-US" w:eastAsia="zh-CN"/>
              </w:rPr>
              <w:t>范围及分辨率</w:t>
            </w:r>
          </w:p>
        </w:tc>
      </w:tr>
      <w:tr w14:paraId="164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172FA527">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量程</w:t>
            </w:r>
          </w:p>
        </w:tc>
        <w:tc>
          <w:tcPr>
            <w:tcW w:w="1200" w:type="dxa"/>
          </w:tcPr>
          <w:p w14:paraId="5ABD93BD">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分辨率</w:t>
            </w:r>
          </w:p>
        </w:tc>
        <w:tc>
          <w:tcPr>
            <w:tcW w:w="3471" w:type="dxa"/>
          </w:tcPr>
          <w:p w14:paraId="16E3EF38">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50 Hz至60Hz±（读数%+计数）</w:t>
            </w:r>
          </w:p>
        </w:tc>
        <w:tc>
          <w:tcPr>
            <w:tcW w:w="3478" w:type="dxa"/>
          </w:tcPr>
          <w:p w14:paraId="77654EF5">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60Hz至5000Hz±（读数%+计数）</w:t>
            </w:r>
          </w:p>
        </w:tc>
      </w:tr>
      <w:tr w14:paraId="0C50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3A02AD43">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600.0mV</w:t>
            </w:r>
          </w:p>
        </w:tc>
        <w:tc>
          <w:tcPr>
            <w:tcW w:w="1200" w:type="dxa"/>
          </w:tcPr>
          <w:p w14:paraId="68C107A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0.1mV</w:t>
            </w:r>
          </w:p>
        </w:tc>
        <w:tc>
          <w:tcPr>
            <w:tcW w:w="3471" w:type="dxa"/>
          </w:tcPr>
          <w:p w14:paraId="710C403E">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335FF3D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DD9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D6CF228">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50ED876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0.001V</w:t>
            </w:r>
          </w:p>
        </w:tc>
        <w:tc>
          <w:tcPr>
            <w:tcW w:w="3471" w:type="dxa"/>
          </w:tcPr>
          <w:p w14:paraId="6999F0F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144B73C">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613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6B5DBB4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6A7554F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0.01V</w:t>
            </w:r>
          </w:p>
        </w:tc>
        <w:tc>
          <w:tcPr>
            <w:tcW w:w="3471" w:type="dxa"/>
          </w:tcPr>
          <w:p w14:paraId="1F4A319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1EBED80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FA5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69863C6">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11985DC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0.1V</w:t>
            </w:r>
          </w:p>
        </w:tc>
        <w:tc>
          <w:tcPr>
            <w:tcW w:w="3471" w:type="dxa"/>
          </w:tcPr>
          <w:p w14:paraId="0A651FAF">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CF35A8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921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5300DA3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1000V</w:t>
            </w:r>
          </w:p>
        </w:tc>
        <w:tc>
          <w:tcPr>
            <w:tcW w:w="1200" w:type="dxa"/>
          </w:tcPr>
          <w:p w14:paraId="0A9AE46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1V</w:t>
            </w:r>
          </w:p>
        </w:tc>
        <w:tc>
          <w:tcPr>
            <w:tcW w:w="3471" w:type="dxa"/>
          </w:tcPr>
          <w:p w14:paraId="11D10639">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c>
          <w:tcPr>
            <w:tcW w:w="3478" w:type="dxa"/>
          </w:tcPr>
          <w:p w14:paraId="209F8E0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761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601DABDC">
            <w:pPr>
              <w:pStyle w:val="16"/>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绝缘测试电压</w:t>
            </w:r>
          </w:p>
        </w:tc>
        <w:tc>
          <w:tcPr>
            <w:tcW w:w="6949" w:type="dxa"/>
            <w:gridSpan w:val="2"/>
            <w:vAlign w:val="center"/>
          </w:tcPr>
          <w:p w14:paraId="2FDFBDDB">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50V、100V、250V、500V、1000V</w:t>
            </w:r>
          </w:p>
        </w:tc>
      </w:tr>
      <w:tr w14:paraId="24FC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11988502">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绝缘测试电阻</w:t>
            </w:r>
          </w:p>
        </w:tc>
        <w:tc>
          <w:tcPr>
            <w:tcW w:w="6949" w:type="dxa"/>
            <w:gridSpan w:val="2"/>
            <w:vAlign w:val="center"/>
          </w:tcPr>
          <w:p w14:paraId="09A90383">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0.01MΩ至2.0GΩ</w:t>
            </w:r>
          </w:p>
        </w:tc>
      </w:tr>
      <w:tr w14:paraId="2251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vAlign w:val="center"/>
          </w:tcPr>
          <w:p w14:paraId="4E7FD001">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rPr>
              <w:t>通断性指示</w:t>
            </w:r>
          </w:p>
        </w:tc>
        <w:tc>
          <w:tcPr>
            <w:tcW w:w="6949" w:type="dxa"/>
            <w:gridSpan w:val="2"/>
            <w:vAlign w:val="center"/>
          </w:tcPr>
          <w:p w14:paraId="27196619">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测试电阻低于25Ω时，发出连续声音，高于100 Ω时关闭。最大读数；1000Ω</w:t>
            </w:r>
            <w:r>
              <w:rPr>
                <w:rFonts w:hint="eastAsia" w:ascii="Times New Roman" w:hAnsi="Times New Roman" w:eastAsia="宋体" w:cs="Times New Roman"/>
                <w:color w:val="auto"/>
                <w:sz w:val="24"/>
                <w:szCs w:val="24"/>
                <w:lang w:eastAsia="zh-CN"/>
              </w:rPr>
              <w:t>；</w:t>
            </w:r>
          </w:p>
          <w:p w14:paraId="28B14162">
            <w:pPr>
              <w:pStyle w:val="16"/>
              <w:spacing w:line="360" w:lineRule="auto"/>
              <w:jc w:val="both"/>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开路电压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＜8.0V；</w:t>
            </w:r>
          </w:p>
          <w:p w14:paraId="1334111A">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过载保护</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1000Vrms</w:t>
            </w:r>
            <w:r>
              <w:rPr>
                <w:rFonts w:hint="eastAsia" w:ascii="Times New Roman" w:hAnsi="Times New Roman" w:eastAsia="宋体" w:cs="Times New Roman"/>
                <w:color w:val="auto"/>
                <w:sz w:val="24"/>
                <w:szCs w:val="24"/>
                <w:lang w:eastAsia="zh-CN"/>
              </w:rPr>
              <w:t>；</w:t>
            </w:r>
          </w:p>
          <w:p w14:paraId="44465FEE">
            <w:pPr>
              <w:pStyle w:val="16"/>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响应时间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ascii="Times New Roman" w:hAnsi="Times New Roman" w:eastAsia="宋体" w:cs="Times New Roman"/>
                <w:color w:val="auto"/>
                <w:sz w:val="24"/>
                <w:szCs w:val="24"/>
              </w:rPr>
              <w:t>1毫秒</w:t>
            </w:r>
          </w:p>
        </w:tc>
      </w:tr>
    </w:tbl>
    <w:p w14:paraId="3B3D2EC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3.3分流器及其附属设备</w:t>
      </w:r>
    </w:p>
    <w:p w14:paraId="576D5D3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3.3.1分流器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7523"/>
      </w:tblGrid>
      <w:tr w14:paraId="40C4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7E6532F">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准确度等级</w:t>
            </w:r>
          </w:p>
        </w:tc>
        <w:tc>
          <w:tcPr>
            <w:tcW w:w="7523" w:type="dxa"/>
            <w:vAlign w:val="center"/>
          </w:tcPr>
          <w:p w14:paraId="4FA39009">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0.05级</w:t>
            </w:r>
          </w:p>
        </w:tc>
      </w:tr>
      <w:tr w14:paraId="2BD7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AB5D9D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耐机械力性能</w:t>
            </w:r>
          </w:p>
        </w:tc>
        <w:tc>
          <w:tcPr>
            <w:tcW w:w="7523" w:type="dxa"/>
            <w:vAlign w:val="center"/>
          </w:tcPr>
          <w:p w14:paraId="4C3409EA">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能承受加速度为70米/秒2及冲击频率每分钟80～120次6小时的运输颠震</w:t>
            </w:r>
          </w:p>
        </w:tc>
      </w:tr>
      <w:tr w14:paraId="6395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74E87C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电压降规格</w:t>
            </w:r>
          </w:p>
        </w:tc>
        <w:tc>
          <w:tcPr>
            <w:tcW w:w="7523" w:type="dxa"/>
            <w:vAlign w:val="center"/>
          </w:tcPr>
          <w:p w14:paraId="517A737B">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75mV</w:t>
            </w:r>
          </w:p>
        </w:tc>
      </w:tr>
      <w:tr w14:paraId="2747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1273C93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负载下发热</w:t>
            </w:r>
          </w:p>
        </w:tc>
        <w:tc>
          <w:tcPr>
            <w:tcW w:w="7523" w:type="dxa"/>
            <w:vAlign w:val="center"/>
          </w:tcPr>
          <w:p w14:paraId="0809FE38">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温升变化趋于稳定后，额定电流50A以下不超过80℃；额定电流50A以上不超过120℃</w:t>
            </w:r>
          </w:p>
        </w:tc>
      </w:tr>
      <w:tr w14:paraId="66D5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2458E2A">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过负载性能</w:t>
            </w:r>
          </w:p>
        </w:tc>
        <w:tc>
          <w:tcPr>
            <w:tcW w:w="7523" w:type="dxa"/>
            <w:vAlign w:val="center"/>
          </w:tcPr>
          <w:p w14:paraId="1CF141A0">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120％额定电流值，2小时</w:t>
            </w:r>
          </w:p>
        </w:tc>
      </w:tr>
      <w:tr w14:paraId="46E4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30F5E2B6">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电阻温度系数</w:t>
            </w:r>
          </w:p>
        </w:tc>
        <w:tc>
          <w:tcPr>
            <w:tcW w:w="7523" w:type="dxa"/>
            <w:vAlign w:val="center"/>
          </w:tcPr>
          <w:p w14:paraId="6E179D7E">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0～+40PPM/℃</w:t>
            </w:r>
          </w:p>
        </w:tc>
      </w:tr>
      <w:tr w14:paraId="2F7F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7906E9B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产品标准</w:t>
            </w:r>
          </w:p>
        </w:tc>
        <w:tc>
          <w:tcPr>
            <w:tcW w:w="7523" w:type="dxa"/>
            <w:vAlign w:val="center"/>
          </w:tcPr>
          <w:p w14:paraId="07B73477">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符合中华人民共和国国家标准：GB/T7676-1998《直接作用模拟指示电测量仪表及其附件》；</w:t>
            </w:r>
          </w:p>
          <w:p w14:paraId="53918B9A">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中华人民共和国专业标准： JB/T9288-1999 《外附分流器》</w:t>
            </w:r>
          </w:p>
        </w:tc>
      </w:tr>
      <w:tr w14:paraId="0460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298F71F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安规标准</w:t>
            </w:r>
          </w:p>
        </w:tc>
        <w:tc>
          <w:tcPr>
            <w:tcW w:w="7523" w:type="dxa"/>
            <w:vAlign w:val="center"/>
          </w:tcPr>
          <w:p w14:paraId="7CCEDC11">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符合IEC 61010-1:1990《测量、控制和实验室用的电气设备的安全要求 第一部份： 通用要求》</w:t>
            </w:r>
          </w:p>
        </w:tc>
      </w:tr>
    </w:tbl>
    <w:p w14:paraId="1B5CBFC5">
      <w:pPr>
        <w:pStyle w:val="16"/>
        <w:spacing w:line="360" w:lineRule="auto"/>
        <w:rPr>
          <w:rFonts w:hint="default" w:ascii="Times New Roman" w:hAnsi="Times New Roman" w:cs="Times New Roman"/>
          <w:b/>
          <w:bCs/>
          <w:color w:val="auto"/>
          <w:sz w:val="24"/>
          <w:szCs w:val="24"/>
          <w:lang w:val="en-US" w:eastAsia="zh-CN"/>
        </w:rPr>
      </w:pPr>
    </w:p>
    <w:p w14:paraId="4ACA7D2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3.3.2逆变器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7723"/>
      </w:tblGrid>
      <w:tr w14:paraId="579B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19DBB68">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逆变器</w:t>
            </w:r>
            <w:r>
              <w:rPr>
                <w:rFonts w:hint="eastAsia" w:ascii="Times New Roman" w:hAnsi="Times New Roman" w:cs="Times New Roman"/>
                <w:color w:val="auto"/>
                <w:sz w:val="24"/>
                <w:szCs w:val="24"/>
                <w:lang w:val="en-US" w:eastAsia="zh-CN"/>
              </w:rPr>
              <w:t>规格</w:t>
            </w:r>
          </w:p>
        </w:tc>
        <w:tc>
          <w:tcPr>
            <w:tcW w:w="7723" w:type="dxa"/>
            <w:vAlign w:val="center"/>
          </w:tcPr>
          <w:p w14:paraId="7084A60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纯正弦波逆变</w:t>
            </w:r>
          </w:p>
        </w:tc>
      </w:tr>
      <w:tr w14:paraId="2B81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D92CAF8">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额定功率</w:t>
            </w:r>
          </w:p>
        </w:tc>
        <w:tc>
          <w:tcPr>
            <w:tcW w:w="7723" w:type="dxa"/>
            <w:vAlign w:val="center"/>
          </w:tcPr>
          <w:p w14:paraId="6D9CEE4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2500W</w:t>
            </w:r>
          </w:p>
        </w:tc>
      </w:tr>
      <w:tr w14:paraId="6329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1D5E137F">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峰值功率</w:t>
            </w:r>
          </w:p>
        </w:tc>
        <w:tc>
          <w:tcPr>
            <w:tcW w:w="7723" w:type="dxa"/>
            <w:vAlign w:val="center"/>
          </w:tcPr>
          <w:p w14:paraId="1C3B190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5000W</w:t>
            </w:r>
          </w:p>
        </w:tc>
      </w:tr>
      <w:tr w14:paraId="184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8C7EB7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输出电压</w:t>
            </w:r>
          </w:p>
        </w:tc>
        <w:tc>
          <w:tcPr>
            <w:tcW w:w="7723" w:type="dxa"/>
            <w:vAlign w:val="center"/>
          </w:tcPr>
          <w:p w14:paraId="6971F0E9">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220V±5%</w:t>
            </w:r>
          </w:p>
        </w:tc>
      </w:tr>
      <w:tr w14:paraId="660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33A7D7DC">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输出功率</w:t>
            </w:r>
          </w:p>
        </w:tc>
        <w:tc>
          <w:tcPr>
            <w:tcW w:w="7723" w:type="dxa"/>
            <w:vAlign w:val="center"/>
          </w:tcPr>
          <w:p w14:paraId="3C05755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50HZ</w:t>
            </w:r>
          </w:p>
        </w:tc>
      </w:tr>
      <w:tr w14:paraId="29B9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6D8C087E">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转换率</w:t>
            </w:r>
          </w:p>
        </w:tc>
        <w:tc>
          <w:tcPr>
            <w:tcW w:w="7723" w:type="dxa"/>
            <w:vAlign w:val="center"/>
          </w:tcPr>
          <w:p w14:paraId="45D85941">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≥94%</w:t>
            </w:r>
          </w:p>
        </w:tc>
      </w:tr>
      <w:tr w14:paraId="1448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5BFF7D1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*输入电压</w:t>
            </w:r>
          </w:p>
        </w:tc>
        <w:tc>
          <w:tcPr>
            <w:tcW w:w="7723" w:type="dxa"/>
            <w:vAlign w:val="center"/>
          </w:tcPr>
          <w:p w14:paraId="25B9968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24V</w:t>
            </w:r>
          </w:p>
        </w:tc>
      </w:tr>
    </w:tbl>
    <w:p w14:paraId="05D133E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3.4气密性检测仪及其附件</w:t>
      </w:r>
    </w:p>
    <w:p w14:paraId="4856C0A3">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3.4.1气密性检测仪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6510"/>
      </w:tblGrid>
      <w:tr w14:paraId="311D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14B72B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负压检测范围</w:t>
            </w:r>
          </w:p>
        </w:tc>
        <w:tc>
          <w:tcPr>
            <w:tcW w:w="6510" w:type="dxa"/>
          </w:tcPr>
          <w:p w14:paraId="312E37C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机械调压阀(真空检漏模式)-5kPa~-85kPa(泄漏分辨率 0.001kPa)</w:t>
            </w:r>
          </w:p>
        </w:tc>
      </w:tr>
      <w:tr w14:paraId="1E67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8D6C78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正压检测范围</w:t>
            </w:r>
          </w:p>
        </w:tc>
        <w:tc>
          <w:tcPr>
            <w:tcW w:w="6510" w:type="dxa"/>
          </w:tcPr>
          <w:p w14:paraId="282296B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机械调压阀(气压检漏模式)10kPa~400kPa(泄漏分辨率0.001kPa)</w:t>
            </w:r>
          </w:p>
        </w:tc>
      </w:tr>
      <w:tr w14:paraId="66B1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4C2D1A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检测方式</w:t>
            </w:r>
          </w:p>
        </w:tc>
        <w:tc>
          <w:tcPr>
            <w:tcW w:w="6510" w:type="dxa"/>
          </w:tcPr>
          <w:p w14:paraId="3FCCD47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开口产品(气压衰减)泄漏测试；</w:t>
            </w:r>
          </w:p>
          <w:p w14:paraId="0E90F77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开口产品(真空衰减)泄漏测试</w:t>
            </w:r>
          </w:p>
        </w:tc>
      </w:tr>
      <w:tr w14:paraId="776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CE96BF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测试压显示</w:t>
            </w:r>
          </w:p>
        </w:tc>
        <w:tc>
          <w:tcPr>
            <w:tcW w:w="6510" w:type="dxa"/>
          </w:tcPr>
          <w:p w14:paraId="51AE64F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单位:kPa，mbar，psi，显示范围:+9999.99</w:t>
            </w:r>
          </w:p>
        </w:tc>
      </w:tr>
      <w:tr w14:paraId="66E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638B6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泄漏量显示</w:t>
            </w:r>
          </w:p>
        </w:tc>
        <w:tc>
          <w:tcPr>
            <w:tcW w:w="6510" w:type="dxa"/>
          </w:tcPr>
          <w:p w14:paraId="7F7C023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单位:kPa，ml/min，显示范围:土999.999</w:t>
            </w:r>
          </w:p>
        </w:tc>
      </w:tr>
      <w:tr w14:paraId="28EF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34F792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color w:val="auto"/>
                <w:sz w:val="24"/>
                <w:szCs w:val="24"/>
                <w:lang w:val="en-US" w:eastAsia="zh-CN"/>
              </w:rPr>
              <w:t>检测</w:t>
            </w:r>
            <w:r>
              <w:rPr>
                <w:rFonts w:hint="eastAsia" w:ascii="Times New Roman" w:hAnsi="Times New Roman" w:cs="Times New Roman"/>
                <w:color w:val="auto"/>
                <w:sz w:val="24"/>
                <w:szCs w:val="24"/>
                <w:lang w:val="en-US" w:eastAsia="zh-CN"/>
              </w:rPr>
              <w:t>时间</w:t>
            </w:r>
          </w:p>
        </w:tc>
        <w:tc>
          <w:tcPr>
            <w:tcW w:w="6510" w:type="dxa"/>
          </w:tcPr>
          <w:p w14:paraId="043E338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0.1(S)-1999.0(S)</w:t>
            </w:r>
          </w:p>
        </w:tc>
      </w:tr>
      <w:tr w14:paraId="1762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A8C5907">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通道数</w:t>
            </w:r>
          </w:p>
        </w:tc>
        <w:tc>
          <w:tcPr>
            <w:tcW w:w="6510" w:type="dxa"/>
          </w:tcPr>
          <w:p w14:paraId="142935A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八通道(1~8CH)，每组程序可独立设定参数</w:t>
            </w:r>
          </w:p>
        </w:tc>
      </w:tr>
      <w:tr w14:paraId="3DE4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9EDD6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I/0接口</w:t>
            </w:r>
          </w:p>
        </w:tc>
        <w:tc>
          <w:tcPr>
            <w:tcW w:w="6510" w:type="dxa"/>
          </w:tcPr>
          <w:p w14:paraId="1402901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输入信号5个/输出信号6个</w:t>
            </w:r>
          </w:p>
        </w:tc>
      </w:tr>
      <w:tr w14:paraId="0AF6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1B399F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RS485接口</w:t>
            </w:r>
          </w:p>
        </w:tc>
        <w:tc>
          <w:tcPr>
            <w:tcW w:w="6510" w:type="dxa"/>
          </w:tcPr>
          <w:p w14:paraId="337D1801">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1个</w:t>
            </w:r>
          </w:p>
        </w:tc>
      </w:tr>
      <w:tr w14:paraId="0B8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EEE9E6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数据储存</w:t>
            </w:r>
          </w:p>
        </w:tc>
        <w:tc>
          <w:tcPr>
            <w:tcW w:w="6510" w:type="dxa"/>
          </w:tcPr>
          <w:p w14:paraId="00F366B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U盘储存可达10万条测试记录，数据可导出电脑生成Exce1表格</w:t>
            </w:r>
          </w:p>
        </w:tc>
      </w:tr>
      <w:tr w14:paraId="3004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6FEB66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参数设置</w:t>
            </w:r>
          </w:p>
        </w:tc>
        <w:tc>
          <w:tcPr>
            <w:tcW w:w="6510" w:type="dxa"/>
          </w:tcPr>
          <w:p w14:paraId="2433CFC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测试压力上下限，泄漏压力上下限，检测各阶段时间设置，基准泄漏量补偿设置</w:t>
            </w:r>
          </w:p>
        </w:tc>
      </w:tr>
      <w:tr w14:paraId="3E2D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2D5F2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统计分析</w:t>
            </w:r>
          </w:p>
        </w:tc>
        <w:tc>
          <w:tcPr>
            <w:tcW w:w="6510" w:type="dxa"/>
          </w:tcPr>
          <w:p w14:paraId="29B4B28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仪器对测试产品数据进行如下统计:合格数，不合格数</w:t>
            </w:r>
          </w:p>
        </w:tc>
      </w:tr>
      <w:tr w14:paraId="51FF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13315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连接配件</w:t>
            </w:r>
          </w:p>
        </w:tc>
        <w:tc>
          <w:tcPr>
            <w:tcW w:w="6510" w:type="dxa"/>
          </w:tcPr>
          <w:p w14:paraId="5D9674D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长2000mm外径6mmPu管(尼龙管)，500（长）*500（宽）*1200（高）mm带刻度透明水槽（亚克力材质）</w:t>
            </w:r>
          </w:p>
        </w:tc>
      </w:tr>
    </w:tbl>
    <w:p w14:paraId="63966DDE">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3.4.2手持式照度仪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1491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261654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光谱范围</w:t>
            </w:r>
          </w:p>
        </w:tc>
        <w:tc>
          <w:tcPr>
            <w:tcW w:w="6524" w:type="dxa"/>
          </w:tcPr>
          <w:p w14:paraId="522B4817">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380nm</w:t>
            </w:r>
            <w:r>
              <w:rPr>
                <w:rFonts w:hint="default" w:ascii="Times New Roman" w:hAnsi="Times New Roman" w:eastAsia="方正楷体_GB2312" w:cs="Times New Roman"/>
                <w:color w:val="auto"/>
                <w:sz w:val="24"/>
                <w:szCs w:val="24"/>
                <w:lang w:val="en-US" w:eastAsia="zh-CN"/>
              </w:rPr>
              <w:t>~</w:t>
            </w:r>
            <w:r>
              <w:rPr>
                <w:rFonts w:hint="eastAsia" w:ascii="Times New Roman" w:hAnsi="Times New Roman" w:cs="Times New Roman"/>
                <w:color w:val="auto"/>
                <w:sz w:val="24"/>
                <w:szCs w:val="24"/>
                <w:lang w:val="en-US" w:eastAsia="zh-CN"/>
              </w:rPr>
              <w:t>780nm</w:t>
            </w:r>
          </w:p>
        </w:tc>
      </w:tr>
      <w:tr w14:paraId="5CF6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56297EC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波长准确度</w:t>
            </w:r>
          </w:p>
        </w:tc>
        <w:tc>
          <w:tcPr>
            <w:tcW w:w="6524" w:type="dxa"/>
          </w:tcPr>
          <w:p w14:paraId="256BEFE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±0.5nm</w:t>
            </w:r>
          </w:p>
        </w:tc>
      </w:tr>
      <w:tr w14:paraId="6743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4920F1D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照度范围</w:t>
            </w:r>
          </w:p>
        </w:tc>
        <w:tc>
          <w:tcPr>
            <w:tcW w:w="6524" w:type="dxa"/>
            <w:shd w:val="clear" w:color="auto" w:fill="auto"/>
            <w:vAlign w:val="top"/>
          </w:tcPr>
          <w:p w14:paraId="3F082EBC">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0.01lx</w:t>
            </w:r>
            <w:r>
              <w:rPr>
                <w:rFonts w:hint="eastAsia" w:ascii="Times New Roman" w:hAnsi="Times New Roman" w:cs="Times New Roman"/>
                <w:color w:val="auto"/>
                <w:sz w:val="24"/>
                <w:szCs w:val="24"/>
                <w:lang w:val="en-US" w:eastAsia="zh-CN"/>
              </w:rPr>
              <w:t>-200k</w:t>
            </w:r>
            <w:r>
              <w:rPr>
                <w:rFonts w:hint="default" w:ascii="Times New Roman" w:hAnsi="Times New Roman" w:cs="Times New Roman"/>
                <w:color w:val="auto"/>
                <w:sz w:val="24"/>
                <w:szCs w:val="24"/>
                <w:lang w:val="en-US" w:eastAsia="zh-CN"/>
              </w:rPr>
              <w:t xml:space="preserve"> lx</w:t>
            </w:r>
          </w:p>
        </w:tc>
      </w:tr>
      <w:tr w14:paraId="0D2D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03981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杂散光</w:t>
            </w:r>
          </w:p>
        </w:tc>
        <w:tc>
          <w:tcPr>
            <w:tcW w:w="6524" w:type="dxa"/>
            <w:shd w:val="clear" w:color="auto" w:fill="auto"/>
            <w:vAlign w:val="top"/>
          </w:tcPr>
          <w:p w14:paraId="691445E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&lt;0.3%</w:t>
            </w:r>
          </w:p>
        </w:tc>
      </w:tr>
      <w:tr w14:paraId="306A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E4888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色温范围</w:t>
            </w:r>
          </w:p>
        </w:tc>
        <w:tc>
          <w:tcPr>
            <w:tcW w:w="6524" w:type="dxa"/>
          </w:tcPr>
          <w:p w14:paraId="200F4C1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1000K~100000K</w:t>
            </w:r>
          </w:p>
        </w:tc>
      </w:tr>
      <w:tr w14:paraId="64B8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006316D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色品坐标准确度</w:t>
            </w:r>
          </w:p>
        </w:tc>
        <w:tc>
          <w:tcPr>
            <w:tcW w:w="6524" w:type="dxa"/>
          </w:tcPr>
          <w:p w14:paraId="395CE15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±0.001</w:t>
            </w:r>
          </w:p>
        </w:tc>
      </w:tr>
      <w:tr w14:paraId="1BAB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108F888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供电方式</w:t>
            </w:r>
          </w:p>
        </w:tc>
        <w:tc>
          <w:tcPr>
            <w:tcW w:w="6524" w:type="dxa"/>
          </w:tcPr>
          <w:p w14:paraId="72B225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锂电池(3.7V),连续运行时间4小时</w:t>
            </w:r>
          </w:p>
        </w:tc>
      </w:tr>
      <w:tr w14:paraId="7F55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8D2FA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通讯方式</w:t>
            </w:r>
          </w:p>
        </w:tc>
        <w:tc>
          <w:tcPr>
            <w:tcW w:w="6524" w:type="dxa"/>
          </w:tcPr>
          <w:p w14:paraId="4451D15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主机-探头:USB接口&amp;蓝牙;</w:t>
            </w:r>
          </w:p>
          <w:p w14:paraId="55A1945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主机-上位机:USB&amp;WIFI</w:t>
            </w:r>
          </w:p>
        </w:tc>
      </w:tr>
      <w:tr w14:paraId="69A7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28E7D9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数据存储</w:t>
            </w:r>
          </w:p>
        </w:tc>
        <w:tc>
          <w:tcPr>
            <w:tcW w:w="6524" w:type="dxa"/>
          </w:tcPr>
          <w:p w14:paraId="257680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不小于6G内存</w:t>
            </w:r>
          </w:p>
        </w:tc>
      </w:tr>
      <w:tr w14:paraId="169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34835AD">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余弦校正</w:t>
            </w:r>
          </w:p>
        </w:tc>
        <w:tc>
          <w:tcPr>
            <w:tcW w:w="6524" w:type="dxa"/>
          </w:tcPr>
          <w:p w14:paraId="7856D247">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对一定角度的入射光进行余弦校正</w:t>
            </w:r>
          </w:p>
        </w:tc>
      </w:tr>
    </w:tbl>
    <w:p w14:paraId="3B08811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3.4.3手持式气象仪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77FB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1A321BB">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品牌要求</w:t>
            </w:r>
          </w:p>
        </w:tc>
        <w:tc>
          <w:tcPr>
            <w:tcW w:w="6524" w:type="dxa"/>
            <w:shd w:val="clear" w:color="auto" w:fill="auto"/>
            <w:vAlign w:val="top"/>
          </w:tcPr>
          <w:p w14:paraId="6D22F1F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推荐采购福禄克925，美国NK5000，或同等级进口品牌</w:t>
            </w:r>
          </w:p>
        </w:tc>
      </w:tr>
      <w:tr w14:paraId="1A2D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F7A5AA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风速测量范围</w:t>
            </w:r>
          </w:p>
        </w:tc>
        <w:tc>
          <w:tcPr>
            <w:tcW w:w="6524" w:type="dxa"/>
            <w:shd w:val="clear" w:color="auto" w:fill="auto"/>
            <w:vAlign w:val="top"/>
          </w:tcPr>
          <w:p w14:paraId="64867D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0.40至25.00 m/s</w:t>
            </w:r>
          </w:p>
        </w:tc>
      </w:tr>
      <w:tr w14:paraId="476B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066A5E3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风速测量分辨率</w:t>
            </w:r>
          </w:p>
        </w:tc>
        <w:tc>
          <w:tcPr>
            <w:tcW w:w="6524" w:type="dxa"/>
            <w:shd w:val="clear" w:color="auto" w:fill="auto"/>
            <w:vAlign w:val="top"/>
          </w:tcPr>
          <w:p w14:paraId="3DF6CD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 m/s</w:t>
            </w:r>
          </w:p>
        </w:tc>
      </w:tr>
      <w:tr w14:paraId="65E2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1B880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w:t>
            </w:r>
          </w:p>
        </w:tc>
        <w:tc>
          <w:tcPr>
            <w:tcW w:w="6524" w:type="dxa"/>
            <w:shd w:val="clear" w:color="auto" w:fill="auto"/>
            <w:vAlign w:val="top"/>
          </w:tcPr>
          <w:p w14:paraId="17340AF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0.01至99.99m3/s</w:t>
            </w:r>
          </w:p>
        </w:tc>
      </w:tr>
      <w:tr w14:paraId="5F8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3E495B9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风量测量分辨率</w:t>
            </w:r>
          </w:p>
        </w:tc>
        <w:tc>
          <w:tcPr>
            <w:tcW w:w="6524" w:type="dxa"/>
            <w:shd w:val="clear" w:color="auto" w:fill="auto"/>
            <w:vAlign w:val="top"/>
          </w:tcPr>
          <w:p w14:paraId="16BC50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0.01m3/s</w:t>
            </w:r>
          </w:p>
        </w:tc>
      </w:tr>
      <w:tr w14:paraId="205A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BF55BD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w:t>
            </w:r>
          </w:p>
        </w:tc>
        <w:tc>
          <w:tcPr>
            <w:tcW w:w="6524" w:type="dxa"/>
            <w:shd w:val="clear" w:color="auto" w:fill="auto"/>
            <w:vAlign w:val="top"/>
          </w:tcPr>
          <w:p w14:paraId="06CE2C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0℃至50℃</w:t>
            </w:r>
          </w:p>
        </w:tc>
      </w:tr>
      <w:tr w14:paraId="11C2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6040D6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风温测量分辨率</w:t>
            </w:r>
          </w:p>
        </w:tc>
        <w:tc>
          <w:tcPr>
            <w:tcW w:w="6524" w:type="dxa"/>
            <w:shd w:val="clear" w:color="auto" w:fill="auto"/>
            <w:vAlign w:val="top"/>
          </w:tcPr>
          <w:p w14:paraId="7F9EEEE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w:t>
            </w:r>
          </w:p>
        </w:tc>
      </w:tr>
    </w:tbl>
    <w:p w14:paraId="7FE683A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3.5智能保险丝测试仪及其附属设备</w:t>
      </w:r>
    </w:p>
    <w:p w14:paraId="559BF98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3.5.1智能保险丝测试仪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549"/>
      </w:tblGrid>
      <w:tr w14:paraId="0209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restart"/>
            <w:vAlign w:val="center"/>
          </w:tcPr>
          <w:p w14:paraId="04BC5C7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549" w:type="dxa"/>
          </w:tcPr>
          <w:p w14:paraId="509094BC">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具有保险丝快速熔断测试与老化寿命测试功能</w:t>
            </w:r>
          </w:p>
        </w:tc>
      </w:tr>
      <w:tr w14:paraId="671C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58A8A318">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191723F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兼容常规电源输出功能，LIST、CC、CV、OCP、OV</w:t>
            </w:r>
          </w:p>
        </w:tc>
      </w:tr>
      <w:tr w14:paraId="5D10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7A40C64A">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26343952">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具有面板测试控制开关，也提供外部模拟量输入接口</w:t>
            </w:r>
          </w:p>
        </w:tc>
      </w:tr>
      <w:tr w14:paraId="136D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222F1F51">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348584F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数显屏幕可显示工作状态、测试值及设定值</w:t>
            </w:r>
          </w:p>
        </w:tc>
      </w:tr>
      <w:tr w14:paraId="7C32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995E299">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最大测试电流</w:t>
            </w:r>
          </w:p>
        </w:tc>
        <w:tc>
          <w:tcPr>
            <w:tcW w:w="7549" w:type="dxa"/>
          </w:tcPr>
          <w:p w14:paraId="618DABB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不小于200A</w:t>
            </w:r>
          </w:p>
        </w:tc>
      </w:tr>
      <w:tr w14:paraId="5D2B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7EAB8967">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测试电压</w:t>
            </w:r>
          </w:p>
        </w:tc>
        <w:tc>
          <w:tcPr>
            <w:tcW w:w="7549" w:type="dxa"/>
          </w:tcPr>
          <w:p w14:paraId="7AB7F75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20V</w:t>
            </w:r>
          </w:p>
        </w:tc>
      </w:tr>
      <w:tr w14:paraId="1CD7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C5E5D4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最小测试时间</w:t>
            </w:r>
          </w:p>
        </w:tc>
        <w:tc>
          <w:tcPr>
            <w:tcW w:w="7549" w:type="dxa"/>
          </w:tcPr>
          <w:p w14:paraId="1DA54D1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w:t>
            </w:r>
          </w:p>
        </w:tc>
      </w:tr>
      <w:tr w14:paraId="4B3C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C41F7A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测试时间精度</w:t>
            </w:r>
          </w:p>
        </w:tc>
        <w:tc>
          <w:tcPr>
            <w:tcW w:w="7549" w:type="dxa"/>
          </w:tcPr>
          <w:p w14:paraId="049C09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±5ms+0.3%</w:t>
            </w:r>
          </w:p>
        </w:tc>
      </w:tr>
      <w:tr w14:paraId="199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E79D20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供电输入</w:t>
            </w:r>
          </w:p>
        </w:tc>
        <w:tc>
          <w:tcPr>
            <w:tcW w:w="7549" w:type="dxa"/>
          </w:tcPr>
          <w:p w14:paraId="4C21C3E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220V交流电</w:t>
            </w:r>
          </w:p>
        </w:tc>
      </w:tr>
      <w:tr w14:paraId="4D45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964A42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最大输出功率</w:t>
            </w:r>
          </w:p>
        </w:tc>
        <w:tc>
          <w:tcPr>
            <w:tcW w:w="7549" w:type="dxa"/>
          </w:tcPr>
          <w:p w14:paraId="6C92966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不小于1000W</w:t>
            </w:r>
          </w:p>
        </w:tc>
      </w:tr>
    </w:tbl>
    <w:p w14:paraId="5DF4F37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3.5.2直流电源线插头综合测试仪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7560"/>
      </w:tblGrid>
      <w:tr w14:paraId="7399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02F1BF3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设备测试项目</w:t>
            </w:r>
          </w:p>
        </w:tc>
        <w:tc>
          <w:tcPr>
            <w:tcW w:w="7560" w:type="dxa"/>
          </w:tcPr>
          <w:p w14:paraId="3A249A76">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用于测试整车线束导通(断路)、极性(错位)、绝缘、内高压(线芯高压)、外高压(露铜)、相对长度</w:t>
            </w:r>
          </w:p>
        </w:tc>
      </w:tr>
      <w:tr w14:paraId="0022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508E680">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测试方法</w:t>
            </w:r>
          </w:p>
        </w:tc>
        <w:tc>
          <w:tcPr>
            <w:tcW w:w="7560" w:type="dxa"/>
          </w:tcPr>
          <w:p w14:paraId="00F6F4D5">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极性测试、点动回路式、单头无极性测试、感应和点动回路式、平行/交叉功能</w:t>
            </w:r>
          </w:p>
        </w:tc>
      </w:tr>
      <w:tr w14:paraId="7391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5B89C68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功能要求</w:t>
            </w:r>
          </w:p>
        </w:tc>
        <w:tc>
          <w:tcPr>
            <w:tcW w:w="7560" w:type="dxa"/>
          </w:tcPr>
          <w:p w14:paraId="463FA1D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内/外高压0-5KV独立调节；合格与不良自动指示，计数功能</w:t>
            </w:r>
          </w:p>
        </w:tc>
      </w:tr>
      <w:tr w14:paraId="2E5E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shd w:val="clear" w:color="auto" w:fill="auto"/>
            <w:vAlign w:val="top"/>
          </w:tcPr>
          <w:p w14:paraId="0F3909D3">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绝缘设定值</w:t>
            </w:r>
          </w:p>
        </w:tc>
        <w:tc>
          <w:tcPr>
            <w:tcW w:w="7560" w:type="dxa"/>
          </w:tcPr>
          <w:p w14:paraId="15F990DD">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可调节电阻大小2、7、20、50、100、200MQ</w:t>
            </w:r>
          </w:p>
        </w:tc>
      </w:tr>
      <w:tr w14:paraId="01C2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273E7AC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漏电流设定值</w:t>
            </w:r>
          </w:p>
        </w:tc>
        <w:tc>
          <w:tcPr>
            <w:tcW w:w="7560" w:type="dxa"/>
          </w:tcPr>
          <w:p w14:paraId="6CC009EE">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0.5、1.0、、2.0、3.0、5.0、10mA</w:t>
            </w:r>
          </w:p>
        </w:tc>
      </w:tr>
      <w:tr w14:paraId="24F3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6AA8EEA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绝缘测试电压</w:t>
            </w:r>
          </w:p>
        </w:tc>
        <w:tc>
          <w:tcPr>
            <w:tcW w:w="7560" w:type="dxa"/>
          </w:tcPr>
          <w:p w14:paraId="58B6AE01">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DC500V</w:t>
            </w:r>
          </w:p>
        </w:tc>
      </w:tr>
      <w:tr w14:paraId="735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986544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w:t>
            </w:r>
          </w:p>
        </w:tc>
        <w:tc>
          <w:tcPr>
            <w:tcW w:w="7560" w:type="dxa"/>
          </w:tcPr>
          <w:p w14:paraId="4AB80C9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0.2、0.3、0.5、1.0、3.0、60.0秒</w:t>
            </w:r>
          </w:p>
        </w:tc>
      </w:tr>
    </w:tbl>
    <w:p w14:paraId="4CBCB113">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3.6一体化蓄电池上云检测设备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7296"/>
      </w:tblGrid>
      <w:tr w14:paraId="54F2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0E9E379E">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296" w:type="dxa"/>
          </w:tcPr>
          <w:p w14:paraId="05DE9359">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能够持续检测每块铅蓄电池的电压、温度、内阻；</w:t>
            </w:r>
          </w:p>
          <w:p w14:paraId="34830DD1">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匹配外部霍尔电流传感器，能够监测发动机、外挂空调、车机3路电流大小；</w:t>
            </w:r>
          </w:p>
          <w:p w14:paraId="242E890F">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包含流量卡，负责将BMS数据上传至云云服务器</w:t>
            </w:r>
          </w:p>
          <w:p w14:paraId="5887F959">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可以查看电池的实时电流、电压、温度等数据</w:t>
            </w:r>
          </w:p>
        </w:tc>
      </w:tr>
      <w:tr w14:paraId="077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124A3768">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工作电压</w:t>
            </w:r>
          </w:p>
        </w:tc>
        <w:tc>
          <w:tcPr>
            <w:tcW w:w="7296" w:type="dxa"/>
          </w:tcPr>
          <w:p w14:paraId="7CFC6287">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24V</w:t>
            </w:r>
          </w:p>
        </w:tc>
      </w:tr>
      <w:tr w14:paraId="44D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6A054EA9">
            <w:pPr>
              <w:pStyle w:val="16"/>
              <w:spacing w:line="360" w:lineRule="auto"/>
              <w:jc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单体电压精度</w:t>
            </w:r>
          </w:p>
        </w:tc>
        <w:tc>
          <w:tcPr>
            <w:tcW w:w="7296" w:type="dxa"/>
            <w:shd w:val="clear" w:color="auto" w:fill="auto"/>
            <w:vAlign w:val="top"/>
          </w:tcPr>
          <w:p w14:paraId="38A9C678">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val="en-US" w:eastAsia="zh-CN"/>
              </w:rPr>
              <w:t>0.2%</w:t>
            </w:r>
          </w:p>
        </w:tc>
      </w:tr>
      <w:tr w14:paraId="2687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0" w:type="dxa"/>
            <w:shd w:val="clear" w:color="auto" w:fill="auto"/>
            <w:vAlign w:val="center"/>
          </w:tcPr>
          <w:p w14:paraId="219BBE88">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内阻重复性</w:t>
            </w:r>
          </w:p>
        </w:tc>
        <w:tc>
          <w:tcPr>
            <w:tcW w:w="7296" w:type="dxa"/>
            <w:shd w:val="clear" w:color="auto" w:fill="auto"/>
            <w:vAlign w:val="top"/>
          </w:tcPr>
          <w:p w14:paraId="3D2BF0F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2%</w:t>
            </w:r>
          </w:p>
        </w:tc>
      </w:tr>
      <w:tr w14:paraId="3BE4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E9F6D80">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温度检测精度</w:t>
            </w:r>
          </w:p>
        </w:tc>
        <w:tc>
          <w:tcPr>
            <w:tcW w:w="7296" w:type="dxa"/>
            <w:shd w:val="clear" w:color="auto" w:fill="auto"/>
            <w:vAlign w:val="top"/>
          </w:tcPr>
          <w:p w14:paraId="5647CBBF">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不低于1℃</w:t>
            </w:r>
          </w:p>
        </w:tc>
      </w:tr>
      <w:tr w14:paraId="3FB6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39ABC419">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总电压精度</w:t>
            </w:r>
          </w:p>
        </w:tc>
        <w:tc>
          <w:tcPr>
            <w:tcW w:w="7296" w:type="dxa"/>
            <w:shd w:val="clear" w:color="auto" w:fill="auto"/>
            <w:vAlign w:val="top"/>
          </w:tcPr>
          <w:p w14:paraId="1D7CADA2">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w:t>
            </w:r>
          </w:p>
        </w:tc>
      </w:tr>
      <w:tr w14:paraId="28C0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B010E3F">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电流精度</w:t>
            </w:r>
          </w:p>
        </w:tc>
        <w:tc>
          <w:tcPr>
            <w:tcW w:w="7296" w:type="dxa"/>
            <w:shd w:val="clear" w:color="auto" w:fill="auto"/>
            <w:vAlign w:val="top"/>
          </w:tcPr>
          <w:p w14:paraId="2B44F6C3">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±0.5%FS</w:t>
            </w:r>
          </w:p>
        </w:tc>
      </w:tr>
      <w:tr w14:paraId="2B6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3B5AA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数据存储容量</w:t>
            </w:r>
          </w:p>
        </w:tc>
        <w:tc>
          <w:tcPr>
            <w:tcW w:w="7296" w:type="dxa"/>
            <w:shd w:val="clear" w:color="auto" w:fill="auto"/>
            <w:vAlign w:val="top"/>
          </w:tcPr>
          <w:p w14:paraId="52791865">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rPr>
              <w:t>1年</w:t>
            </w:r>
          </w:p>
        </w:tc>
      </w:tr>
      <w:tr w14:paraId="3580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49A609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平均系统电流</w:t>
            </w:r>
          </w:p>
        </w:tc>
        <w:tc>
          <w:tcPr>
            <w:tcW w:w="7296" w:type="dxa"/>
            <w:shd w:val="clear" w:color="auto" w:fill="auto"/>
            <w:vAlign w:val="top"/>
          </w:tcPr>
          <w:p w14:paraId="163EF03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＜100mA</w:t>
            </w:r>
          </w:p>
        </w:tc>
      </w:tr>
      <w:tr w14:paraId="2968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BD5706D">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霍尔传感器尺寸</w:t>
            </w:r>
          </w:p>
        </w:tc>
        <w:tc>
          <w:tcPr>
            <w:tcW w:w="7296" w:type="dxa"/>
            <w:shd w:val="clear" w:color="auto" w:fill="auto"/>
            <w:vAlign w:val="top"/>
          </w:tcPr>
          <w:p w14:paraId="7E5FEA91">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61*60*16mm</w:t>
            </w:r>
          </w:p>
        </w:tc>
      </w:tr>
    </w:tbl>
    <w:p w14:paraId="0484EED1">
      <w:pPr>
        <w:pStyle w:val="16"/>
        <w:spacing w:line="360" w:lineRule="auto"/>
        <w:rPr>
          <w:rFonts w:hint="eastAsia" w:ascii="Times New Roman" w:hAnsi="Times New Roman" w:cs="Times New Roman"/>
          <w:b/>
          <w:bCs/>
          <w:color w:val="auto"/>
          <w:sz w:val="24"/>
          <w:szCs w:val="24"/>
          <w:lang w:val="en-US" w:eastAsia="zh-CN"/>
        </w:rPr>
      </w:pPr>
    </w:p>
    <w:p w14:paraId="4578EDF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7拆解设备组套（共计8台设备）</w:t>
      </w:r>
    </w:p>
    <w:p w14:paraId="78611579">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 xml:space="preserve">3.7.1 </w:t>
      </w:r>
      <w:r>
        <w:rPr>
          <w:rFonts w:hint="eastAsia" w:ascii="Times New Roman" w:hAnsi="Times New Roman" w:cs="Times New Roman"/>
          <w:b/>
          <w:bCs/>
          <w:color w:val="auto"/>
          <w:sz w:val="24"/>
          <w:szCs w:val="24"/>
        </w:rPr>
        <w:t>18V锂电池无刷冲击扳手</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2把</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7561"/>
      </w:tblGrid>
      <w:tr w14:paraId="5CE8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7B2BA2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561" w:type="dxa"/>
          </w:tcPr>
          <w:p w14:paraId="14F2065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推荐购买‘博世’、‘世达’、‘麦太保’</w:t>
            </w:r>
          </w:p>
        </w:tc>
      </w:tr>
      <w:tr w14:paraId="7B30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A9B6A9">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重量</w:t>
            </w:r>
          </w:p>
        </w:tc>
        <w:tc>
          <w:tcPr>
            <w:tcW w:w="7561" w:type="dxa"/>
          </w:tcPr>
          <w:p w14:paraId="5381BF7D">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3KG</w:t>
            </w:r>
          </w:p>
        </w:tc>
      </w:tr>
      <w:tr w14:paraId="4266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5AC69F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电池</w:t>
            </w:r>
          </w:p>
        </w:tc>
        <w:tc>
          <w:tcPr>
            <w:tcW w:w="7561" w:type="dxa"/>
          </w:tcPr>
          <w:p w14:paraId="63442460">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w:t>
            </w:r>
          </w:p>
        </w:tc>
      </w:tr>
      <w:tr w14:paraId="2A26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38AA4C5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电压</w:t>
            </w:r>
          </w:p>
        </w:tc>
        <w:tc>
          <w:tcPr>
            <w:tcW w:w="7561" w:type="dxa"/>
          </w:tcPr>
          <w:p w14:paraId="5CF43E0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18V</w:t>
            </w:r>
          </w:p>
        </w:tc>
      </w:tr>
      <w:tr w14:paraId="21F9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19BB90AC">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夹头类型</w:t>
            </w:r>
          </w:p>
        </w:tc>
        <w:tc>
          <w:tcPr>
            <w:tcW w:w="7561" w:type="dxa"/>
          </w:tcPr>
          <w:p w14:paraId="147E4A8F">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3/4英寸</w:t>
            </w:r>
          </w:p>
        </w:tc>
      </w:tr>
      <w:tr w14:paraId="129B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0531C59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档位</w:t>
            </w:r>
          </w:p>
        </w:tc>
        <w:tc>
          <w:tcPr>
            <w:tcW w:w="7561" w:type="dxa"/>
          </w:tcPr>
          <w:p w14:paraId="21A651E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12档</w:t>
            </w:r>
          </w:p>
        </w:tc>
      </w:tr>
      <w:tr w14:paraId="6ED6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2E1C3ED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冲击频率</w:t>
            </w:r>
          </w:p>
        </w:tc>
        <w:tc>
          <w:tcPr>
            <w:tcW w:w="7561" w:type="dxa"/>
          </w:tcPr>
          <w:p w14:paraId="616079C2">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2450转/分钟</w:t>
            </w:r>
          </w:p>
        </w:tc>
      </w:tr>
      <w:tr w14:paraId="1280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C2D5E7">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最大扭矩</w:t>
            </w:r>
          </w:p>
        </w:tc>
        <w:tc>
          <w:tcPr>
            <w:tcW w:w="7561" w:type="dxa"/>
          </w:tcPr>
          <w:p w14:paraId="1E428121">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正转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1750（N·M）</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反转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2100（N·M）</w:t>
            </w:r>
          </w:p>
        </w:tc>
      </w:tr>
      <w:tr w14:paraId="28C0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07D27B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空载转速</w:t>
            </w:r>
          </w:p>
        </w:tc>
        <w:tc>
          <w:tcPr>
            <w:tcW w:w="7561" w:type="dxa"/>
          </w:tcPr>
          <w:p w14:paraId="6D64A71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1650转/分钟</w:t>
            </w:r>
          </w:p>
        </w:tc>
      </w:tr>
      <w:tr w14:paraId="548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58F6806B">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配置</w:t>
            </w:r>
          </w:p>
        </w:tc>
        <w:tc>
          <w:tcPr>
            <w:tcW w:w="7561" w:type="dxa"/>
          </w:tcPr>
          <w:p w14:paraId="7B78639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Ah-两电一充</w:t>
            </w:r>
          </w:p>
        </w:tc>
      </w:tr>
    </w:tbl>
    <w:p w14:paraId="34E4F8EC">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7.2</w:t>
      </w:r>
      <w:r>
        <w:rPr>
          <w:rFonts w:hint="eastAsia" w:ascii="Times New Roman" w:hAnsi="Times New Roman" w:cs="Times New Roman"/>
          <w:b/>
          <w:bCs/>
          <w:color w:val="auto"/>
          <w:sz w:val="24"/>
          <w:szCs w:val="24"/>
        </w:rPr>
        <w:t>套筒转接头</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2套</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7449"/>
      </w:tblGrid>
      <w:tr w14:paraId="57AB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Align w:val="center"/>
          </w:tcPr>
          <w:p w14:paraId="7AC1B3EA">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套筒材质要求</w:t>
            </w:r>
          </w:p>
        </w:tc>
        <w:tc>
          <w:tcPr>
            <w:tcW w:w="7449" w:type="dxa"/>
          </w:tcPr>
          <w:p w14:paraId="0E3D53B9">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冷锻Cr-Mo</w:t>
            </w:r>
            <w:r>
              <w:rPr>
                <w:rFonts w:hint="default" w:ascii="Times New Roman" w:hAnsi="Times New Roman" w:cs="Times New Roman" w:eastAsiaTheme="minorEastAsia"/>
                <w:b w:val="0"/>
                <w:bCs w:val="0"/>
                <w:color w:val="auto"/>
                <w:sz w:val="24"/>
                <w:szCs w:val="24"/>
                <w:lang w:val="en-US" w:eastAsia="zh-CN"/>
              </w:rPr>
              <w:t>合金钢</w:t>
            </w:r>
          </w:p>
        </w:tc>
      </w:tr>
      <w:tr w14:paraId="56CD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restart"/>
            <w:vAlign w:val="center"/>
          </w:tcPr>
          <w:p w14:paraId="3E35A342">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套筒规格</w:t>
            </w:r>
          </w:p>
        </w:tc>
        <w:tc>
          <w:tcPr>
            <w:tcW w:w="7449" w:type="dxa"/>
          </w:tcPr>
          <w:p w14:paraId="02093314">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转</w:t>
            </w: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一个</w:t>
            </w:r>
          </w:p>
        </w:tc>
      </w:tr>
      <w:tr w14:paraId="3BA6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continue"/>
            <w:vAlign w:val="center"/>
          </w:tcPr>
          <w:p w14:paraId="266B1C7B">
            <w:pPr>
              <w:pStyle w:val="16"/>
              <w:spacing w:line="360" w:lineRule="auto"/>
              <w:jc w:val="center"/>
              <w:rPr>
                <w:rFonts w:hint="eastAsia" w:ascii="Times New Roman" w:hAnsi="Times New Roman" w:cs="Times New Roman" w:eastAsiaTheme="minorEastAsia"/>
                <w:b w:val="0"/>
                <w:bCs w:val="0"/>
                <w:color w:val="auto"/>
                <w:sz w:val="24"/>
                <w:szCs w:val="24"/>
                <w:lang w:val="en-US" w:eastAsia="zh-CN"/>
              </w:rPr>
            </w:pPr>
          </w:p>
        </w:tc>
        <w:tc>
          <w:tcPr>
            <w:tcW w:w="7449" w:type="dxa"/>
          </w:tcPr>
          <w:p w14:paraId="6B05ABB2">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转1/2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一个</w:t>
            </w:r>
          </w:p>
        </w:tc>
      </w:tr>
    </w:tbl>
    <w:p w14:paraId="13E668AB">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7.3气动风扳机</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一件</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7438"/>
      </w:tblGrid>
      <w:tr w14:paraId="531F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63686FBE">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438" w:type="dxa"/>
          </w:tcPr>
          <w:p w14:paraId="30D3A260">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需要一流水平品牌，推荐采购‘世达’、‘博世’或同等级别品牌</w:t>
            </w:r>
          </w:p>
        </w:tc>
      </w:tr>
      <w:tr w14:paraId="328A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457B855C">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输出端规格</w:t>
            </w:r>
          </w:p>
        </w:tc>
        <w:tc>
          <w:tcPr>
            <w:tcW w:w="7438" w:type="dxa"/>
          </w:tcPr>
          <w:p w14:paraId="52F13713">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3/4</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方头</w:t>
            </w:r>
          </w:p>
        </w:tc>
      </w:tr>
      <w:tr w14:paraId="157B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48" w:type="dxa"/>
          </w:tcPr>
          <w:p w14:paraId="357825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工作扭矩</w:t>
            </w:r>
          </w:p>
        </w:tc>
        <w:tc>
          <w:tcPr>
            <w:tcW w:w="7438" w:type="dxa"/>
          </w:tcPr>
          <w:p w14:paraId="4F348B22">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最大</w:t>
            </w:r>
            <w:r>
              <w:rPr>
                <w:rFonts w:hint="eastAsia" w:ascii="Times New Roman" w:hAnsi="Times New Roman" w:cs="Times New Roman"/>
                <w:b w:val="0"/>
                <w:bCs w:val="0"/>
                <w:color w:val="auto"/>
                <w:sz w:val="24"/>
                <w:szCs w:val="24"/>
                <w:lang w:val="en-US" w:eastAsia="zh-CN"/>
              </w:rPr>
              <w:t>工作</w:t>
            </w:r>
            <w:r>
              <w:rPr>
                <w:rFonts w:hint="eastAsia" w:ascii="Times New Roman" w:hAnsi="Times New Roman" w:cs="Times New Roman" w:eastAsiaTheme="minorEastAsia"/>
                <w:b w:val="0"/>
                <w:bCs w:val="0"/>
                <w:color w:val="auto"/>
                <w:sz w:val="24"/>
                <w:szCs w:val="24"/>
              </w:rPr>
              <w:t>扭矩</w:t>
            </w:r>
            <w:r>
              <w:rPr>
                <w:rFonts w:hint="eastAsia" w:ascii="Times New Roman" w:hAnsi="Times New Roman" w:cs="Times New Roman"/>
                <w:b w:val="0"/>
                <w:bCs w:val="0"/>
                <w:color w:val="auto"/>
                <w:sz w:val="24"/>
                <w:szCs w:val="24"/>
                <w:lang w:val="en-US" w:eastAsia="zh-CN"/>
              </w:rPr>
              <w:t>不小于140</w:t>
            </w:r>
            <w:r>
              <w:rPr>
                <w:rFonts w:hint="eastAsia" w:ascii="Times New Roman" w:hAnsi="Times New Roman" w:cs="Times New Roman" w:eastAsiaTheme="minorEastAsia"/>
                <w:b w:val="0"/>
                <w:bCs w:val="0"/>
                <w:color w:val="auto"/>
                <w:sz w:val="24"/>
                <w:szCs w:val="24"/>
              </w:rPr>
              <w:t>0</w:t>
            </w:r>
            <w:r>
              <w:rPr>
                <w:rFonts w:hint="eastAsia" w:ascii="Times New Roman" w:hAnsi="Times New Roman" w:cs="Times New Roman"/>
                <w:b w:val="0"/>
                <w:bCs w:val="0"/>
                <w:color w:val="auto"/>
                <w:sz w:val="24"/>
                <w:szCs w:val="24"/>
                <w:lang w:val="en-US" w:eastAsia="zh-CN"/>
              </w:rPr>
              <w:t>N.m</w:t>
            </w:r>
          </w:p>
        </w:tc>
      </w:tr>
      <w:tr w14:paraId="79A6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292C1737">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反转扭矩</w:t>
            </w:r>
          </w:p>
        </w:tc>
        <w:tc>
          <w:tcPr>
            <w:tcW w:w="7438" w:type="dxa"/>
          </w:tcPr>
          <w:p w14:paraId="5C55FA95">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sz w:val="24"/>
                <w:szCs w:val="24"/>
                <w:lang w:val="en-US" w:eastAsia="zh-CN"/>
              </w:rPr>
              <w:t>最大反转扭矩不小于1600N.m</w:t>
            </w:r>
          </w:p>
        </w:tc>
      </w:tr>
      <w:tr w14:paraId="15A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1AA7068D">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空转转速</w:t>
            </w:r>
          </w:p>
        </w:tc>
        <w:tc>
          <w:tcPr>
            <w:tcW w:w="7438" w:type="dxa"/>
          </w:tcPr>
          <w:p w14:paraId="1DE3FAEA">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4900rpm</w:t>
            </w:r>
          </w:p>
        </w:tc>
      </w:tr>
      <w:tr w14:paraId="0B04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5F76EB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拧紧螺栓能力</w:t>
            </w:r>
          </w:p>
        </w:tc>
        <w:tc>
          <w:tcPr>
            <w:tcW w:w="7438" w:type="dxa"/>
          </w:tcPr>
          <w:p w14:paraId="064A9EA3">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M24</w:t>
            </w:r>
          </w:p>
        </w:tc>
      </w:tr>
    </w:tbl>
    <w:p w14:paraId="476882C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3.7.4角磨机</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7198"/>
      </w:tblGrid>
      <w:tr w14:paraId="5CB5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FC87F44">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7198" w:type="dxa"/>
          </w:tcPr>
          <w:p w14:paraId="23F4ADC5">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推荐采购‘世达’、‘博世’、‘麦太保’</w:t>
            </w:r>
          </w:p>
        </w:tc>
      </w:tr>
      <w:tr w14:paraId="045E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3D0CDC8F">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空载转速</w:t>
            </w:r>
          </w:p>
        </w:tc>
        <w:tc>
          <w:tcPr>
            <w:tcW w:w="7198" w:type="dxa"/>
          </w:tcPr>
          <w:p w14:paraId="2A479929">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9300转/分钟</w:t>
            </w:r>
          </w:p>
        </w:tc>
      </w:tr>
      <w:tr w14:paraId="394C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0BD20FD2">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主轴直径</w:t>
            </w:r>
          </w:p>
        </w:tc>
        <w:tc>
          <w:tcPr>
            <w:tcW w:w="7198" w:type="dxa"/>
          </w:tcPr>
          <w:p w14:paraId="769FEEF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M14</w:t>
            </w:r>
          </w:p>
        </w:tc>
      </w:tr>
      <w:tr w14:paraId="5C53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88421CC">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切磨片直径</w:t>
            </w:r>
          </w:p>
        </w:tc>
        <w:tc>
          <w:tcPr>
            <w:tcW w:w="7198" w:type="dxa"/>
          </w:tcPr>
          <w:p w14:paraId="7A8E9B61">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150mm</w:t>
            </w:r>
          </w:p>
        </w:tc>
      </w:tr>
      <w:tr w14:paraId="473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DCB5507">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使用电压</w:t>
            </w:r>
          </w:p>
        </w:tc>
        <w:tc>
          <w:tcPr>
            <w:tcW w:w="7198" w:type="dxa"/>
          </w:tcPr>
          <w:p w14:paraId="59E4632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220V</w:t>
            </w:r>
          </w:p>
        </w:tc>
      </w:tr>
      <w:tr w14:paraId="463B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35B8158">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安全配置</w:t>
            </w:r>
          </w:p>
        </w:tc>
        <w:tc>
          <w:tcPr>
            <w:tcW w:w="7198" w:type="dxa"/>
          </w:tcPr>
          <w:p w14:paraId="0552D3E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电子智能化的反弹停止保护功能；意外断电后的再启动保护功能;</w:t>
            </w:r>
          </w:p>
          <w:p w14:paraId="52E4386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新型带锁扣的防护罩，免工具快速调整；特别冷却风道设计;减震手柄</w:t>
            </w:r>
          </w:p>
        </w:tc>
      </w:tr>
      <w:tr w14:paraId="3D3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7E2841F">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辅料</w:t>
            </w:r>
          </w:p>
        </w:tc>
        <w:tc>
          <w:tcPr>
            <w:tcW w:w="7198" w:type="dxa"/>
          </w:tcPr>
          <w:p w14:paraId="7BACC405">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砂轮切磨片200片、金属切磨片100片</w:t>
            </w:r>
          </w:p>
        </w:tc>
      </w:tr>
    </w:tbl>
    <w:p w14:paraId="2C6E4C9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3.7.5装配维修桌</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7199"/>
      </w:tblGrid>
      <w:tr w14:paraId="25A0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FDE8558">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整体尺寸</w:t>
            </w:r>
          </w:p>
        </w:tc>
        <w:tc>
          <w:tcPr>
            <w:tcW w:w="7199" w:type="dxa"/>
          </w:tcPr>
          <w:p w14:paraId="1C2F1F9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1500*750*1800mm</w:t>
            </w:r>
            <w:r>
              <w:rPr>
                <w:rFonts w:hint="eastAsia" w:ascii="Times New Roman" w:hAnsi="Times New Roman" w:cs="Times New Roman"/>
                <w:color w:val="auto"/>
                <w:sz w:val="24"/>
                <w:szCs w:val="24"/>
                <w:lang w:val="en-US" w:eastAsia="zh-CN"/>
              </w:rPr>
              <w:t>（长*宽*高）</w:t>
            </w:r>
          </w:p>
        </w:tc>
      </w:tr>
      <w:tr w14:paraId="6297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C5957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工作台面尺寸</w:t>
            </w:r>
          </w:p>
        </w:tc>
        <w:tc>
          <w:tcPr>
            <w:tcW w:w="7199" w:type="dxa"/>
          </w:tcPr>
          <w:p w14:paraId="599E88EF">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1500*750mm</w:t>
            </w:r>
            <w:r>
              <w:rPr>
                <w:rFonts w:hint="eastAsia" w:ascii="Times New Roman" w:hAnsi="Times New Roman" w:cs="Times New Roman"/>
                <w:color w:val="auto"/>
                <w:sz w:val="24"/>
                <w:szCs w:val="24"/>
                <w:lang w:val="en-US" w:eastAsia="zh-CN"/>
              </w:rPr>
              <w:t>（长*宽）</w:t>
            </w:r>
          </w:p>
        </w:tc>
      </w:tr>
      <w:tr w14:paraId="18C6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27587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挂板尺寸</w:t>
            </w:r>
          </w:p>
        </w:tc>
        <w:tc>
          <w:tcPr>
            <w:tcW w:w="7199" w:type="dxa"/>
          </w:tcPr>
          <w:p w14:paraId="1A5A2D1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1500*900mm</w:t>
            </w:r>
            <w:r>
              <w:rPr>
                <w:rFonts w:hint="eastAsia" w:ascii="Times New Roman" w:hAnsi="Times New Roman" w:cs="Times New Roman"/>
                <w:color w:val="auto"/>
                <w:sz w:val="24"/>
                <w:szCs w:val="24"/>
                <w:lang w:val="en-US" w:eastAsia="zh-CN"/>
              </w:rPr>
              <w:t>洞洞板</w:t>
            </w:r>
          </w:p>
        </w:tc>
      </w:tr>
      <w:tr w14:paraId="2662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F110E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7199" w:type="dxa"/>
          </w:tcPr>
          <w:p w14:paraId="38C2C09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SPCC一级冷轧钢</w:t>
            </w:r>
          </w:p>
        </w:tc>
      </w:tr>
      <w:tr w14:paraId="705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72E90583">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照明</w:t>
            </w:r>
          </w:p>
        </w:tc>
        <w:tc>
          <w:tcPr>
            <w:tcW w:w="7199" w:type="dxa"/>
          </w:tcPr>
          <w:p w14:paraId="3B2B7B8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维修桌顶部有可伸缩式灯管</w:t>
            </w:r>
          </w:p>
        </w:tc>
      </w:tr>
      <w:tr w14:paraId="279C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A5E4BA">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电源</w:t>
            </w:r>
          </w:p>
        </w:tc>
        <w:tc>
          <w:tcPr>
            <w:tcW w:w="7199" w:type="dxa"/>
          </w:tcPr>
          <w:p w14:paraId="49E0ACA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工作台面不少于2个220V50HZ电源接线板和一个灯管开关</w:t>
            </w:r>
          </w:p>
        </w:tc>
      </w:tr>
    </w:tbl>
    <w:p w14:paraId="1EA67E2C">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3.8</w:t>
      </w:r>
      <w:r>
        <w:rPr>
          <w:rFonts w:hint="eastAsia" w:ascii="Times New Roman" w:hAnsi="Times New Roman" w:eastAsia="宋体" w:cs="Times New Roman"/>
          <w:b/>
          <w:bCs/>
          <w:color w:val="auto"/>
          <w:sz w:val="24"/>
          <w:szCs w:val="24"/>
          <w:highlight w:val="none"/>
          <w:lang w:eastAsia="zh-CN"/>
        </w:rPr>
        <w:t>通用机修工具车组套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3044"/>
        <w:gridCol w:w="2637"/>
        <w:gridCol w:w="1837"/>
      </w:tblGrid>
      <w:tr w14:paraId="3592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7D1A5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518" w:type="dxa"/>
            <w:gridSpan w:val="3"/>
            <w:vAlign w:val="center"/>
          </w:tcPr>
          <w:p w14:paraId="109472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设备为6抽工具车，推荐采购</w:t>
            </w:r>
            <w:r>
              <w:rPr>
                <w:rFonts w:hint="eastAsia" w:ascii="Times New Roman" w:hAnsi="Times New Roman" w:eastAsia="宋体" w:cs="Times New Roman"/>
                <w:bCs/>
                <w:color w:val="auto"/>
                <w:sz w:val="24"/>
                <w:szCs w:val="24"/>
                <w:highlight w:val="none"/>
                <w:lang w:val="en-US" w:eastAsia="zh-CN"/>
              </w:rPr>
              <w:t>‘世达’‘博世</w:t>
            </w:r>
            <w:r>
              <w:rPr>
                <w:rFonts w:hint="eastAsia" w:ascii="Times New Roman" w:hAnsi="Times New Roman" w:cs="Times New Roman"/>
                <w:b w:val="0"/>
                <w:bCs w:val="0"/>
                <w:color w:val="auto"/>
                <w:sz w:val="24"/>
                <w:szCs w:val="24"/>
                <w:vertAlign w:val="baseline"/>
                <w:lang w:val="en-US" w:eastAsia="zh-CN"/>
              </w:rPr>
              <w:t>’</w:t>
            </w:r>
          </w:p>
        </w:tc>
      </w:tr>
      <w:tr w14:paraId="61D8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2CB409E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第一层</w:t>
            </w:r>
          </w:p>
        </w:tc>
      </w:tr>
      <w:tr w14:paraId="17A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08CDA9">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0032C0BD">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6B79F4F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CA4A56">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744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15B28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57BEC10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12.5MM系列6角套筒</w:t>
            </w:r>
          </w:p>
        </w:tc>
        <w:tc>
          <w:tcPr>
            <w:tcW w:w="2637" w:type="dxa"/>
            <w:vAlign w:val="center"/>
          </w:tcPr>
          <w:p w14:paraId="06D2AD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53995E2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r>
      <w:tr w14:paraId="5458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359A21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AB5C5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12.5MM系列6角长套筒</w:t>
            </w:r>
          </w:p>
        </w:tc>
        <w:tc>
          <w:tcPr>
            <w:tcW w:w="2637" w:type="dxa"/>
            <w:vAlign w:val="center"/>
          </w:tcPr>
          <w:p w14:paraId="1C62B3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(10,11,12,13,14,15,16,17,18,19,20,21,22,24MM)</w:t>
            </w:r>
          </w:p>
        </w:tc>
        <w:tc>
          <w:tcPr>
            <w:tcW w:w="1837" w:type="dxa"/>
            <w:vAlign w:val="center"/>
          </w:tcPr>
          <w:p w14:paraId="5A74E18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w:t>
            </w:r>
          </w:p>
        </w:tc>
      </w:tr>
      <w:tr w14:paraId="0757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708D6A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665AD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12.5MM系列12角套筒</w:t>
            </w:r>
          </w:p>
        </w:tc>
        <w:tc>
          <w:tcPr>
            <w:tcW w:w="2637" w:type="dxa"/>
            <w:vAlign w:val="center"/>
          </w:tcPr>
          <w:p w14:paraId="17B5153D">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6930B44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20</w:t>
            </w:r>
          </w:p>
        </w:tc>
      </w:tr>
      <w:tr w14:paraId="1EBD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2082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195CD2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12.5MM系列12角长套筒</w:t>
            </w:r>
          </w:p>
        </w:tc>
        <w:tc>
          <w:tcPr>
            <w:tcW w:w="2637" w:type="dxa"/>
            <w:vAlign w:val="center"/>
          </w:tcPr>
          <w:p w14:paraId="638FB0EA">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(10,12,13,14MM)</w:t>
            </w:r>
          </w:p>
        </w:tc>
        <w:tc>
          <w:tcPr>
            <w:tcW w:w="1837" w:type="dxa"/>
            <w:vAlign w:val="center"/>
          </w:tcPr>
          <w:p w14:paraId="2A63B72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5AF3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3610A9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14C4A0A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1/2"系列六角风动套筒</w:t>
            </w:r>
          </w:p>
        </w:tc>
        <w:tc>
          <w:tcPr>
            <w:tcW w:w="2637" w:type="dxa"/>
            <w:vAlign w:val="center"/>
          </w:tcPr>
          <w:p w14:paraId="4F34C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(17,19,21,23MM)</w:t>
            </w:r>
          </w:p>
        </w:tc>
        <w:tc>
          <w:tcPr>
            <w:tcW w:w="1837" w:type="dxa"/>
            <w:vAlign w:val="center"/>
          </w:tcPr>
          <w:p w14:paraId="2E3950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1BCD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7B21D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3975A33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12.5MM系列专业快速脱落棘轮扳手</w:t>
            </w:r>
          </w:p>
        </w:tc>
        <w:tc>
          <w:tcPr>
            <w:tcW w:w="2637" w:type="dxa"/>
            <w:vAlign w:val="center"/>
          </w:tcPr>
          <w:p w14:paraId="45E3A7F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265F20A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7C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AD28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4D8D7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12.5MM系列L形扳手</w:t>
            </w:r>
          </w:p>
        </w:tc>
        <w:tc>
          <w:tcPr>
            <w:tcW w:w="2637" w:type="dxa"/>
            <w:vAlign w:val="center"/>
          </w:tcPr>
          <w:p w14:paraId="0CC8C6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59A1C1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45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FBF1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596AF4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12.5MM系列滑行杆</w:t>
            </w:r>
          </w:p>
        </w:tc>
        <w:tc>
          <w:tcPr>
            <w:tcW w:w="2637" w:type="dxa"/>
            <w:vAlign w:val="center"/>
          </w:tcPr>
          <w:p w14:paraId="668A13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C8850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396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2EA1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293D9F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12.5MM系列万向接头</w:t>
            </w:r>
          </w:p>
        </w:tc>
        <w:tc>
          <w:tcPr>
            <w:tcW w:w="2637" w:type="dxa"/>
            <w:vAlign w:val="center"/>
          </w:tcPr>
          <w:p w14:paraId="146E25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192147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FAA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9ED865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71C2FD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12.5MM系列转接头</w:t>
            </w:r>
          </w:p>
        </w:tc>
        <w:tc>
          <w:tcPr>
            <w:tcW w:w="2637" w:type="dxa"/>
            <w:vAlign w:val="center"/>
          </w:tcPr>
          <w:p w14:paraId="55182BF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6952D0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3E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92E2B2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68CE96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12.5MM系列三用接头</w:t>
            </w:r>
          </w:p>
        </w:tc>
        <w:tc>
          <w:tcPr>
            <w:tcW w:w="2637" w:type="dxa"/>
            <w:vAlign w:val="center"/>
          </w:tcPr>
          <w:p w14:paraId="048CA91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7E1F95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94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3DDF5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96FE5E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12.5MM系列转向接杆</w:t>
            </w:r>
          </w:p>
        </w:tc>
        <w:tc>
          <w:tcPr>
            <w:tcW w:w="2637" w:type="dxa"/>
            <w:vAlign w:val="center"/>
          </w:tcPr>
          <w:p w14:paraId="2744DAE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(5",10")</w:t>
            </w:r>
          </w:p>
        </w:tc>
        <w:tc>
          <w:tcPr>
            <w:tcW w:w="1837" w:type="dxa"/>
            <w:vAlign w:val="center"/>
          </w:tcPr>
          <w:p w14:paraId="3FA809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07E6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759B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2E0EB6F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12.5MM系列旋具头接头</w:t>
            </w:r>
          </w:p>
        </w:tc>
        <w:tc>
          <w:tcPr>
            <w:tcW w:w="2637" w:type="dxa"/>
            <w:vAlign w:val="center"/>
          </w:tcPr>
          <w:p w14:paraId="7805D9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5/16</w:t>
            </w:r>
          </w:p>
        </w:tc>
        <w:tc>
          <w:tcPr>
            <w:tcW w:w="1837" w:type="dxa"/>
            <w:vAlign w:val="center"/>
          </w:tcPr>
          <w:p w14:paraId="300523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5289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3FE504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第二层</w:t>
            </w:r>
          </w:p>
        </w:tc>
      </w:tr>
      <w:tr w14:paraId="3DAA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597F98B">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7046C18A">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422C38D0">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24A08A">
            <w:pPr>
              <w:pStyle w:val="16"/>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1A03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4842C0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280A253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全抛光两用扳手</w:t>
            </w:r>
          </w:p>
        </w:tc>
        <w:tc>
          <w:tcPr>
            <w:tcW w:w="2637" w:type="dxa"/>
            <w:vAlign w:val="center"/>
          </w:tcPr>
          <w:p w14:paraId="6F45CBC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(6,7,8,9,10,11,12,13,14,15,16,17,18,19,20,21,22,23,24,25,27,30,32MM)</w:t>
            </w:r>
          </w:p>
        </w:tc>
        <w:tc>
          <w:tcPr>
            <w:tcW w:w="1837" w:type="dxa"/>
            <w:vAlign w:val="center"/>
          </w:tcPr>
          <w:p w14:paraId="72F96D5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r>
      <w:tr w14:paraId="3AD0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F2C0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7A974AF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全抛光双开口扳手</w:t>
            </w:r>
          </w:p>
        </w:tc>
        <w:tc>
          <w:tcPr>
            <w:tcW w:w="2637" w:type="dxa"/>
            <w:vAlign w:val="center"/>
          </w:tcPr>
          <w:p w14:paraId="2AEF68C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(6x7,8x10,10x12,12x14,13x15,13x16,14x17,16x18,17x19,19x21,22x24,24x27,30x32MM)</w:t>
            </w:r>
          </w:p>
        </w:tc>
        <w:tc>
          <w:tcPr>
            <w:tcW w:w="1837" w:type="dxa"/>
            <w:vAlign w:val="center"/>
          </w:tcPr>
          <w:p w14:paraId="7448FA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5F18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41D33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第三层</w:t>
            </w:r>
          </w:p>
        </w:tc>
      </w:tr>
      <w:tr w14:paraId="387A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4EA1BBE">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1836541B">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53DCA5E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9360A86">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7064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B08C58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1F5E97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德式轴用直口卡簧钳</w:t>
            </w:r>
          </w:p>
        </w:tc>
        <w:tc>
          <w:tcPr>
            <w:tcW w:w="2637" w:type="dxa"/>
            <w:vAlign w:val="center"/>
          </w:tcPr>
          <w:p w14:paraId="2DBDD6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7"</w:t>
            </w:r>
          </w:p>
        </w:tc>
        <w:tc>
          <w:tcPr>
            <w:tcW w:w="1837" w:type="dxa"/>
            <w:vAlign w:val="center"/>
          </w:tcPr>
          <w:p w14:paraId="5F116C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27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869F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3CB5E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德式轴用曲口卡簧钳</w:t>
            </w:r>
          </w:p>
        </w:tc>
        <w:tc>
          <w:tcPr>
            <w:tcW w:w="2637" w:type="dxa"/>
            <w:vAlign w:val="center"/>
          </w:tcPr>
          <w:p w14:paraId="188E51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D1C593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0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AA96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CC4D1C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德式穴用直口卡簧钳</w:t>
            </w:r>
          </w:p>
        </w:tc>
        <w:tc>
          <w:tcPr>
            <w:tcW w:w="2637" w:type="dxa"/>
            <w:vAlign w:val="center"/>
          </w:tcPr>
          <w:p w14:paraId="02973E9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88DC0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62F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02368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9ECD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德式穴用曲口卡簧钳</w:t>
            </w:r>
          </w:p>
        </w:tc>
        <w:tc>
          <w:tcPr>
            <w:tcW w:w="2637" w:type="dxa"/>
            <w:vAlign w:val="center"/>
          </w:tcPr>
          <w:p w14:paraId="589F07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79F10FC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A4C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712C0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2D3FE27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尖嘴钳</w:t>
            </w:r>
          </w:p>
        </w:tc>
        <w:tc>
          <w:tcPr>
            <w:tcW w:w="2637" w:type="dxa"/>
            <w:vAlign w:val="center"/>
          </w:tcPr>
          <w:p w14:paraId="3241335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218EC7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3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C47788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115BFF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斜嘴钳</w:t>
            </w:r>
          </w:p>
        </w:tc>
        <w:tc>
          <w:tcPr>
            <w:tcW w:w="2637" w:type="dxa"/>
            <w:vAlign w:val="center"/>
          </w:tcPr>
          <w:p w14:paraId="44057C0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01B575F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2D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E8B0C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429A87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钢丝钳</w:t>
            </w:r>
          </w:p>
        </w:tc>
        <w:tc>
          <w:tcPr>
            <w:tcW w:w="2637" w:type="dxa"/>
            <w:vAlign w:val="center"/>
          </w:tcPr>
          <w:p w14:paraId="40FA2CA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5F0C74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A9A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7" w:type="dxa"/>
            <w:vAlign w:val="center"/>
          </w:tcPr>
          <w:p w14:paraId="06DCB8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0753B3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鲤鱼钳</w:t>
            </w:r>
          </w:p>
        </w:tc>
        <w:tc>
          <w:tcPr>
            <w:tcW w:w="2637" w:type="dxa"/>
            <w:vAlign w:val="center"/>
          </w:tcPr>
          <w:p w14:paraId="6DA5BB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1E307E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55D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90021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46E9647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圆口带刃大力钳</w:t>
            </w:r>
          </w:p>
        </w:tc>
        <w:tc>
          <w:tcPr>
            <w:tcW w:w="2637" w:type="dxa"/>
            <w:vAlign w:val="center"/>
          </w:tcPr>
          <w:p w14:paraId="192B648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081C5F5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E7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84198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C5704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A系列一字穿心螺丝批</w:t>
            </w:r>
          </w:p>
        </w:tc>
        <w:tc>
          <w:tcPr>
            <w:tcW w:w="2637" w:type="dxa"/>
            <w:vAlign w:val="center"/>
          </w:tcPr>
          <w:p w14:paraId="69AA6B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6x150MM</w:t>
            </w:r>
          </w:p>
        </w:tc>
        <w:tc>
          <w:tcPr>
            <w:tcW w:w="1837" w:type="dxa"/>
            <w:vAlign w:val="center"/>
          </w:tcPr>
          <w:p w14:paraId="273061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B7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C0BC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3C4F37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A系列十字穿心螺丝批</w:t>
            </w:r>
          </w:p>
        </w:tc>
        <w:tc>
          <w:tcPr>
            <w:tcW w:w="2637" w:type="dxa"/>
            <w:vAlign w:val="center"/>
          </w:tcPr>
          <w:p w14:paraId="01436FD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2x150MM</w:t>
            </w:r>
          </w:p>
        </w:tc>
        <w:tc>
          <w:tcPr>
            <w:tcW w:w="1837" w:type="dxa"/>
            <w:vAlign w:val="center"/>
          </w:tcPr>
          <w:p w14:paraId="4114F31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108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26D00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2E11993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A系列一字形螺丝批</w:t>
            </w:r>
          </w:p>
        </w:tc>
        <w:tc>
          <w:tcPr>
            <w:tcW w:w="2637" w:type="dxa"/>
            <w:vAlign w:val="center"/>
          </w:tcPr>
          <w:p w14:paraId="1186C0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(3.2x75,5x100,6x38,6x100MM)</w:t>
            </w:r>
          </w:p>
        </w:tc>
        <w:tc>
          <w:tcPr>
            <w:tcW w:w="1837" w:type="dxa"/>
            <w:vAlign w:val="center"/>
          </w:tcPr>
          <w:p w14:paraId="27A0C86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6C3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01067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4EBCD0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A系列十字形螺丝批</w:t>
            </w:r>
          </w:p>
        </w:tc>
        <w:tc>
          <w:tcPr>
            <w:tcW w:w="2637" w:type="dxa"/>
            <w:vAlign w:val="center"/>
          </w:tcPr>
          <w:p w14:paraId="3CFAEE2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(#0x75,#1x75,#2x38,#2x100MM)</w:t>
            </w:r>
          </w:p>
        </w:tc>
        <w:tc>
          <w:tcPr>
            <w:tcW w:w="1837" w:type="dxa"/>
            <w:vAlign w:val="center"/>
          </w:tcPr>
          <w:p w14:paraId="7B64A3F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525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CF436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F03B1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凯锐系列钢卷尺</w:t>
            </w:r>
          </w:p>
        </w:tc>
        <w:tc>
          <w:tcPr>
            <w:tcW w:w="2637" w:type="dxa"/>
            <w:vAlign w:val="center"/>
          </w:tcPr>
          <w:p w14:paraId="7FC119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5Mx19MM</w:t>
            </w:r>
          </w:p>
        </w:tc>
        <w:tc>
          <w:tcPr>
            <w:tcW w:w="1837" w:type="dxa"/>
            <w:vAlign w:val="center"/>
          </w:tcPr>
          <w:p w14:paraId="13FAD1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67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shd w:val="clear" w:color="auto" w:fill="auto"/>
            <w:vAlign w:val="center"/>
          </w:tcPr>
          <w:p w14:paraId="4A63D9E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第四层</w:t>
            </w:r>
          </w:p>
        </w:tc>
      </w:tr>
      <w:tr w14:paraId="442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72E8989">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4F68D72C">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1C10945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2C89612">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4DF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52766C">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73653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8MM系列70MM长六角旋具头</w:t>
            </w:r>
          </w:p>
        </w:tc>
        <w:tc>
          <w:tcPr>
            <w:tcW w:w="2637" w:type="dxa"/>
            <w:vAlign w:val="center"/>
          </w:tcPr>
          <w:p w14:paraId="69D54BA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473DC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E90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547B3050">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0CA3B0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8MM系列70MM长12角旋具头</w:t>
            </w:r>
          </w:p>
        </w:tc>
        <w:tc>
          <w:tcPr>
            <w:tcW w:w="2637" w:type="dxa"/>
            <w:vAlign w:val="center"/>
          </w:tcPr>
          <w:p w14:paraId="393C3D1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495C4B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3469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8C49EB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08CEC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8MM系列70MM长花形旋具头</w:t>
            </w:r>
          </w:p>
        </w:tc>
        <w:tc>
          <w:tcPr>
            <w:tcW w:w="2637" w:type="dxa"/>
            <w:vAlign w:val="center"/>
          </w:tcPr>
          <w:p w14:paraId="2D934A3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(T20,T25,T27,T30,T40,T45,T50,T55)</w:t>
            </w:r>
          </w:p>
        </w:tc>
        <w:tc>
          <w:tcPr>
            <w:tcW w:w="1837" w:type="dxa"/>
            <w:vAlign w:val="center"/>
          </w:tcPr>
          <w:p w14:paraId="60544D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58DE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A521B8">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02A1E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8MM系列30MM长六角旋具头</w:t>
            </w:r>
          </w:p>
        </w:tc>
        <w:tc>
          <w:tcPr>
            <w:tcW w:w="2637" w:type="dxa"/>
            <w:vAlign w:val="center"/>
          </w:tcPr>
          <w:p w14:paraId="77459EA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784F0A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1B77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D1C59A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457D71C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8MM系列30MM长12角旋具头</w:t>
            </w:r>
          </w:p>
        </w:tc>
        <w:tc>
          <w:tcPr>
            <w:tcW w:w="2637" w:type="dxa"/>
            <w:vAlign w:val="center"/>
          </w:tcPr>
          <w:p w14:paraId="2446AD7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26F261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5CE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A32F6F1">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5EA5C5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8MM系列30MM长中孔花形旋具头</w:t>
            </w:r>
          </w:p>
        </w:tc>
        <w:tc>
          <w:tcPr>
            <w:tcW w:w="2637" w:type="dxa"/>
            <w:vAlign w:val="center"/>
          </w:tcPr>
          <w:p w14:paraId="5E3EB3C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(TT20,TT25,TT30,TT40,TT45,TT50)</w:t>
            </w:r>
          </w:p>
        </w:tc>
        <w:tc>
          <w:tcPr>
            <w:tcW w:w="1837" w:type="dxa"/>
            <w:vAlign w:val="center"/>
          </w:tcPr>
          <w:p w14:paraId="2208280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0C27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C91DA2B">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4D85A90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10MM系列旋具头接头5/16</w:t>
            </w:r>
          </w:p>
        </w:tc>
        <w:tc>
          <w:tcPr>
            <w:tcW w:w="2637" w:type="dxa"/>
            <w:vAlign w:val="center"/>
          </w:tcPr>
          <w:p w14:paraId="4ED3D88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（5/16）</w:t>
            </w:r>
          </w:p>
        </w:tc>
        <w:tc>
          <w:tcPr>
            <w:tcW w:w="1837" w:type="dxa"/>
            <w:vAlign w:val="center"/>
          </w:tcPr>
          <w:p w14:paraId="062D66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E6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168B9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35375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10MM系列6角套筒</w:t>
            </w:r>
          </w:p>
        </w:tc>
        <w:tc>
          <w:tcPr>
            <w:tcW w:w="2637" w:type="dxa"/>
            <w:vAlign w:val="center"/>
          </w:tcPr>
          <w:p w14:paraId="2A7E9C9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(8,9,10,11,12,13,14,15,16,17,18,19MM)</w:t>
            </w:r>
          </w:p>
        </w:tc>
        <w:tc>
          <w:tcPr>
            <w:tcW w:w="1837" w:type="dxa"/>
            <w:vAlign w:val="center"/>
          </w:tcPr>
          <w:p w14:paraId="57660B5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7FB4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74F1A6A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6C51A0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10MM系列6角长套筒</w:t>
            </w:r>
          </w:p>
        </w:tc>
        <w:tc>
          <w:tcPr>
            <w:tcW w:w="2637" w:type="dxa"/>
            <w:vAlign w:val="center"/>
          </w:tcPr>
          <w:p w14:paraId="153221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(8,9,10,11,12,13,14,15,17,19MM)</w:t>
            </w:r>
          </w:p>
        </w:tc>
        <w:tc>
          <w:tcPr>
            <w:tcW w:w="1837" w:type="dxa"/>
            <w:vAlign w:val="center"/>
          </w:tcPr>
          <w:p w14:paraId="5EC78A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66E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9FB2D8A">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3FED8DA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10MM系列6角花形套筒</w:t>
            </w:r>
          </w:p>
        </w:tc>
        <w:tc>
          <w:tcPr>
            <w:tcW w:w="2637" w:type="dxa"/>
            <w:vAlign w:val="center"/>
          </w:tcPr>
          <w:p w14:paraId="0ECEE72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(E8,E10,E11,E12,E14,E16,E18,E20)</w:t>
            </w:r>
          </w:p>
        </w:tc>
        <w:tc>
          <w:tcPr>
            <w:tcW w:w="1837" w:type="dxa"/>
            <w:vAlign w:val="center"/>
          </w:tcPr>
          <w:p w14:paraId="50789C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3119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F89A62">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EDC8DE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10MM系列花形旋具套筒</w:t>
            </w:r>
          </w:p>
        </w:tc>
        <w:tc>
          <w:tcPr>
            <w:tcW w:w="2637" w:type="dxa"/>
            <w:vAlign w:val="center"/>
          </w:tcPr>
          <w:p w14:paraId="7152626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(T10,T15,T20,T25,T27,T30,T40,T45,T50)</w:t>
            </w:r>
          </w:p>
        </w:tc>
        <w:tc>
          <w:tcPr>
            <w:tcW w:w="1837" w:type="dxa"/>
            <w:vAlign w:val="center"/>
          </w:tcPr>
          <w:p w14:paraId="347DF2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5994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30C488E3">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05FF49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10MM系列六角旋具套筒</w:t>
            </w:r>
          </w:p>
        </w:tc>
        <w:tc>
          <w:tcPr>
            <w:tcW w:w="2637" w:type="dxa"/>
            <w:vAlign w:val="center"/>
          </w:tcPr>
          <w:p w14:paraId="7CDFCF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(3,4,5,6,7,8,10MM)</w:t>
            </w:r>
          </w:p>
        </w:tc>
        <w:tc>
          <w:tcPr>
            <w:tcW w:w="1837" w:type="dxa"/>
            <w:vAlign w:val="center"/>
          </w:tcPr>
          <w:p w14:paraId="03D8E5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4D6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B9EB814">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BB55D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10MM系列十字形旋具套筒</w:t>
            </w:r>
          </w:p>
        </w:tc>
        <w:tc>
          <w:tcPr>
            <w:tcW w:w="2637" w:type="dxa"/>
            <w:vAlign w:val="center"/>
          </w:tcPr>
          <w:p w14:paraId="37C37C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7AEC8DC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BB2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D2DC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9D270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10MM系列一字形旋具套筒</w:t>
            </w:r>
          </w:p>
        </w:tc>
        <w:tc>
          <w:tcPr>
            <w:tcW w:w="2637" w:type="dxa"/>
            <w:vAlign w:val="center"/>
          </w:tcPr>
          <w:p w14:paraId="1DBD425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(5.5、6.5MM)</w:t>
            </w:r>
          </w:p>
        </w:tc>
        <w:tc>
          <w:tcPr>
            <w:tcW w:w="1837" w:type="dxa"/>
            <w:vAlign w:val="center"/>
          </w:tcPr>
          <w:p w14:paraId="693746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5635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8A274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84287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6.3MM系列6角套筒</w:t>
            </w:r>
          </w:p>
        </w:tc>
        <w:tc>
          <w:tcPr>
            <w:tcW w:w="2637" w:type="dxa"/>
            <w:vAlign w:val="center"/>
          </w:tcPr>
          <w:p w14:paraId="61BA315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(4,4.5,5,5.5,6,7,8,9,10,11,12,13,14MM)</w:t>
            </w:r>
          </w:p>
        </w:tc>
        <w:tc>
          <w:tcPr>
            <w:tcW w:w="1837" w:type="dxa"/>
            <w:vAlign w:val="center"/>
          </w:tcPr>
          <w:p w14:paraId="3D3BF2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3A0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D2D8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15</w:t>
            </w:r>
          </w:p>
        </w:tc>
        <w:tc>
          <w:tcPr>
            <w:tcW w:w="3044" w:type="dxa"/>
            <w:vAlign w:val="center"/>
          </w:tcPr>
          <w:p w14:paraId="6C3F02C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6.3MM系列6角长套筒</w:t>
            </w:r>
          </w:p>
        </w:tc>
        <w:tc>
          <w:tcPr>
            <w:tcW w:w="2637" w:type="dxa"/>
            <w:vAlign w:val="center"/>
          </w:tcPr>
          <w:p w14:paraId="50D7F9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(4,5,6,7,8,9,10,11,12,13MM)</w:t>
            </w:r>
          </w:p>
        </w:tc>
        <w:tc>
          <w:tcPr>
            <w:tcW w:w="1837" w:type="dxa"/>
            <w:vAlign w:val="center"/>
          </w:tcPr>
          <w:p w14:paraId="3F4FF8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E21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D5A8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16</w:t>
            </w:r>
          </w:p>
        </w:tc>
        <w:tc>
          <w:tcPr>
            <w:tcW w:w="3044" w:type="dxa"/>
            <w:vAlign w:val="center"/>
          </w:tcPr>
          <w:p w14:paraId="2EED5D6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6.3MM系列六角旋具套筒</w:t>
            </w:r>
          </w:p>
        </w:tc>
        <w:tc>
          <w:tcPr>
            <w:tcW w:w="2637" w:type="dxa"/>
            <w:vAlign w:val="center"/>
          </w:tcPr>
          <w:p w14:paraId="78C14D2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(3,4,5,6,7,8MM)</w:t>
            </w:r>
          </w:p>
        </w:tc>
        <w:tc>
          <w:tcPr>
            <w:tcW w:w="1837" w:type="dxa"/>
            <w:vAlign w:val="center"/>
          </w:tcPr>
          <w:p w14:paraId="175154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3C32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8F7EF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17</w:t>
            </w:r>
          </w:p>
        </w:tc>
        <w:tc>
          <w:tcPr>
            <w:tcW w:w="3044" w:type="dxa"/>
            <w:vAlign w:val="center"/>
          </w:tcPr>
          <w:p w14:paraId="2D66A3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6.3MM系列十字形旋具套筒</w:t>
            </w:r>
          </w:p>
        </w:tc>
        <w:tc>
          <w:tcPr>
            <w:tcW w:w="2637" w:type="dxa"/>
            <w:vAlign w:val="center"/>
          </w:tcPr>
          <w:p w14:paraId="71D1C4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698E8C7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44A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834A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18</w:t>
            </w:r>
          </w:p>
        </w:tc>
        <w:tc>
          <w:tcPr>
            <w:tcW w:w="3044" w:type="dxa"/>
            <w:vAlign w:val="center"/>
          </w:tcPr>
          <w:p w14:paraId="077525D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6.3MM系列米字形旋具套筒</w:t>
            </w:r>
          </w:p>
        </w:tc>
        <w:tc>
          <w:tcPr>
            <w:tcW w:w="2637" w:type="dxa"/>
            <w:vAlign w:val="center"/>
          </w:tcPr>
          <w:p w14:paraId="182A891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3FE3FC1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2881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C29DC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19</w:t>
            </w:r>
          </w:p>
        </w:tc>
        <w:tc>
          <w:tcPr>
            <w:tcW w:w="3044" w:type="dxa"/>
            <w:vAlign w:val="center"/>
          </w:tcPr>
          <w:p w14:paraId="0C836EE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6.3MM系列一字形旋具套筒</w:t>
            </w:r>
          </w:p>
        </w:tc>
        <w:tc>
          <w:tcPr>
            <w:tcW w:w="2637" w:type="dxa"/>
            <w:vAlign w:val="center"/>
          </w:tcPr>
          <w:p w14:paraId="4F92A4C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(4,5.5,6.5MM)</w:t>
            </w:r>
          </w:p>
        </w:tc>
        <w:tc>
          <w:tcPr>
            <w:tcW w:w="1837" w:type="dxa"/>
            <w:vAlign w:val="center"/>
          </w:tcPr>
          <w:p w14:paraId="77F8374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57EB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8746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c>
          <w:tcPr>
            <w:tcW w:w="3044" w:type="dxa"/>
            <w:vAlign w:val="center"/>
          </w:tcPr>
          <w:p w14:paraId="7B232F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6.3MM系列花形旋具套筒</w:t>
            </w:r>
          </w:p>
        </w:tc>
        <w:tc>
          <w:tcPr>
            <w:tcW w:w="2637" w:type="dxa"/>
            <w:vAlign w:val="center"/>
          </w:tcPr>
          <w:p w14:paraId="750DA08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(T8,T10,T15,T20,T25,T30,T40)</w:t>
            </w:r>
          </w:p>
        </w:tc>
        <w:tc>
          <w:tcPr>
            <w:tcW w:w="1837" w:type="dxa"/>
            <w:vAlign w:val="center"/>
          </w:tcPr>
          <w:p w14:paraId="1B529B6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456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E2144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21</w:t>
            </w:r>
          </w:p>
        </w:tc>
        <w:tc>
          <w:tcPr>
            <w:tcW w:w="3044" w:type="dxa"/>
            <w:vAlign w:val="center"/>
          </w:tcPr>
          <w:p w14:paraId="119BBF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10MM系列专业快速脱落棘轮扳手</w:t>
            </w:r>
          </w:p>
        </w:tc>
        <w:tc>
          <w:tcPr>
            <w:tcW w:w="2637" w:type="dxa"/>
            <w:vAlign w:val="center"/>
          </w:tcPr>
          <w:p w14:paraId="64CFD8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25FAE2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5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AEA09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22</w:t>
            </w:r>
          </w:p>
        </w:tc>
        <w:tc>
          <w:tcPr>
            <w:tcW w:w="3044" w:type="dxa"/>
            <w:vAlign w:val="center"/>
          </w:tcPr>
          <w:p w14:paraId="1947368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10MM系列转向接杆</w:t>
            </w:r>
          </w:p>
        </w:tc>
        <w:tc>
          <w:tcPr>
            <w:tcW w:w="2637" w:type="dxa"/>
            <w:vAlign w:val="center"/>
          </w:tcPr>
          <w:p w14:paraId="3E0C34B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(3",6",10")</w:t>
            </w:r>
          </w:p>
        </w:tc>
        <w:tc>
          <w:tcPr>
            <w:tcW w:w="1837" w:type="dxa"/>
            <w:vAlign w:val="center"/>
          </w:tcPr>
          <w:p w14:paraId="585B7B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498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259AF6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c>
          <w:tcPr>
            <w:tcW w:w="3044" w:type="dxa"/>
            <w:vAlign w:val="center"/>
          </w:tcPr>
          <w:p w14:paraId="39A2C6B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10MM系列滑行杆</w:t>
            </w:r>
          </w:p>
        </w:tc>
        <w:tc>
          <w:tcPr>
            <w:tcW w:w="2637" w:type="dxa"/>
            <w:vAlign w:val="center"/>
          </w:tcPr>
          <w:p w14:paraId="1637BA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108B7A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D4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5322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24</w:t>
            </w:r>
          </w:p>
        </w:tc>
        <w:tc>
          <w:tcPr>
            <w:tcW w:w="3044" w:type="dxa"/>
            <w:vAlign w:val="center"/>
          </w:tcPr>
          <w:p w14:paraId="0A688FA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10MM系列万向接头</w:t>
            </w:r>
          </w:p>
        </w:tc>
        <w:tc>
          <w:tcPr>
            <w:tcW w:w="2637" w:type="dxa"/>
            <w:vAlign w:val="center"/>
          </w:tcPr>
          <w:p w14:paraId="56055D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7653F5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10F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B13EF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25</w:t>
            </w:r>
          </w:p>
        </w:tc>
        <w:tc>
          <w:tcPr>
            <w:tcW w:w="3044" w:type="dxa"/>
            <w:vAlign w:val="center"/>
          </w:tcPr>
          <w:p w14:paraId="473031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6D911E2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(3/8"方孔x1/4"方头)</w:t>
            </w:r>
          </w:p>
        </w:tc>
        <w:tc>
          <w:tcPr>
            <w:tcW w:w="1837" w:type="dxa"/>
            <w:vAlign w:val="center"/>
          </w:tcPr>
          <w:p w14:paraId="2B5046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1E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0E736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26</w:t>
            </w:r>
          </w:p>
        </w:tc>
        <w:tc>
          <w:tcPr>
            <w:tcW w:w="3044" w:type="dxa"/>
            <w:vAlign w:val="center"/>
          </w:tcPr>
          <w:p w14:paraId="42A5D0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5302C1A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10484D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551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63C4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27</w:t>
            </w:r>
          </w:p>
        </w:tc>
        <w:tc>
          <w:tcPr>
            <w:tcW w:w="3044" w:type="dxa"/>
            <w:vAlign w:val="center"/>
          </w:tcPr>
          <w:p w14:paraId="1C46F3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10MM系列火花塞套筒</w:t>
            </w:r>
          </w:p>
        </w:tc>
        <w:tc>
          <w:tcPr>
            <w:tcW w:w="2637" w:type="dxa"/>
            <w:vAlign w:val="center"/>
          </w:tcPr>
          <w:p w14:paraId="5F85DBB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(16,21MM)</w:t>
            </w:r>
          </w:p>
        </w:tc>
        <w:tc>
          <w:tcPr>
            <w:tcW w:w="1837" w:type="dxa"/>
            <w:vAlign w:val="center"/>
          </w:tcPr>
          <w:p w14:paraId="130F02D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74A7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5DA6B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28</w:t>
            </w:r>
          </w:p>
        </w:tc>
        <w:tc>
          <w:tcPr>
            <w:tcW w:w="3044" w:type="dxa"/>
            <w:vAlign w:val="center"/>
          </w:tcPr>
          <w:p w14:paraId="09435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10MM系列12角薄壁火花塞套筒</w:t>
            </w:r>
          </w:p>
        </w:tc>
        <w:tc>
          <w:tcPr>
            <w:tcW w:w="2637" w:type="dxa"/>
            <w:vAlign w:val="center"/>
          </w:tcPr>
          <w:p w14:paraId="3F6604E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14MM</w:t>
            </w:r>
          </w:p>
        </w:tc>
        <w:tc>
          <w:tcPr>
            <w:tcW w:w="1837" w:type="dxa"/>
            <w:vAlign w:val="center"/>
          </w:tcPr>
          <w:p w14:paraId="39E5D72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EEB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A4A97C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29</w:t>
            </w:r>
          </w:p>
        </w:tc>
        <w:tc>
          <w:tcPr>
            <w:tcW w:w="3044" w:type="dxa"/>
            <w:vAlign w:val="center"/>
          </w:tcPr>
          <w:p w14:paraId="4C764B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10MM系列三用接头</w:t>
            </w:r>
          </w:p>
        </w:tc>
        <w:tc>
          <w:tcPr>
            <w:tcW w:w="2637" w:type="dxa"/>
            <w:vAlign w:val="center"/>
          </w:tcPr>
          <w:p w14:paraId="2D196B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38FB95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A7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896C5A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30</w:t>
            </w:r>
          </w:p>
        </w:tc>
        <w:tc>
          <w:tcPr>
            <w:tcW w:w="3044" w:type="dxa"/>
            <w:vAlign w:val="center"/>
          </w:tcPr>
          <w:p w14:paraId="41DDA5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6.3MM系列专业快速脱落棘轮扳手</w:t>
            </w:r>
          </w:p>
        </w:tc>
        <w:tc>
          <w:tcPr>
            <w:tcW w:w="2637" w:type="dxa"/>
            <w:vAlign w:val="center"/>
          </w:tcPr>
          <w:p w14:paraId="309A4E8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w:t>
            </w:r>
          </w:p>
        </w:tc>
        <w:tc>
          <w:tcPr>
            <w:tcW w:w="1837" w:type="dxa"/>
            <w:vAlign w:val="center"/>
          </w:tcPr>
          <w:p w14:paraId="26AFBD9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6589F0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31</w:t>
            </w:r>
          </w:p>
        </w:tc>
        <w:tc>
          <w:tcPr>
            <w:tcW w:w="3044" w:type="dxa"/>
            <w:vAlign w:val="center"/>
          </w:tcPr>
          <w:p w14:paraId="58C0537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6.3MM系列转向接杆</w:t>
            </w:r>
          </w:p>
        </w:tc>
        <w:tc>
          <w:tcPr>
            <w:tcW w:w="2637" w:type="dxa"/>
            <w:vAlign w:val="center"/>
          </w:tcPr>
          <w:p w14:paraId="3E664CE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(2",4")</w:t>
            </w:r>
          </w:p>
        </w:tc>
        <w:tc>
          <w:tcPr>
            <w:tcW w:w="1837" w:type="dxa"/>
            <w:vAlign w:val="center"/>
          </w:tcPr>
          <w:p w14:paraId="150A14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3888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E765F1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32</w:t>
            </w:r>
          </w:p>
        </w:tc>
        <w:tc>
          <w:tcPr>
            <w:tcW w:w="3044" w:type="dxa"/>
            <w:vAlign w:val="center"/>
          </w:tcPr>
          <w:p w14:paraId="6E665D2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6.3MM系列滑行杆</w:t>
            </w:r>
          </w:p>
        </w:tc>
        <w:tc>
          <w:tcPr>
            <w:tcW w:w="2637" w:type="dxa"/>
            <w:vAlign w:val="center"/>
          </w:tcPr>
          <w:p w14:paraId="59CE0D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c>
          <w:tcPr>
            <w:tcW w:w="1837" w:type="dxa"/>
            <w:vAlign w:val="center"/>
          </w:tcPr>
          <w:p w14:paraId="29D40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D9C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1280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33</w:t>
            </w:r>
          </w:p>
        </w:tc>
        <w:tc>
          <w:tcPr>
            <w:tcW w:w="3044" w:type="dxa"/>
            <w:vAlign w:val="center"/>
          </w:tcPr>
          <w:p w14:paraId="409B203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6.3MM系列旋柄</w:t>
            </w:r>
          </w:p>
        </w:tc>
        <w:tc>
          <w:tcPr>
            <w:tcW w:w="2637" w:type="dxa"/>
            <w:vAlign w:val="center"/>
          </w:tcPr>
          <w:p w14:paraId="73DC5E8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433490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055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FBDB95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34</w:t>
            </w:r>
          </w:p>
        </w:tc>
        <w:tc>
          <w:tcPr>
            <w:tcW w:w="3044" w:type="dxa"/>
            <w:vAlign w:val="center"/>
          </w:tcPr>
          <w:p w14:paraId="0A4FCE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6.3MM系列万向接头</w:t>
            </w:r>
          </w:p>
        </w:tc>
        <w:tc>
          <w:tcPr>
            <w:tcW w:w="2637" w:type="dxa"/>
            <w:vAlign w:val="center"/>
          </w:tcPr>
          <w:p w14:paraId="1C2537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A8E977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26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3AC99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35</w:t>
            </w:r>
          </w:p>
        </w:tc>
        <w:tc>
          <w:tcPr>
            <w:tcW w:w="3044" w:type="dxa"/>
            <w:vAlign w:val="center"/>
          </w:tcPr>
          <w:p w14:paraId="142069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6.3MM系列转接头</w:t>
            </w:r>
          </w:p>
        </w:tc>
        <w:tc>
          <w:tcPr>
            <w:tcW w:w="2637" w:type="dxa"/>
            <w:vAlign w:val="center"/>
          </w:tcPr>
          <w:p w14:paraId="3A009AD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(1/4"方孔x3/8"方头)</w:t>
            </w:r>
          </w:p>
        </w:tc>
        <w:tc>
          <w:tcPr>
            <w:tcW w:w="1837" w:type="dxa"/>
            <w:vAlign w:val="center"/>
          </w:tcPr>
          <w:p w14:paraId="0155E29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A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33D0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36</w:t>
            </w:r>
          </w:p>
        </w:tc>
        <w:tc>
          <w:tcPr>
            <w:tcW w:w="3044" w:type="dxa"/>
            <w:vAlign w:val="center"/>
          </w:tcPr>
          <w:p w14:paraId="3FE5CE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6.3MM系列可弯式接头</w:t>
            </w:r>
          </w:p>
        </w:tc>
        <w:tc>
          <w:tcPr>
            <w:tcW w:w="2637" w:type="dxa"/>
            <w:vAlign w:val="center"/>
          </w:tcPr>
          <w:p w14:paraId="2653DE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51386F2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C5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0A50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37</w:t>
            </w:r>
          </w:p>
        </w:tc>
        <w:tc>
          <w:tcPr>
            <w:tcW w:w="3044" w:type="dxa"/>
            <w:vAlign w:val="center"/>
          </w:tcPr>
          <w:p w14:paraId="15A4EC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M16油底壳放油旋具套筒(带孔)</w:t>
            </w:r>
          </w:p>
        </w:tc>
        <w:tc>
          <w:tcPr>
            <w:tcW w:w="2637" w:type="dxa"/>
            <w:vAlign w:val="center"/>
          </w:tcPr>
          <w:p w14:paraId="101A4AA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592064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1C0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5A4A9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38</w:t>
            </w:r>
          </w:p>
        </w:tc>
        <w:tc>
          <w:tcPr>
            <w:tcW w:w="3044" w:type="dxa"/>
            <w:vAlign w:val="center"/>
          </w:tcPr>
          <w:p w14:paraId="0C18C35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H17油底壳旋具套筒</w:t>
            </w:r>
          </w:p>
        </w:tc>
        <w:tc>
          <w:tcPr>
            <w:tcW w:w="2637" w:type="dxa"/>
            <w:vAlign w:val="center"/>
          </w:tcPr>
          <w:p w14:paraId="3743F3E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42EAFE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3DF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CAE2B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39</w:t>
            </w:r>
          </w:p>
        </w:tc>
        <w:tc>
          <w:tcPr>
            <w:tcW w:w="3044" w:type="dxa"/>
            <w:vAlign w:val="center"/>
          </w:tcPr>
          <w:p w14:paraId="54447E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T52发动机缸盖螺丝专用旋具套筒</w:t>
            </w:r>
          </w:p>
        </w:tc>
        <w:tc>
          <w:tcPr>
            <w:tcW w:w="2637" w:type="dxa"/>
            <w:vAlign w:val="center"/>
          </w:tcPr>
          <w:p w14:paraId="6E16542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63A6B5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34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0C7C67F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第五层</w:t>
            </w:r>
          </w:p>
        </w:tc>
      </w:tr>
      <w:tr w14:paraId="76E7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3163E5A">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3A62762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000BE00D">
            <w:pPr>
              <w:pStyle w:val="16"/>
              <w:spacing w:line="360" w:lineRule="auto"/>
              <w:jc w:val="center"/>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63C556D3">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5736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0CA1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7FD7C8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全抛光双梅花扳手</w:t>
            </w:r>
          </w:p>
        </w:tc>
        <w:tc>
          <w:tcPr>
            <w:tcW w:w="2637" w:type="dxa"/>
            <w:vAlign w:val="center"/>
          </w:tcPr>
          <w:p w14:paraId="07420AB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(10x12,12x14,13x15,13x16,14x17,16x18,17x19,19x2119x22,22x24,24x27MM)</w:t>
            </w:r>
          </w:p>
        </w:tc>
        <w:tc>
          <w:tcPr>
            <w:tcW w:w="1837" w:type="dxa"/>
            <w:vAlign w:val="center"/>
          </w:tcPr>
          <w:p w14:paraId="319F48F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r>
      <w:tr w14:paraId="00D1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AC28D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18FBCD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T系列一字形穿心螺丝批</w:t>
            </w:r>
          </w:p>
        </w:tc>
        <w:tc>
          <w:tcPr>
            <w:tcW w:w="2637" w:type="dxa"/>
            <w:vAlign w:val="center"/>
          </w:tcPr>
          <w:p w14:paraId="74CF95A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(8x150,8x200MM)</w:t>
            </w:r>
          </w:p>
        </w:tc>
        <w:tc>
          <w:tcPr>
            <w:tcW w:w="1837" w:type="dxa"/>
            <w:vAlign w:val="center"/>
          </w:tcPr>
          <w:p w14:paraId="0D7824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2D4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3F709A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FFE9DD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T系列十字形穿心螺丝批</w:t>
            </w:r>
          </w:p>
        </w:tc>
        <w:tc>
          <w:tcPr>
            <w:tcW w:w="2637" w:type="dxa"/>
            <w:vAlign w:val="center"/>
          </w:tcPr>
          <w:p w14:paraId="4230D4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(#3x150,#3x200MM)</w:t>
            </w:r>
          </w:p>
        </w:tc>
        <w:tc>
          <w:tcPr>
            <w:tcW w:w="1837" w:type="dxa"/>
            <w:vAlign w:val="center"/>
          </w:tcPr>
          <w:p w14:paraId="0F12B4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652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946B19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8B9B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全抛光烟斗扳手</w:t>
            </w:r>
          </w:p>
        </w:tc>
        <w:tc>
          <w:tcPr>
            <w:tcW w:w="2637" w:type="dxa"/>
            <w:vAlign w:val="center"/>
          </w:tcPr>
          <w:p w14:paraId="22AD0A6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(6,7,8,9,10,11,12,13,14,15,16,17MM)</w:t>
            </w:r>
          </w:p>
        </w:tc>
        <w:tc>
          <w:tcPr>
            <w:tcW w:w="1837" w:type="dxa"/>
            <w:vAlign w:val="center"/>
          </w:tcPr>
          <w:p w14:paraId="7C7054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664F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186FD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50FB2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活动扳手</w:t>
            </w:r>
          </w:p>
        </w:tc>
        <w:tc>
          <w:tcPr>
            <w:tcW w:w="2637" w:type="dxa"/>
            <w:vAlign w:val="center"/>
          </w:tcPr>
          <w:p w14:paraId="655572D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51BFCB8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8E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A03EF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第六层</w:t>
            </w:r>
          </w:p>
        </w:tc>
      </w:tr>
      <w:tr w14:paraId="3BE9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308210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7A702DD0">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42AD0E9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140D8D30">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6482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5C926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13323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柔性磁性捡拾器</w:t>
            </w:r>
          </w:p>
        </w:tc>
        <w:tc>
          <w:tcPr>
            <w:tcW w:w="2637" w:type="dxa"/>
            <w:vAlign w:val="center"/>
          </w:tcPr>
          <w:p w14:paraId="3A0AF0D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400MMx1KG</w:t>
            </w:r>
          </w:p>
        </w:tc>
        <w:tc>
          <w:tcPr>
            <w:tcW w:w="1837" w:type="dxa"/>
            <w:vAlign w:val="center"/>
          </w:tcPr>
          <w:p w14:paraId="78A5B4B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78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21C1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532C988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撬卡起子</w:t>
            </w:r>
          </w:p>
        </w:tc>
        <w:tc>
          <w:tcPr>
            <w:tcW w:w="2637" w:type="dxa"/>
            <w:vAlign w:val="center"/>
          </w:tcPr>
          <w:p w14:paraId="7727798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C6DE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030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81583D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D33D0F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内饰件拆卸工具</w:t>
            </w:r>
          </w:p>
        </w:tc>
        <w:tc>
          <w:tcPr>
            <w:tcW w:w="2637" w:type="dxa"/>
            <w:vAlign w:val="center"/>
          </w:tcPr>
          <w:p w14:paraId="33EBB65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444F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1D6D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700CA4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ACE5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特长球头内六角扳手组套</w:t>
            </w:r>
          </w:p>
        </w:tc>
        <w:tc>
          <w:tcPr>
            <w:tcW w:w="2637" w:type="dxa"/>
            <w:vAlign w:val="center"/>
          </w:tcPr>
          <w:p w14:paraId="4AB27B4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4AFA35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4893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A84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BB064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加长中孔花形扳手组套</w:t>
            </w:r>
          </w:p>
        </w:tc>
        <w:tc>
          <w:tcPr>
            <w:tcW w:w="2637" w:type="dxa"/>
            <w:vAlign w:val="center"/>
          </w:tcPr>
          <w:p w14:paraId="0B1297D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2F50DD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7B2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16980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11942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套样冲</w:t>
            </w:r>
          </w:p>
        </w:tc>
        <w:tc>
          <w:tcPr>
            <w:tcW w:w="2637" w:type="dxa"/>
            <w:vAlign w:val="center"/>
          </w:tcPr>
          <w:p w14:paraId="7403A3D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BED47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0780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C61AB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4400A26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细牙断丝取出器组套</w:t>
            </w:r>
          </w:p>
        </w:tc>
        <w:tc>
          <w:tcPr>
            <w:tcW w:w="2637" w:type="dxa"/>
            <w:vAlign w:val="center"/>
          </w:tcPr>
          <w:p w14:paraId="605A47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69758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75F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14E73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B6F42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汽车测电笔</w:t>
            </w:r>
          </w:p>
        </w:tc>
        <w:tc>
          <w:tcPr>
            <w:tcW w:w="2637" w:type="dxa"/>
            <w:vAlign w:val="center"/>
          </w:tcPr>
          <w:p w14:paraId="150586A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6V/12V/24V</w:t>
            </w:r>
          </w:p>
        </w:tc>
        <w:tc>
          <w:tcPr>
            <w:tcW w:w="1837" w:type="dxa"/>
            <w:vAlign w:val="center"/>
          </w:tcPr>
          <w:p w14:paraId="6D4380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C99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0C1CE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89A96D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吹尘枪</w:t>
            </w:r>
          </w:p>
        </w:tc>
        <w:tc>
          <w:tcPr>
            <w:tcW w:w="2637" w:type="dxa"/>
            <w:vAlign w:val="center"/>
          </w:tcPr>
          <w:p w14:paraId="2A0996C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100MM</w:t>
            </w:r>
          </w:p>
        </w:tc>
        <w:tc>
          <w:tcPr>
            <w:tcW w:w="1837" w:type="dxa"/>
            <w:vAlign w:val="center"/>
          </w:tcPr>
          <w:p w14:paraId="01C7F01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FD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A00F1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AA857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塑柄推钮美工刀13节</w:t>
            </w:r>
          </w:p>
        </w:tc>
        <w:tc>
          <w:tcPr>
            <w:tcW w:w="2637" w:type="dxa"/>
            <w:vAlign w:val="center"/>
          </w:tcPr>
          <w:p w14:paraId="021FB21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9x80MM</w:t>
            </w:r>
          </w:p>
        </w:tc>
        <w:tc>
          <w:tcPr>
            <w:tcW w:w="1837" w:type="dxa"/>
            <w:vAlign w:val="center"/>
          </w:tcPr>
          <w:p w14:paraId="62B6C11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000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EF90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52BAC8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玻璃纤维柄圆头锤</w:t>
            </w:r>
          </w:p>
        </w:tc>
        <w:tc>
          <w:tcPr>
            <w:tcW w:w="2637" w:type="dxa"/>
            <w:vAlign w:val="center"/>
          </w:tcPr>
          <w:p w14:paraId="51FE359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1.5磅</w:t>
            </w:r>
          </w:p>
        </w:tc>
        <w:tc>
          <w:tcPr>
            <w:tcW w:w="1837" w:type="dxa"/>
            <w:vAlign w:val="center"/>
          </w:tcPr>
          <w:p w14:paraId="101632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4FF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997A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4FD77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软性防震橡皮锤</w:t>
            </w:r>
          </w:p>
        </w:tc>
        <w:tc>
          <w:tcPr>
            <w:tcW w:w="2637" w:type="dxa"/>
            <w:vAlign w:val="center"/>
          </w:tcPr>
          <w:p w14:paraId="5A79DF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55MM</w:t>
            </w:r>
          </w:p>
        </w:tc>
        <w:tc>
          <w:tcPr>
            <w:tcW w:w="1837" w:type="dxa"/>
            <w:vAlign w:val="center"/>
          </w:tcPr>
          <w:p w14:paraId="78F585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177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60271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03561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套塞尺</w:t>
            </w:r>
          </w:p>
        </w:tc>
        <w:tc>
          <w:tcPr>
            <w:tcW w:w="2637" w:type="dxa"/>
            <w:vAlign w:val="center"/>
          </w:tcPr>
          <w:p w14:paraId="637E03A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0.05-1.00MM</w:t>
            </w:r>
          </w:p>
        </w:tc>
        <w:tc>
          <w:tcPr>
            <w:tcW w:w="1837" w:type="dxa"/>
            <w:vAlign w:val="center"/>
          </w:tcPr>
          <w:p w14:paraId="60293E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r>
      <w:tr w14:paraId="611B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DA976D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EA113B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两用滤清器扳手</w:t>
            </w:r>
          </w:p>
        </w:tc>
        <w:tc>
          <w:tcPr>
            <w:tcW w:w="2637" w:type="dxa"/>
            <w:vAlign w:val="center"/>
          </w:tcPr>
          <w:p w14:paraId="315130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63-102MM</w:t>
            </w:r>
          </w:p>
        </w:tc>
        <w:tc>
          <w:tcPr>
            <w:tcW w:w="1837" w:type="dxa"/>
            <w:vAlign w:val="center"/>
          </w:tcPr>
          <w:p w14:paraId="690B8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bl>
    <w:p w14:paraId="798378CD">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9扭力扳手组套</w:t>
      </w:r>
    </w:p>
    <w:p w14:paraId="12864C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3.9.1可调力矩扳手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33EF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FFC490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扭矩要求</w:t>
            </w:r>
          </w:p>
        </w:tc>
        <w:tc>
          <w:tcPr>
            <w:tcW w:w="4643" w:type="dxa"/>
          </w:tcPr>
          <w:p w14:paraId="0A9A246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200-1000N/m</w:t>
            </w:r>
          </w:p>
        </w:tc>
      </w:tr>
      <w:tr w14:paraId="6F3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643" w:type="dxa"/>
          </w:tcPr>
          <w:p w14:paraId="513BF43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接头尺寸</w:t>
            </w:r>
          </w:p>
        </w:tc>
        <w:tc>
          <w:tcPr>
            <w:tcW w:w="4643" w:type="dxa"/>
          </w:tcPr>
          <w:p w14:paraId="49FB4F0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3/4方头</w:t>
            </w:r>
          </w:p>
        </w:tc>
      </w:tr>
      <w:tr w14:paraId="2734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726F1B8F">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精度要求</w:t>
            </w:r>
          </w:p>
        </w:tc>
        <w:tc>
          <w:tcPr>
            <w:tcW w:w="4643" w:type="dxa"/>
          </w:tcPr>
          <w:p w14:paraId="456CB26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1N.m</w:t>
            </w:r>
          </w:p>
        </w:tc>
      </w:tr>
      <w:tr w14:paraId="5BFE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66285F6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4643" w:type="dxa"/>
          </w:tcPr>
          <w:p w14:paraId="22495FFB">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铬钒合金钢</w:t>
            </w:r>
          </w:p>
        </w:tc>
      </w:tr>
      <w:tr w14:paraId="05BC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B7476E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长度</w:t>
            </w:r>
          </w:p>
        </w:tc>
        <w:tc>
          <w:tcPr>
            <w:tcW w:w="4643" w:type="dxa"/>
          </w:tcPr>
          <w:p w14:paraId="4B87D235">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不大于1200mm</w:t>
            </w:r>
          </w:p>
        </w:tc>
      </w:tr>
    </w:tbl>
    <w:p w14:paraId="432BB542">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3.9.2数显力矩扳手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4442"/>
        <w:gridCol w:w="1749"/>
      </w:tblGrid>
      <w:tr w14:paraId="7895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vAlign w:val="center"/>
          </w:tcPr>
          <w:p w14:paraId="254DD7D7">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6191" w:type="dxa"/>
            <w:gridSpan w:val="2"/>
            <w:shd w:val="clear" w:color="auto" w:fill="auto"/>
            <w:vAlign w:val="top"/>
          </w:tcPr>
          <w:p w14:paraId="73E22121">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推荐采购‘东日’、‘阿特拉斯’</w:t>
            </w:r>
          </w:p>
        </w:tc>
      </w:tr>
      <w:tr w14:paraId="64DE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698C87B8">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w:t>
            </w:r>
          </w:p>
        </w:tc>
        <w:tc>
          <w:tcPr>
            <w:tcW w:w="6191" w:type="dxa"/>
            <w:gridSpan w:val="2"/>
            <w:shd w:val="clear" w:color="auto" w:fill="auto"/>
            <w:vAlign w:val="top"/>
          </w:tcPr>
          <w:p w14:paraId="0A81E07D">
            <w:pPr>
              <w:pStyle w:val="16"/>
              <w:spacing w:line="360" w:lineRule="auto"/>
              <w:rPr>
                <w:rFonts w:hint="eastAsia" w:ascii="Times New Roman" w:hAnsi="Times New Roman" w:cs="Times New Roman" w:eastAsiaTheme="minorEastAsia"/>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sz w:val="24"/>
                <w:szCs w:val="24"/>
              </w:rPr>
              <w:t>力矩测量范围</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4-20N·m</w:t>
            </w:r>
          </w:p>
        </w:tc>
      </w:tr>
      <w:tr w14:paraId="3F4C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A25FCB2">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序号</w:t>
            </w:r>
          </w:p>
        </w:tc>
        <w:tc>
          <w:tcPr>
            <w:tcW w:w="4442" w:type="dxa"/>
            <w:vAlign w:val="center"/>
          </w:tcPr>
          <w:p w14:paraId="44CD6AF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规格要求</w:t>
            </w:r>
          </w:p>
        </w:tc>
        <w:tc>
          <w:tcPr>
            <w:tcW w:w="1749" w:type="dxa"/>
            <w:vAlign w:val="center"/>
          </w:tcPr>
          <w:p w14:paraId="3BBABF5C">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数量</w:t>
            </w:r>
          </w:p>
        </w:tc>
      </w:tr>
      <w:tr w14:paraId="5738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4DAB7FED">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c>
          <w:tcPr>
            <w:tcW w:w="4442" w:type="dxa"/>
            <w:shd w:val="clear" w:color="auto" w:fill="auto"/>
            <w:vAlign w:val="center"/>
          </w:tcPr>
          <w:p w14:paraId="51E753BE">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力矩测量范围(4-20N·m）</w:t>
            </w:r>
          </w:p>
        </w:tc>
        <w:tc>
          <w:tcPr>
            <w:tcW w:w="1749" w:type="dxa"/>
            <w:vAlign w:val="center"/>
          </w:tcPr>
          <w:p w14:paraId="10EC70EE">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2FF0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534C98B">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材质</w:t>
            </w:r>
          </w:p>
        </w:tc>
        <w:tc>
          <w:tcPr>
            <w:tcW w:w="6191" w:type="dxa"/>
            <w:gridSpan w:val="2"/>
            <w:shd w:val="clear" w:color="auto" w:fill="auto"/>
            <w:vAlign w:val="center"/>
          </w:tcPr>
          <w:p w14:paraId="10C6DDA1">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碳钢</w:t>
            </w:r>
          </w:p>
        </w:tc>
      </w:tr>
      <w:tr w14:paraId="6A6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0DFD66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配件</w:t>
            </w:r>
          </w:p>
        </w:tc>
        <w:tc>
          <w:tcPr>
            <w:tcW w:w="6191" w:type="dxa"/>
            <w:gridSpan w:val="2"/>
            <w:shd w:val="clear" w:color="auto" w:fill="auto"/>
            <w:vAlign w:val="center"/>
          </w:tcPr>
          <w:p w14:paraId="0FA53B5E">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充电器、电池、数据线</w:t>
            </w:r>
          </w:p>
        </w:tc>
      </w:tr>
    </w:tbl>
    <w:p w14:paraId="6DA17CAA">
      <w:pPr>
        <w:pStyle w:val="113"/>
        <w:outlineLvl w:val="3"/>
        <w:rPr>
          <w:rFonts w:ascii="Times New Roman" w:hAnsi="Times New Roman" w:eastAsia="宋体" w:cs="Times New Roman"/>
          <w:color w:val="auto"/>
          <w:sz w:val="24"/>
          <w:szCs w:val="24"/>
        </w:rPr>
      </w:pPr>
      <w:bookmarkStart w:id="33" w:name="_Hlk132112785"/>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设备场地施工要求</w:t>
      </w:r>
    </w:p>
    <w:p w14:paraId="18053A54">
      <w:pPr>
        <w:spacing w:line="360" w:lineRule="auto"/>
        <w:ind w:firstLine="720" w:firstLineChars="3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投标方需对项目实施场地进行考察，依据实施场地现场情况，结合自身设备特性，对设备实施场地进行布局，并出具布局图等。</w:t>
      </w:r>
    </w:p>
    <w:p w14:paraId="7342FE6D">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436"/>
        <w:gridCol w:w="1239"/>
        <w:gridCol w:w="1741"/>
      </w:tblGrid>
      <w:tr w14:paraId="1BB9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03D4B3AD">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序号</w:t>
            </w:r>
          </w:p>
        </w:tc>
        <w:tc>
          <w:tcPr>
            <w:tcW w:w="4436" w:type="dxa"/>
            <w:shd w:val="clear" w:color="auto" w:fill="auto"/>
          </w:tcPr>
          <w:p w14:paraId="3BE335F7">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名称</w:t>
            </w:r>
            <w:r>
              <w:rPr>
                <w:rFonts w:hint="eastAsia" w:ascii="Times New Roman" w:hAnsi="Times New Roman" w:cs="Times New Roman"/>
                <w:color w:val="auto"/>
                <w:sz w:val="24"/>
                <w:szCs w:val="24"/>
              </w:rPr>
              <w:t>规格参数</w:t>
            </w:r>
          </w:p>
        </w:tc>
        <w:tc>
          <w:tcPr>
            <w:tcW w:w="1239" w:type="dxa"/>
            <w:shd w:val="clear" w:color="auto" w:fill="auto"/>
          </w:tcPr>
          <w:p w14:paraId="71B6BD1A">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数量</w:t>
            </w:r>
          </w:p>
        </w:tc>
        <w:tc>
          <w:tcPr>
            <w:tcW w:w="1741" w:type="dxa"/>
            <w:shd w:val="clear" w:color="auto" w:fill="auto"/>
          </w:tcPr>
          <w:p w14:paraId="142186F8">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备注</w:t>
            </w:r>
          </w:p>
        </w:tc>
      </w:tr>
      <w:tr w14:paraId="11D3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511D019">
            <w:pPr>
              <w:pStyle w:val="115"/>
              <w:rPr>
                <w:rFonts w:hint="eastAsia" w:ascii="Times New Roman" w:hAnsi="Times New Roman" w:eastAsia="宋体" w:cs="Times New Roman"/>
                <w:b w:val="0"/>
                <w:color w:val="auto"/>
                <w:sz w:val="24"/>
                <w:szCs w:val="24"/>
                <w:lang w:eastAsia="zh-CN"/>
              </w:rPr>
            </w:pPr>
            <w:r>
              <w:rPr>
                <w:rFonts w:hint="eastAsia" w:cs="Times New Roman"/>
                <w:b w:val="0"/>
                <w:color w:val="auto"/>
                <w:sz w:val="24"/>
                <w:szCs w:val="24"/>
                <w:lang w:val="en-US" w:eastAsia="zh-CN"/>
              </w:rPr>
              <w:t>1</w:t>
            </w:r>
          </w:p>
        </w:tc>
        <w:tc>
          <w:tcPr>
            <w:tcW w:w="4436" w:type="dxa"/>
            <w:shd w:val="clear" w:color="auto" w:fill="auto"/>
            <w:vAlign w:val="center"/>
          </w:tcPr>
          <w:p w14:paraId="60EE9101">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砂轮</w:t>
            </w:r>
            <w:r>
              <w:rPr>
                <w:rFonts w:hint="eastAsia" w:cs="Times New Roman" w:eastAsiaTheme="minorEastAsia"/>
                <w:b w:val="0"/>
                <w:color w:val="auto"/>
                <w:sz w:val="24"/>
                <w:szCs w:val="24"/>
                <w:lang w:val="en-US" w:eastAsia="zh-CN"/>
              </w:rPr>
              <w:t>磨片</w:t>
            </w:r>
            <w:r>
              <w:rPr>
                <w:rFonts w:hint="eastAsia" w:ascii="Times New Roman" w:hAnsi="Times New Roman" w:cs="Times New Roman" w:eastAsiaTheme="minorEastAsia"/>
                <w:b w:val="0"/>
                <w:color w:val="auto"/>
                <w:sz w:val="24"/>
                <w:szCs w:val="24"/>
                <w:lang w:val="en-US" w:eastAsia="zh-CN"/>
              </w:rPr>
              <w:t>（锯片厚</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6.0</w:t>
            </w:r>
            <w:r>
              <w:rPr>
                <w:rFonts w:hint="eastAsia" w:cs="Times New Roman" w:eastAsiaTheme="minorEastAsia"/>
                <w:b w:val="0"/>
                <w:color w:val="auto"/>
                <w:sz w:val="24"/>
                <w:szCs w:val="24"/>
                <w:lang w:val="en-US" w:eastAsia="zh-CN"/>
              </w:rPr>
              <w:t>m</w:t>
            </w:r>
            <w:r>
              <w:rPr>
                <w:rFonts w:hint="eastAsia" w:ascii="Times New Roman" w:hAnsi="Times New Roman" w:cs="Times New Roman" w:eastAsiaTheme="minorEastAsia"/>
                <w:b w:val="0"/>
                <w:color w:val="auto"/>
                <w:sz w:val="24"/>
                <w:szCs w:val="24"/>
                <w:lang w:val="en-US" w:eastAsia="zh-CN"/>
              </w:rPr>
              <w:t>m</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锯片外径</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150</w:t>
            </w:r>
            <w:r>
              <w:rPr>
                <w:rFonts w:hint="eastAsia" w:cs="Times New Roman" w:eastAsiaTheme="minorEastAsia"/>
                <w:b w:val="0"/>
                <w:color w:val="auto"/>
                <w:sz w:val="24"/>
                <w:szCs w:val="24"/>
                <w:lang w:val="en-US" w:eastAsia="zh-CN"/>
              </w:rPr>
              <w:t>m</w:t>
            </w:r>
            <w:r>
              <w:rPr>
                <w:rFonts w:hint="eastAsia" w:ascii="Times New Roman" w:hAnsi="Times New Roman" w:cs="Times New Roman" w:eastAsiaTheme="minorEastAsia"/>
                <w:b w:val="0"/>
                <w:color w:val="auto"/>
                <w:sz w:val="24"/>
                <w:szCs w:val="24"/>
                <w:lang w:val="en-US" w:eastAsia="zh-CN"/>
              </w:rPr>
              <w:t>m</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锯片内径</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22.23mm）</w:t>
            </w:r>
          </w:p>
        </w:tc>
        <w:tc>
          <w:tcPr>
            <w:tcW w:w="1239" w:type="dxa"/>
            <w:shd w:val="clear" w:color="auto" w:fill="auto"/>
            <w:vAlign w:val="center"/>
          </w:tcPr>
          <w:p w14:paraId="592E0435">
            <w:pPr>
              <w:pStyle w:val="115"/>
              <w:rPr>
                <w:rFonts w:hint="eastAsia"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2</w:t>
            </w:r>
            <w:r>
              <w:rPr>
                <w:rFonts w:hint="eastAsia" w:ascii="Times New Roman" w:hAnsi="Times New Roman" w:cs="Times New Roman" w:eastAsiaTheme="minorEastAsia"/>
                <w:b w:val="0"/>
                <w:color w:val="auto"/>
                <w:sz w:val="24"/>
                <w:szCs w:val="24"/>
                <w:lang w:val="en-US" w:eastAsia="zh-CN"/>
              </w:rPr>
              <w:t>00片</w:t>
            </w:r>
          </w:p>
        </w:tc>
        <w:tc>
          <w:tcPr>
            <w:tcW w:w="1741" w:type="dxa"/>
            <w:shd w:val="clear" w:color="auto" w:fill="auto"/>
            <w:vAlign w:val="center"/>
          </w:tcPr>
          <w:p w14:paraId="7EDBB7FE">
            <w:pPr>
              <w:pStyle w:val="115"/>
              <w:rPr>
                <w:rFonts w:hint="default" w:ascii="Times New Roman" w:hAnsi="Times New Roman" w:eastAsia="宋体" w:cs="Times New Roman"/>
                <w:b w:val="0"/>
                <w:color w:val="auto"/>
                <w:sz w:val="24"/>
                <w:szCs w:val="24"/>
                <w:lang w:val="en-US" w:eastAsia="zh-CN"/>
              </w:rPr>
            </w:pPr>
          </w:p>
        </w:tc>
      </w:tr>
      <w:tr w14:paraId="2A8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3B7DD340">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rPr>
              <w:t>2</w:t>
            </w:r>
          </w:p>
        </w:tc>
        <w:tc>
          <w:tcPr>
            <w:tcW w:w="4436" w:type="dxa"/>
            <w:shd w:val="clear" w:color="auto" w:fill="auto"/>
            <w:vAlign w:val="center"/>
          </w:tcPr>
          <w:p w14:paraId="5F91EDC0">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PVC一次性手套</w:t>
            </w:r>
          </w:p>
        </w:tc>
        <w:tc>
          <w:tcPr>
            <w:tcW w:w="1239" w:type="dxa"/>
            <w:shd w:val="clear" w:color="auto" w:fill="auto"/>
            <w:vAlign w:val="center"/>
          </w:tcPr>
          <w:p w14:paraId="66F054A8">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123B5934">
            <w:pPr>
              <w:pStyle w:val="115"/>
              <w:rPr>
                <w:rFonts w:hint="eastAsia" w:ascii="Times New Roman" w:hAnsi="Times New Roman" w:cs="Times New Roman"/>
                <w:b w:val="0"/>
                <w:color w:val="auto"/>
                <w:sz w:val="24"/>
                <w:szCs w:val="24"/>
              </w:rPr>
            </w:pPr>
          </w:p>
        </w:tc>
      </w:tr>
      <w:tr w14:paraId="5B3D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E140DC3">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p>
        </w:tc>
        <w:tc>
          <w:tcPr>
            <w:tcW w:w="4436" w:type="dxa"/>
            <w:shd w:val="clear" w:color="auto" w:fill="auto"/>
            <w:vAlign w:val="center"/>
          </w:tcPr>
          <w:p w14:paraId="1341CBDA">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 xml:space="preserve">防静电手套 </w:t>
            </w:r>
          </w:p>
        </w:tc>
        <w:tc>
          <w:tcPr>
            <w:tcW w:w="1239" w:type="dxa"/>
            <w:shd w:val="clear" w:color="auto" w:fill="auto"/>
            <w:vAlign w:val="center"/>
          </w:tcPr>
          <w:p w14:paraId="5F1C9DD0">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6F25E8E9">
            <w:pPr>
              <w:pStyle w:val="115"/>
              <w:rPr>
                <w:rFonts w:hint="eastAsia" w:ascii="Times New Roman" w:hAnsi="Times New Roman" w:cs="Times New Roman"/>
                <w:b w:val="0"/>
                <w:color w:val="auto"/>
                <w:sz w:val="24"/>
                <w:szCs w:val="24"/>
              </w:rPr>
            </w:pPr>
          </w:p>
        </w:tc>
      </w:tr>
      <w:tr w14:paraId="7EA4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D2360E9">
            <w:pPr>
              <w:pStyle w:val="115"/>
              <w:jc w:val="center"/>
              <w:rPr>
                <w:rFonts w:hint="default" w:ascii="Times New Roman" w:hAnsi="Times New Roman" w:cs="Times New Roman" w:eastAsiaTheme="minorEastAsia"/>
                <w:b w:val="0"/>
                <w:color w:val="auto"/>
                <w:sz w:val="24"/>
                <w:szCs w:val="24"/>
                <w:lang w:val="en-US" w:eastAsia="zh-CN"/>
              </w:rPr>
            </w:pPr>
            <w:r>
              <w:rPr>
                <w:rFonts w:hint="eastAsia" w:ascii="Times New Roman" w:hAnsi="Times New Roman" w:cs="Times New Roman" w:eastAsiaTheme="minorEastAsia"/>
                <w:b w:val="0"/>
                <w:color w:val="auto"/>
                <w:sz w:val="24"/>
                <w:szCs w:val="24"/>
                <w:lang w:val="en-US" w:eastAsia="zh-CN"/>
              </w:rPr>
              <w:t>4</w:t>
            </w:r>
          </w:p>
        </w:tc>
        <w:tc>
          <w:tcPr>
            <w:tcW w:w="4436" w:type="dxa"/>
            <w:shd w:val="clear" w:color="auto" w:fill="auto"/>
            <w:vAlign w:val="center"/>
          </w:tcPr>
          <w:p w14:paraId="2C0F9CB6">
            <w:pPr>
              <w:pStyle w:val="115"/>
              <w:jc w:val="left"/>
              <w:rPr>
                <w:rFonts w:hint="eastAsia" w:ascii="Times New Roman" w:hAnsi="Times New Roman" w:cs="Times New Roman" w:eastAsiaTheme="minorEastAsia"/>
                <w:b w:val="0"/>
                <w:color w:val="auto"/>
                <w:sz w:val="24"/>
                <w:szCs w:val="24"/>
                <w:lang w:val="en-US" w:eastAsia="zh-CN"/>
              </w:rPr>
            </w:pPr>
            <w:r>
              <w:rPr>
                <w:rFonts w:hint="eastAsia" w:ascii="Times New Roman" w:hAnsi="Times New Roman" w:cs="Times New Roman" w:eastAsiaTheme="minorEastAsia"/>
                <w:b w:val="0"/>
                <w:color w:val="auto"/>
                <w:sz w:val="24"/>
                <w:szCs w:val="24"/>
                <w:lang w:val="en-US" w:eastAsia="zh-CN"/>
              </w:rPr>
              <w:t>金属磨片（锯片厚度：3.0mm；锯片外径：150mm；锯片内径：22.23mm。）</w:t>
            </w:r>
          </w:p>
        </w:tc>
        <w:tc>
          <w:tcPr>
            <w:tcW w:w="1239" w:type="dxa"/>
            <w:shd w:val="clear" w:color="auto" w:fill="auto"/>
            <w:vAlign w:val="center"/>
          </w:tcPr>
          <w:p w14:paraId="2192FCDA">
            <w:pPr>
              <w:pStyle w:val="115"/>
              <w:jc w:val="center"/>
              <w:rPr>
                <w:rFonts w:hint="eastAsia" w:ascii="Times New Roman" w:hAnsi="Times New Roman" w:cs="Times New Roman" w:eastAsiaTheme="minorEastAsia"/>
                <w:b w:val="0"/>
                <w:color w:val="auto"/>
                <w:sz w:val="24"/>
                <w:szCs w:val="24"/>
                <w:lang w:val="en-US" w:eastAsia="zh-CN"/>
              </w:rPr>
            </w:pPr>
            <w:r>
              <w:rPr>
                <w:rFonts w:hint="eastAsia" w:ascii="Times New Roman" w:hAnsi="Times New Roman" w:cs="Times New Roman" w:eastAsiaTheme="minorEastAsia"/>
                <w:b w:val="0"/>
                <w:color w:val="auto"/>
                <w:sz w:val="24"/>
                <w:szCs w:val="24"/>
                <w:lang w:val="en-US" w:eastAsia="zh-CN"/>
              </w:rPr>
              <w:t>100片</w:t>
            </w:r>
          </w:p>
        </w:tc>
        <w:tc>
          <w:tcPr>
            <w:tcW w:w="1741" w:type="dxa"/>
            <w:shd w:val="clear" w:color="auto" w:fill="auto"/>
            <w:vAlign w:val="center"/>
          </w:tcPr>
          <w:p w14:paraId="51EED187">
            <w:pPr>
              <w:pStyle w:val="115"/>
              <w:jc w:val="left"/>
              <w:rPr>
                <w:rFonts w:hint="eastAsia" w:ascii="宋体" w:hAnsi="宋体" w:eastAsia="宋体" w:cs="宋体"/>
                <w:b w:val="0"/>
                <w:spacing w:val="-1"/>
                <w:kern w:val="2"/>
                <w:sz w:val="21"/>
                <w:szCs w:val="21"/>
                <w:lang w:val="en-US" w:eastAsia="zh-CN" w:bidi="ar-SA"/>
              </w:rPr>
            </w:pPr>
          </w:p>
        </w:tc>
      </w:tr>
    </w:tbl>
    <w:p w14:paraId="00DA655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主要设备、零部件、元器件、耗材的选用和配置要求</w:t>
      </w:r>
    </w:p>
    <w:p w14:paraId="2C0FD88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.1 </w:t>
      </w:r>
      <w:r>
        <w:rPr>
          <w:rFonts w:hint="eastAsia" w:ascii="Times New Roman" w:hAnsi="Times New Roman" w:eastAsia="宋体" w:cs="Times New Roman"/>
          <w:color w:val="auto"/>
          <w:sz w:val="24"/>
          <w:szCs w:val="24"/>
        </w:rPr>
        <w:t>投标方推荐、提供详细的选用配置表。</w:t>
      </w:r>
    </w:p>
    <w:p w14:paraId="554B1151">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.2 </w:t>
      </w:r>
      <w:r>
        <w:rPr>
          <w:rFonts w:hint="eastAsia" w:ascii="Times New Roman" w:hAnsi="Times New Roman" w:eastAsia="宋体" w:cs="Times New Roman"/>
          <w:color w:val="auto"/>
          <w:sz w:val="24"/>
          <w:szCs w:val="24"/>
        </w:rPr>
        <w:t>所有原件和管线必须有标识，走管、走线应整洁、规范，维修方便。</w:t>
      </w:r>
    </w:p>
    <w:p w14:paraId="031DFFCF">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.3 投标方需针对技术要求中所有设备的耗材及易损配件提供详细的</w:t>
      </w:r>
      <w:r>
        <w:rPr>
          <w:rFonts w:ascii="Times New Roman" w:hAnsi="Times New Roman" w:eastAsia="宋体" w:cs="Times New Roman"/>
          <w:color w:val="auto"/>
          <w:sz w:val="24"/>
          <w:szCs w:val="24"/>
        </w:rPr>
        <w:t>清单</w:t>
      </w:r>
      <w:r>
        <w:rPr>
          <w:rFonts w:hint="eastAsia" w:ascii="Times New Roman" w:hAnsi="Times New Roman" w:eastAsia="宋体" w:cs="Times New Roman"/>
          <w:color w:val="auto"/>
          <w:sz w:val="24"/>
          <w:szCs w:val="24"/>
        </w:rPr>
        <w:t>及价目明细。</w:t>
      </w:r>
    </w:p>
    <w:p w14:paraId="48957D0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自动化、数控化以及仪器仪表要求</w:t>
      </w:r>
    </w:p>
    <w:p w14:paraId="626B8DE0">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采用国际知名品牌产品，投标方提供详细的选用配置表。</w:t>
      </w:r>
    </w:p>
    <w:p w14:paraId="0B3F8694">
      <w:pPr>
        <w:pStyle w:val="113"/>
        <w:outlineLvl w:val="3"/>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14</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材料选用及其材料处理要求。</w:t>
      </w:r>
    </w:p>
    <w:p w14:paraId="5209455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投标方提供详细的选用配置表。</w:t>
      </w:r>
    </w:p>
    <w:p w14:paraId="23B051D1">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安全防护、环境保护、节能要求需符合中国有关标准要求。</w:t>
      </w:r>
    </w:p>
    <w:p w14:paraId="1AF5B69C">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培训</w:t>
      </w:r>
    </w:p>
    <w:p w14:paraId="78A4C28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设备调试完成后，投标方需提供为期</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天的设备使用、操作、维护保养、基本测试知识方面的培训，确保招标方设备使用人员达到独立操作、维护、进行相关</w:t>
      </w:r>
      <w:r>
        <w:rPr>
          <w:rFonts w:hint="eastAsia" w:ascii="Times New Roman" w:hAnsi="Times New Roman" w:eastAsia="宋体" w:cs="Times New Roman"/>
          <w:color w:val="auto"/>
          <w:sz w:val="24"/>
          <w:szCs w:val="24"/>
          <w:lang w:val="en-US" w:eastAsia="zh-CN"/>
        </w:rPr>
        <w:t>测试</w:t>
      </w:r>
      <w:r>
        <w:rPr>
          <w:rFonts w:hint="eastAsia" w:ascii="Times New Roman" w:hAnsi="Times New Roman" w:eastAsia="宋体" w:cs="Times New Roman"/>
          <w:color w:val="auto"/>
          <w:sz w:val="24"/>
          <w:szCs w:val="24"/>
        </w:rPr>
        <w:t>的目标。</w:t>
      </w:r>
    </w:p>
    <w:p w14:paraId="3FDE7C45">
      <w:pPr>
        <w:pStyle w:val="113"/>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lang w:val="en-US" w:eastAsia="zh-CN"/>
        </w:rPr>
        <w:t>设备安装</w:t>
      </w:r>
      <w:r>
        <w:rPr>
          <w:rFonts w:hint="eastAsia" w:ascii="Times New Roman" w:hAnsi="Times New Roman" w:eastAsia="宋体" w:cs="Times New Roman"/>
          <w:bCs w:val="0"/>
          <w:color w:val="auto"/>
          <w:sz w:val="24"/>
          <w:szCs w:val="24"/>
        </w:rPr>
        <w:t>：设备到达</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地址后，</w:t>
      </w:r>
      <w:r>
        <w:rPr>
          <w:rFonts w:hint="eastAsia" w:ascii="Times New Roman" w:hAnsi="Times New Roman" w:eastAsia="宋体" w:cs="Times New Roman"/>
          <w:bCs w:val="0"/>
          <w:color w:val="auto"/>
          <w:sz w:val="24"/>
          <w:szCs w:val="24"/>
          <w:lang w:val="en-US" w:eastAsia="zh-CN"/>
        </w:rPr>
        <w:t>投标方</w:t>
      </w:r>
      <w:r>
        <w:rPr>
          <w:rFonts w:hint="eastAsia" w:ascii="Times New Roman" w:hAnsi="Times New Roman" w:eastAsia="宋体" w:cs="Times New Roman"/>
          <w:bCs w:val="0"/>
          <w:color w:val="auto"/>
          <w:sz w:val="24"/>
          <w:szCs w:val="24"/>
        </w:rPr>
        <w:t>在接到</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安装通知十四日内派工程师到达现场进行安装调试。</w:t>
      </w:r>
    </w:p>
    <w:p w14:paraId="3B7B67AF">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rPr>
        <w:t>其他要求</w:t>
      </w:r>
    </w:p>
    <w:p w14:paraId="62C5A9B8">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场发射扫描电镜</w:t>
      </w:r>
      <w:r>
        <w:rPr>
          <w:rFonts w:hint="eastAsia" w:ascii="Times New Roman" w:hAnsi="Times New Roman" w:eastAsia="宋体" w:cs="Times New Roman"/>
          <w:color w:val="auto"/>
          <w:sz w:val="24"/>
          <w:szCs w:val="24"/>
        </w:rPr>
        <w:t>必须经过省级或省级以上计量单位计量认证，并出具检定证书。</w:t>
      </w:r>
    </w:p>
    <w:p w14:paraId="1CEC771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投标方需提供所有设备中文及英文版完整技术资料，技术资料需包含设备安装布置图纸、技术规格和指标、操作使用说明等。</w:t>
      </w:r>
    </w:p>
    <w:p w14:paraId="3C21E288">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设备需易于保养、维修，相关易损件容易更换。</w:t>
      </w:r>
    </w:p>
    <w:p w14:paraId="1AAC3D3A">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设备的材料具有防腐、防锈处理。</w:t>
      </w:r>
    </w:p>
    <w:p w14:paraId="53323997">
      <w:pPr>
        <w:spacing w:line="420" w:lineRule="exact"/>
        <w:rPr>
          <w:rFonts w:ascii="Times New Roman" w:hAnsi="Times New Roman" w:eastAsia="宋体" w:cs="Times New Roman"/>
          <w:color w:val="auto"/>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投标方需针对技术要求中设备的耗材及易损配件提供详细的清单及价目明细。</w:t>
      </w:r>
    </w:p>
    <w:bookmarkEnd w:id="33"/>
    <w:p w14:paraId="563B000C">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14:paraId="0104A95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14:paraId="1A21FF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14:paraId="349B70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14:paraId="5692C56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14:paraId="64E30A0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14:paraId="3E386C4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14:paraId="095BE32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090F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6FE9950">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5245" w:type="dxa"/>
            <w:vAlign w:val="center"/>
          </w:tcPr>
          <w:p w14:paraId="4602D6E3">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1984" w:type="dxa"/>
            <w:vAlign w:val="center"/>
          </w:tcPr>
          <w:p w14:paraId="625BB70D">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14:paraId="7297F1BF">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14:paraId="6323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5D05A71">
            <w:pPr>
              <w:spacing w:line="360" w:lineRule="auto"/>
              <w:jc w:val="center"/>
              <w:rPr>
                <w:rFonts w:ascii="Times New Roman" w:hAnsi="Times New Roman" w:cs="Times New Roman"/>
                <w:color w:val="auto"/>
              </w:rPr>
            </w:pPr>
            <w:r>
              <w:rPr>
                <w:rFonts w:hint="eastAsia" w:ascii="Times New Roman" w:hAnsi="Times New Roman" w:cs="Times New Roman"/>
                <w:color w:val="auto"/>
              </w:rPr>
              <w:t>1</w:t>
            </w:r>
          </w:p>
        </w:tc>
        <w:tc>
          <w:tcPr>
            <w:tcW w:w="5245" w:type="dxa"/>
            <w:vAlign w:val="center"/>
          </w:tcPr>
          <w:p w14:paraId="0CB54D8F">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质量管理体系要求</w:t>
            </w:r>
          </w:p>
        </w:tc>
        <w:tc>
          <w:tcPr>
            <w:tcW w:w="1984" w:type="dxa"/>
            <w:vAlign w:val="center"/>
          </w:tcPr>
          <w:p w14:paraId="41868EFD">
            <w:pPr>
              <w:widowControl/>
              <w:spacing w:line="225" w:lineRule="atLeast"/>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 xml:space="preserve"> 9001</w:t>
            </w:r>
          </w:p>
        </w:tc>
        <w:tc>
          <w:tcPr>
            <w:tcW w:w="1098" w:type="dxa"/>
            <w:vAlign w:val="center"/>
          </w:tcPr>
          <w:p w14:paraId="01AB67A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r w14:paraId="6621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77A3F51">
            <w:pPr>
              <w:spacing w:line="360" w:lineRule="auto"/>
              <w:jc w:val="center"/>
              <w:rPr>
                <w:rFonts w:ascii="Times New Roman" w:hAnsi="Times New Roman" w:cs="Times New Roman"/>
                <w:color w:val="auto"/>
              </w:rPr>
            </w:pPr>
            <w:r>
              <w:rPr>
                <w:rFonts w:hint="eastAsia" w:ascii="Times New Roman" w:hAnsi="Times New Roman" w:cs="Times New Roman"/>
                <w:color w:val="auto"/>
              </w:rPr>
              <w:t>2</w:t>
            </w:r>
          </w:p>
        </w:tc>
        <w:tc>
          <w:tcPr>
            <w:tcW w:w="5245" w:type="dxa"/>
            <w:vAlign w:val="center"/>
          </w:tcPr>
          <w:p w14:paraId="23B2F360">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环境管理体系要求</w:t>
            </w:r>
          </w:p>
        </w:tc>
        <w:tc>
          <w:tcPr>
            <w:tcW w:w="1984" w:type="dxa"/>
            <w:vAlign w:val="center"/>
          </w:tcPr>
          <w:p w14:paraId="65AD1707">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14002</w:t>
            </w:r>
          </w:p>
        </w:tc>
        <w:tc>
          <w:tcPr>
            <w:tcW w:w="1098" w:type="dxa"/>
            <w:vAlign w:val="center"/>
          </w:tcPr>
          <w:p w14:paraId="554C5C2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bl>
    <w:p w14:paraId="7B2993DF">
      <w:pPr>
        <w:rPr>
          <w:rFonts w:ascii="Times New Roman" w:hAnsi="Times New Roman" w:eastAsia="宋体" w:cs="Times New Roman"/>
          <w:color w:val="auto"/>
          <w:szCs w:val="20"/>
        </w:rPr>
        <w:sectPr>
          <w:pgSz w:w="11906" w:h="16838"/>
          <w:pgMar w:top="1588" w:right="1418" w:bottom="1134" w:left="1418" w:header="851" w:footer="992" w:gutter="0"/>
          <w:cols w:space="425" w:num="1"/>
          <w:docGrid w:type="lines" w:linePitch="312" w:charSpace="0"/>
        </w:sectPr>
      </w:pPr>
    </w:p>
    <w:p w14:paraId="3DCE9C2C">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14:paraId="7109C95C">
      <w:pPr>
        <w:rPr>
          <w:rFonts w:ascii="Times New Roman" w:hAnsi="Times New Roman" w:cs="Times New Roman"/>
          <w:color w:val="auto"/>
        </w:rPr>
      </w:pPr>
    </w:p>
    <w:p w14:paraId="615BD3CC">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p w14:paraId="3B960988">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536"/>
        <w:gridCol w:w="696"/>
        <w:gridCol w:w="696"/>
        <w:gridCol w:w="2376"/>
      </w:tblGrid>
      <w:tr w14:paraId="130D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1FFB3A">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序号</w:t>
            </w:r>
          </w:p>
        </w:tc>
        <w:tc>
          <w:tcPr>
            <w:tcW w:w="0" w:type="auto"/>
            <w:vAlign w:val="center"/>
          </w:tcPr>
          <w:p w14:paraId="259A62D4">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名称</w:t>
            </w:r>
          </w:p>
        </w:tc>
        <w:tc>
          <w:tcPr>
            <w:tcW w:w="0" w:type="auto"/>
            <w:vAlign w:val="center"/>
          </w:tcPr>
          <w:p w14:paraId="1CEC8D40">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单位</w:t>
            </w:r>
          </w:p>
        </w:tc>
        <w:tc>
          <w:tcPr>
            <w:tcW w:w="0" w:type="auto"/>
            <w:vAlign w:val="center"/>
          </w:tcPr>
          <w:p w14:paraId="2EF3A136">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数量</w:t>
            </w:r>
          </w:p>
        </w:tc>
        <w:tc>
          <w:tcPr>
            <w:tcW w:w="0" w:type="auto"/>
            <w:vAlign w:val="center"/>
          </w:tcPr>
          <w:p w14:paraId="0D6CA9D9">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备注</w:t>
            </w:r>
          </w:p>
        </w:tc>
      </w:tr>
      <w:tr w14:paraId="1C42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B2B4F2A">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350C78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示波器及附属设备</w:t>
            </w:r>
          </w:p>
        </w:tc>
        <w:tc>
          <w:tcPr>
            <w:tcW w:w="0" w:type="auto"/>
            <w:shd w:val="clear" w:color="auto" w:fill="auto"/>
            <w:vAlign w:val="center"/>
          </w:tcPr>
          <w:p w14:paraId="3F7A7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7E82780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48C52123">
            <w:pPr>
              <w:jc w:val="center"/>
              <w:textAlignment w:val="center"/>
              <w:rPr>
                <w:rFonts w:ascii="Times New Roman" w:hAnsi="Times New Roman" w:eastAsia="宋体" w:cs="Times New Roman"/>
                <w:color w:val="auto"/>
                <w:sz w:val="24"/>
                <w:szCs w:val="24"/>
              </w:rPr>
            </w:pPr>
          </w:p>
        </w:tc>
      </w:tr>
      <w:tr w14:paraId="090D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2247F0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7755F1AE">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w:t>
            </w:r>
          </w:p>
        </w:tc>
        <w:tc>
          <w:tcPr>
            <w:tcW w:w="0" w:type="auto"/>
            <w:shd w:val="clear" w:color="auto" w:fill="auto"/>
            <w:vAlign w:val="center"/>
          </w:tcPr>
          <w:p w14:paraId="7DB55B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9941C19">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37F00B4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3C3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8AD2AC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4536" w:type="dxa"/>
            <w:shd w:val="clear" w:color="auto" w:fill="auto"/>
            <w:vAlign w:val="center"/>
          </w:tcPr>
          <w:p w14:paraId="438BD74D">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直流电阻测试仪</w:t>
            </w:r>
          </w:p>
        </w:tc>
        <w:tc>
          <w:tcPr>
            <w:tcW w:w="0" w:type="auto"/>
            <w:shd w:val="clear" w:color="auto" w:fill="auto"/>
            <w:vAlign w:val="center"/>
          </w:tcPr>
          <w:p w14:paraId="09EC44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A8D507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F9BFA9D">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3D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dxa"/>
            <w:vAlign w:val="center"/>
          </w:tcPr>
          <w:p w14:paraId="080B22E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4536" w:type="dxa"/>
            <w:shd w:val="clear" w:color="auto" w:fill="auto"/>
            <w:vAlign w:val="center"/>
          </w:tcPr>
          <w:p w14:paraId="6368CF1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0" w:type="auto"/>
            <w:shd w:val="clear" w:color="auto" w:fill="auto"/>
            <w:vAlign w:val="center"/>
          </w:tcPr>
          <w:p w14:paraId="403D2B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D9A65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083737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20F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A6D92E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4536" w:type="dxa"/>
            <w:shd w:val="clear" w:color="auto" w:fill="auto"/>
            <w:vAlign w:val="center"/>
          </w:tcPr>
          <w:p w14:paraId="4F0B2060">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直流稳压电源</w:t>
            </w:r>
          </w:p>
        </w:tc>
        <w:tc>
          <w:tcPr>
            <w:tcW w:w="0" w:type="auto"/>
            <w:shd w:val="clear" w:color="auto" w:fill="auto"/>
            <w:vAlign w:val="center"/>
          </w:tcPr>
          <w:p w14:paraId="559F8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9166C6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7CF2FBC9">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7D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98ED7A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1.5</w:t>
            </w:r>
          </w:p>
        </w:tc>
        <w:tc>
          <w:tcPr>
            <w:tcW w:w="4536" w:type="dxa"/>
            <w:shd w:val="clear" w:color="auto" w:fill="auto"/>
            <w:vAlign w:val="center"/>
          </w:tcPr>
          <w:p w14:paraId="6FD2993A">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数字记录仪</w:t>
            </w:r>
          </w:p>
        </w:tc>
        <w:tc>
          <w:tcPr>
            <w:tcW w:w="0" w:type="auto"/>
            <w:shd w:val="clear" w:color="auto" w:fill="auto"/>
            <w:vAlign w:val="center"/>
          </w:tcPr>
          <w:p w14:paraId="66DEBA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6804D5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4E5B11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4EDB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3060A7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w:t>
            </w:r>
          </w:p>
        </w:tc>
        <w:tc>
          <w:tcPr>
            <w:tcW w:w="4536" w:type="dxa"/>
            <w:shd w:val="clear" w:color="auto" w:fill="auto"/>
            <w:vAlign w:val="center"/>
          </w:tcPr>
          <w:p w14:paraId="34894F0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汽车万用表及附件</w:t>
            </w:r>
          </w:p>
        </w:tc>
        <w:tc>
          <w:tcPr>
            <w:tcW w:w="0" w:type="auto"/>
            <w:shd w:val="clear" w:color="auto" w:fill="auto"/>
            <w:vAlign w:val="center"/>
          </w:tcPr>
          <w:p w14:paraId="7A5FCD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EA16E3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C842C9B">
            <w:pPr>
              <w:jc w:val="center"/>
              <w:textAlignment w:val="center"/>
              <w:rPr>
                <w:rFonts w:ascii="Times New Roman" w:hAnsi="Times New Roman" w:eastAsia="宋体" w:cs="Times New Roman"/>
                <w:color w:val="auto"/>
                <w:sz w:val="24"/>
                <w:szCs w:val="24"/>
              </w:rPr>
            </w:pPr>
          </w:p>
        </w:tc>
      </w:tr>
      <w:tr w14:paraId="6EB7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C01297C">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2.1</w:t>
            </w:r>
          </w:p>
        </w:tc>
        <w:tc>
          <w:tcPr>
            <w:tcW w:w="4536" w:type="dxa"/>
            <w:shd w:val="clear" w:color="auto" w:fill="auto"/>
            <w:vAlign w:val="center"/>
          </w:tcPr>
          <w:p w14:paraId="4FD259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w:t>
            </w:r>
          </w:p>
        </w:tc>
        <w:tc>
          <w:tcPr>
            <w:tcW w:w="0" w:type="auto"/>
            <w:shd w:val="clear" w:color="auto" w:fill="auto"/>
            <w:vAlign w:val="center"/>
          </w:tcPr>
          <w:p w14:paraId="1080EA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54B0663">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0A91837A">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A03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F9EF17F">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2.2</w:t>
            </w:r>
          </w:p>
        </w:tc>
        <w:tc>
          <w:tcPr>
            <w:tcW w:w="4536" w:type="dxa"/>
            <w:shd w:val="clear" w:color="auto" w:fill="auto"/>
            <w:vAlign w:val="center"/>
          </w:tcPr>
          <w:p w14:paraId="60F5CA2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直流钳形表</w:t>
            </w:r>
          </w:p>
        </w:tc>
        <w:tc>
          <w:tcPr>
            <w:tcW w:w="0" w:type="auto"/>
            <w:shd w:val="clear" w:color="auto" w:fill="auto"/>
            <w:vAlign w:val="center"/>
          </w:tcPr>
          <w:p w14:paraId="042F48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A0B532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76153E9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CA4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741" w:type="dxa"/>
            <w:vAlign w:val="center"/>
          </w:tcPr>
          <w:p w14:paraId="708F652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2.3</w:t>
            </w:r>
          </w:p>
        </w:tc>
        <w:tc>
          <w:tcPr>
            <w:tcW w:w="4536" w:type="dxa"/>
            <w:shd w:val="clear" w:color="auto" w:fill="auto"/>
            <w:vAlign w:val="center"/>
          </w:tcPr>
          <w:p w14:paraId="62E3B632">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绝缘电阻测量仪</w:t>
            </w:r>
          </w:p>
        </w:tc>
        <w:tc>
          <w:tcPr>
            <w:tcW w:w="0" w:type="auto"/>
            <w:shd w:val="clear" w:color="auto" w:fill="auto"/>
            <w:vAlign w:val="center"/>
          </w:tcPr>
          <w:p w14:paraId="482DDD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D696F3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4D4AC238">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82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CC7FF9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w:t>
            </w:r>
          </w:p>
        </w:tc>
        <w:tc>
          <w:tcPr>
            <w:tcW w:w="4536" w:type="dxa"/>
            <w:shd w:val="clear" w:color="auto" w:fill="auto"/>
            <w:vAlign w:val="center"/>
          </w:tcPr>
          <w:p w14:paraId="5D363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0" w:type="auto"/>
            <w:shd w:val="clear" w:color="auto" w:fill="auto"/>
            <w:vAlign w:val="center"/>
          </w:tcPr>
          <w:p w14:paraId="245EA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638DA0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6484EB1">
            <w:pPr>
              <w:jc w:val="center"/>
              <w:textAlignment w:val="center"/>
              <w:rPr>
                <w:rFonts w:hint="eastAsia" w:ascii="Times New Roman" w:hAnsi="Times New Roman" w:eastAsia="宋体" w:cs="Times New Roman"/>
                <w:color w:val="auto"/>
                <w:sz w:val="24"/>
                <w:szCs w:val="24"/>
              </w:rPr>
            </w:pPr>
          </w:p>
        </w:tc>
      </w:tr>
      <w:tr w14:paraId="4A90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F47610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3.1</w:t>
            </w:r>
          </w:p>
        </w:tc>
        <w:tc>
          <w:tcPr>
            <w:tcW w:w="4536" w:type="dxa"/>
            <w:shd w:val="clear" w:color="auto" w:fill="auto"/>
            <w:vAlign w:val="center"/>
          </w:tcPr>
          <w:p w14:paraId="7BFBCD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0" w:type="auto"/>
            <w:shd w:val="clear" w:color="auto" w:fill="auto"/>
            <w:vAlign w:val="center"/>
          </w:tcPr>
          <w:p w14:paraId="0ECCDA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0A6327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0" w:type="auto"/>
            <w:shd w:val="clear" w:color="auto" w:fill="auto"/>
            <w:vAlign w:val="center"/>
          </w:tcPr>
          <w:p w14:paraId="0C5E99C4">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5839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45F792D">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3.2</w:t>
            </w:r>
          </w:p>
        </w:tc>
        <w:tc>
          <w:tcPr>
            <w:tcW w:w="4536" w:type="dxa"/>
            <w:shd w:val="clear" w:color="auto" w:fill="auto"/>
            <w:vAlign w:val="center"/>
          </w:tcPr>
          <w:p w14:paraId="3FEF16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0" w:type="auto"/>
            <w:shd w:val="clear" w:color="auto" w:fill="auto"/>
            <w:vAlign w:val="center"/>
          </w:tcPr>
          <w:p w14:paraId="31D88E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76A3F2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6E9C353">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565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594876B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w:t>
            </w:r>
          </w:p>
        </w:tc>
        <w:tc>
          <w:tcPr>
            <w:tcW w:w="4536" w:type="dxa"/>
            <w:shd w:val="clear" w:color="auto" w:fill="auto"/>
            <w:vAlign w:val="center"/>
          </w:tcPr>
          <w:p w14:paraId="127A8FD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0" w:type="auto"/>
            <w:shd w:val="clear" w:color="auto" w:fill="auto"/>
            <w:vAlign w:val="center"/>
          </w:tcPr>
          <w:p w14:paraId="1A878E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DFF20C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5DA0266E">
            <w:pPr>
              <w:jc w:val="center"/>
              <w:textAlignment w:val="center"/>
              <w:rPr>
                <w:rFonts w:ascii="Times New Roman" w:hAnsi="Times New Roman" w:eastAsia="宋体" w:cs="Times New Roman"/>
                <w:color w:val="auto"/>
                <w:sz w:val="24"/>
                <w:szCs w:val="24"/>
              </w:rPr>
            </w:pPr>
          </w:p>
        </w:tc>
      </w:tr>
      <w:tr w14:paraId="34DF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AA25937">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4.1</w:t>
            </w:r>
          </w:p>
        </w:tc>
        <w:tc>
          <w:tcPr>
            <w:tcW w:w="4536" w:type="dxa"/>
            <w:shd w:val="clear" w:color="auto" w:fill="auto"/>
            <w:vAlign w:val="center"/>
          </w:tcPr>
          <w:p w14:paraId="5C1F47D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w:t>
            </w:r>
          </w:p>
        </w:tc>
        <w:tc>
          <w:tcPr>
            <w:tcW w:w="0" w:type="auto"/>
            <w:shd w:val="clear" w:color="auto" w:fill="auto"/>
            <w:vAlign w:val="center"/>
          </w:tcPr>
          <w:p w14:paraId="5F58F0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364F875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1D8F786D">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A7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4AFC7E8">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4.2</w:t>
            </w:r>
          </w:p>
        </w:tc>
        <w:tc>
          <w:tcPr>
            <w:tcW w:w="4536" w:type="dxa"/>
            <w:shd w:val="clear" w:color="auto" w:fill="auto"/>
            <w:vAlign w:val="center"/>
          </w:tcPr>
          <w:p w14:paraId="556BF1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手持式照度仪</w:t>
            </w:r>
          </w:p>
        </w:tc>
        <w:tc>
          <w:tcPr>
            <w:tcW w:w="0" w:type="auto"/>
            <w:shd w:val="clear" w:color="auto" w:fill="auto"/>
            <w:vAlign w:val="center"/>
          </w:tcPr>
          <w:p w14:paraId="44D574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FE049B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15B708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48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3696BF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4.3</w:t>
            </w:r>
          </w:p>
        </w:tc>
        <w:tc>
          <w:tcPr>
            <w:tcW w:w="4536" w:type="dxa"/>
            <w:shd w:val="clear" w:color="auto" w:fill="auto"/>
            <w:vAlign w:val="center"/>
          </w:tcPr>
          <w:p w14:paraId="2597CBB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手持式气象仪</w:t>
            </w:r>
          </w:p>
        </w:tc>
        <w:tc>
          <w:tcPr>
            <w:tcW w:w="0" w:type="auto"/>
            <w:shd w:val="clear" w:color="auto" w:fill="auto"/>
            <w:vAlign w:val="center"/>
          </w:tcPr>
          <w:p w14:paraId="22971A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47D571D9">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9ED6310">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3DF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FF9CD78">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w:t>
            </w:r>
          </w:p>
        </w:tc>
        <w:tc>
          <w:tcPr>
            <w:tcW w:w="4536" w:type="dxa"/>
            <w:shd w:val="clear" w:color="auto" w:fill="auto"/>
            <w:vAlign w:val="center"/>
          </w:tcPr>
          <w:p w14:paraId="5F06EDC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智能保险丝测试仪</w:t>
            </w:r>
          </w:p>
        </w:tc>
        <w:tc>
          <w:tcPr>
            <w:tcW w:w="0" w:type="auto"/>
            <w:shd w:val="clear" w:color="auto" w:fill="auto"/>
            <w:vAlign w:val="center"/>
          </w:tcPr>
          <w:p w14:paraId="651FB3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69B1EE7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89D793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168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8F493D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6</w:t>
            </w:r>
          </w:p>
        </w:tc>
        <w:tc>
          <w:tcPr>
            <w:tcW w:w="4536" w:type="dxa"/>
            <w:shd w:val="clear" w:color="auto" w:fill="auto"/>
            <w:vAlign w:val="center"/>
          </w:tcPr>
          <w:p w14:paraId="67DA811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0" w:type="auto"/>
            <w:shd w:val="clear" w:color="auto" w:fill="auto"/>
            <w:vAlign w:val="center"/>
          </w:tcPr>
          <w:p w14:paraId="09BE43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2DA8B8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0" w:type="auto"/>
            <w:shd w:val="clear" w:color="auto" w:fill="auto"/>
            <w:vAlign w:val="center"/>
          </w:tcPr>
          <w:p w14:paraId="558E2F4F">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FDA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28E847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w:t>
            </w:r>
          </w:p>
        </w:tc>
        <w:tc>
          <w:tcPr>
            <w:tcW w:w="4536" w:type="dxa"/>
            <w:shd w:val="clear" w:color="auto" w:fill="auto"/>
            <w:vAlign w:val="center"/>
          </w:tcPr>
          <w:p w14:paraId="75A7BBF6">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拆解设备组套</w:t>
            </w:r>
          </w:p>
        </w:tc>
        <w:tc>
          <w:tcPr>
            <w:tcW w:w="696" w:type="dxa"/>
            <w:shd w:val="clear" w:color="auto" w:fill="auto"/>
            <w:vAlign w:val="center"/>
          </w:tcPr>
          <w:p w14:paraId="293114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E15DEB4">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488066DA">
            <w:pPr>
              <w:jc w:val="center"/>
              <w:textAlignment w:val="center"/>
              <w:rPr>
                <w:rFonts w:hint="eastAsia" w:ascii="Times New Roman" w:hAnsi="Times New Roman" w:eastAsia="宋体" w:cs="Times New Roman"/>
                <w:color w:val="auto"/>
                <w:sz w:val="24"/>
                <w:szCs w:val="24"/>
              </w:rPr>
            </w:pPr>
          </w:p>
        </w:tc>
      </w:tr>
      <w:tr w14:paraId="0F43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F1AC51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7.1</w:t>
            </w:r>
          </w:p>
        </w:tc>
        <w:tc>
          <w:tcPr>
            <w:tcW w:w="4536" w:type="dxa"/>
            <w:shd w:val="clear" w:color="auto" w:fill="auto"/>
            <w:vAlign w:val="center"/>
          </w:tcPr>
          <w:p w14:paraId="2387F3A4">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18V锂电池无刷冲击扳手</w:t>
            </w:r>
          </w:p>
        </w:tc>
        <w:tc>
          <w:tcPr>
            <w:tcW w:w="696" w:type="dxa"/>
            <w:shd w:val="clear" w:color="auto" w:fill="auto"/>
            <w:vAlign w:val="center"/>
          </w:tcPr>
          <w:p w14:paraId="48BCE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07869730">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7B369AF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30AA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1C6B42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7.2</w:t>
            </w:r>
          </w:p>
        </w:tc>
        <w:tc>
          <w:tcPr>
            <w:tcW w:w="4536" w:type="dxa"/>
            <w:shd w:val="clear" w:color="auto" w:fill="auto"/>
            <w:vAlign w:val="center"/>
          </w:tcPr>
          <w:p w14:paraId="6F424FC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套筒转接头</w:t>
            </w:r>
          </w:p>
        </w:tc>
        <w:tc>
          <w:tcPr>
            <w:tcW w:w="696" w:type="dxa"/>
            <w:shd w:val="clear" w:color="auto" w:fill="auto"/>
            <w:vAlign w:val="center"/>
          </w:tcPr>
          <w:p w14:paraId="3AA7DD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38AE886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43CAF27F">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923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F82142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7.3</w:t>
            </w:r>
          </w:p>
        </w:tc>
        <w:tc>
          <w:tcPr>
            <w:tcW w:w="4536" w:type="dxa"/>
            <w:shd w:val="clear" w:color="auto" w:fill="auto"/>
            <w:vAlign w:val="center"/>
          </w:tcPr>
          <w:p w14:paraId="6DF6D01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中风炮(带管线）</w:t>
            </w:r>
          </w:p>
        </w:tc>
        <w:tc>
          <w:tcPr>
            <w:tcW w:w="696" w:type="dxa"/>
            <w:shd w:val="clear" w:color="auto" w:fill="auto"/>
            <w:vAlign w:val="center"/>
          </w:tcPr>
          <w:p w14:paraId="687ECB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A5C90F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D55FF9A">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6DA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5ADF8B15">
            <w:pPr>
              <w:widowControl/>
              <w:jc w:val="center"/>
              <w:textAlignment w:val="center"/>
              <w:rPr>
                <w:rFonts w:hint="default" w:ascii="Times New Roman" w:hAnsi="Times New Roman" w:eastAsia="宋体" w:cs="Times New Roman"/>
                <w:color w:val="auto"/>
                <w:sz w:val="24"/>
                <w:highlight w:val="none"/>
                <w:lang w:val="en-US" w:eastAsia="zh-CN"/>
              </w:rPr>
            </w:pPr>
            <w:r>
              <w:rPr>
                <w:rFonts w:hint="eastAsia" w:ascii="仿宋_GB2312" w:hAnsi="仿宋_GB2312" w:eastAsia="仿宋_GB2312" w:cs="仿宋_GB2312"/>
                <w:color w:val="000000"/>
                <w:szCs w:val="21"/>
                <w:highlight w:val="none"/>
                <w:lang w:val="en-US" w:eastAsia="zh-CN"/>
              </w:rPr>
              <w:t>7.4</w:t>
            </w:r>
          </w:p>
        </w:tc>
        <w:tc>
          <w:tcPr>
            <w:tcW w:w="4536" w:type="dxa"/>
            <w:shd w:val="clear" w:color="auto" w:fill="auto"/>
            <w:vAlign w:val="center"/>
          </w:tcPr>
          <w:p w14:paraId="71947B79">
            <w:pPr>
              <w:pStyle w:val="125"/>
              <w:spacing w:before="60" w:after="60" w:line="240" w:lineRule="auto"/>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highlight w:val="none"/>
                <w:lang w:val="en-US" w:eastAsia="zh-CN"/>
              </w:rPr>
              <w:t>角磨机</w:t>
            </w:r>
          </w:p>
        </w:tc>
        <w:tc>
          <w:tcPr>
            <w:tcW w:w="696" w:type="dxa"/>
            <w:shd w:val="clear" w:color="auto" w:fill="auto"/>
            <w:vAlign w:val="center"/>
          </w:tcPr>
          <w:p w14:paraId="6C0F12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台</w:t>
            </w:r>
          </w:p>
        </w:tc>
        <w:tc>
          <w:tcPr>
            <w:tcW w:w="696" w:type="dxa"/>
            <w:shd w:val="clear" w:color="auto" w:fill="auto"/>
            <w:vAlign w:val="center"/>
          </w:tcPr>
          <w:p w14:paraId="4A7EA3B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1</w:t>
            </w:r>
          </w:p>
        </w:tc>
        <w:tc>
          <w:tcPr>
            <w:tcW w:w="2376" w:type="dxa"/>
            <w:shd w:val="clear" w:color="auto" w:fill="auto"/>
            <w:vAlign w:val="center"/>
          </w:tcPr>
          <w:p w14:paraId="541EEA7D">
            <w:pPr>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rPr>
              <w:t>/</w:t>
            </w:r>
          </w:p>
        </w:tc>
      </w:tr>
      <w:tr w14:paraId="14AD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7661A5B">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7.5</w:t>
            </w:r>
          </w:p>
        </w:tc>
        <w:tc>
          <w:tcPr>
            <w:tcW w:w="4536" w:type="dxa"/>
            <w:shd w:val="clear" w:color="auto" w:fill="auto"/>
            <w:vAlign w:val="center"/>
          </w:tcPr>
          <w:p w14:paraId="432CE8DF">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装配维修桌</w:t>
            </w:r>
          </w:p>
        </w:tc>
        <w:tc>
          <w:tcPr>
            <w:tcW w:w="696" w:type="dxa"/>
            <w:shd w:val="clear" w:color="auto" w:fill="auto"/>
            <w:vAlign w:val="center"/>
          </w:tcPr>
          <w:p w14:paraId="3D30BF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3D084928">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10C26E21">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095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10779756">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w:t>
            </w:r>
          </w:p>
        </w:tc>
        <w:tc>
          <w:tcPr>
            <w:tcW w:w="4536" w:type="dxa"/>
            <w:shd w:val="clear" w:color="auto" w:fill="auto"/>
            <w:vAlign w:val="center"/>
          </w:tcPr>
          <w:p w14:paraId="65544A3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696" w:type="dxa"/>
            <w:shd w:val="clear" w:color="auto" w:fill="auto"/>
            <w:vAlign w:val="center"/>
          </w:tcPr>
          <w:p w14:paraId="5D0F49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685684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DFC0DF0">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7A23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576D258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9</w:t>
            </w:r>
          </w:p>
        </w:tc>
        <w:tc>
          <w:tcPr>
            <w:tcW w:w="4536" w:type="dxa"/>
            <w:shd w:val="clear" w:color="auto" w:fill="auto"/>
            <w:vAlign w:val="center"/>
          </w:tcPr>
          <w:p w14:paraId="0F9FBDE6">
            <w:pPr>
              <w:keepNext w:val="0"/>
              <w:keepLines w:val="0"/>
              <w:widowControl/>
              <w:suppressLineNumbers w:val="0"/>
              <w:jc w:val="center"/>
              <w:textAlignment w:val="center"/>
              <w:rPr>
                <w:rFonts w:hint="eastAsia" w:ascii="Times New Roman" w:hAnsi="Times New Roman" w:eastAsia="宋体" w:cs="Times New Roman"/>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扭力扳手组套</w:t>
            </w:r>
          </w:p>
        </w:tc>
        <w:tc>
          <w:tcPr>
            <w:tcW w:w="696" w:type="dxa"/>
            <w:shd w:val="clear" w:color="auto" w:fill="auto"/>
            <w:vAlign w:val="center"/>
          </w:tcPr>
          <w:p w14:paraId="76EEEAA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3CBF6F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5A5F4F72">
            <w:pPr>
              <w:jc w:val="center"/>
              <w:textAlignment w:val="center"/>
              <w:rPr>
                <w:rFonts w:ascii="Times New Roman" w:hAnsi="Times New Roman" w:eastAsia="宋体" w:cs="Times New Roman"/>
                <w:color w:val="auto"/>
                <w:sz w:val="24"/>
                <w:szCs w:val="24"/>
              </w:rPr>
            </w:pPr>
          </w:p>
        </w:tc>
      </w:tr>
      <w:tr w14:paraId="7770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07C65A0E">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9.1</w:t>
            </w:r>
          </w:p>
        </w:tc>
        <w:tc>
          <w:tcPr>
            <w:tcW w:w="4536" w:type="dxa"/>
            <w:shd w:val="clear" w:color="auto" w:fill="auto"/>
            <w:vAlign w:val="center"/>
          </w:tcPr>
          <w:p w14:paraId="5307059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696" w:type="dxa"/>
            <w:shd w:val="clear" w:color="auto" w:fill="auto"/>
            <w:vAlign w:val="center"/>
          </w:tcPr>
          <w:p w14:paraId="525FFEE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2E2AC687">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99D1654">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A24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5B1A065F">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4536" w:type="dxa"/>
            <w:shd w:val="clear" w:color="auto" w:fill="auto"/>
            <w:vAlign w:val="center"/>
          </w:tcPr>
          <w:p w14:paraId="799D52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696" w:type="dxa"/>
            <w:shd w:val="clear" w:color="auto" w:fill="auto"/>
            <w:vAlign w:val="center"/>
          </w:tcPr>
          <w:p w14:paraId="6FFCC1E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774BBB0F">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43A6DBA">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bl>
    <w:p w14:paraId="3AE8E399">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14:paraId="240927A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42CDEA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14:paraId="20BFD7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14:paraId="4C9A06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14:paraId="7D88C12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1ABF4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14:paraId="07CFE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14:paraId="5A035455">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14:paraId="7204E90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14:paraId="6C38969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31FACA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14:paraId="74C024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68337C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14:paraId="0AF49AA7">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14:paraId="74D5976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1.备品备件、易损件和专用耗材是招标人为保证货物质保期之后正常运行一年所自备自用的备品备件、易损件和专用耗材。</w:t>
      </w:r>
    </w:p>
    <w:p w14:paraId="3AB8672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14:paraId="27C3EF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14:paraId="1B408A76">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14:paraId="17EA4B4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14:paraId="4A4BA83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60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14:paraId="31AFE4B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14:paraId="0E066C1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C1376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14:paraId="08F6738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14:paraId="6644BF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1FF3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E078B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14:paraId="04F5DB9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14:paraId="7969C50E">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14:paraId="3A90DC6D">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14:paraId="1D534DF5">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14:paraId="522106C5">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14:paraId="194A8556">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B14761F">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14:paraId="12A9384C">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14:paraId="25862F2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ascii="Times New Roman" w:hAnsi="Times New Roman" w:eastAsia="宋体" w:cs="Times New Roman"/>
          <w:color w:val="auto"/>
          <w:sz w:val="24"/>
          <w:szCs w:val="24"/>
          <w:u w:val="single"/>
        </w:rPr>
        <w:t>180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14:paraId="0DD40B39">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个日历日之内安装调试完毕。</w:t>
      </w:r>
    </w:p>
    <w:p w14:paraId="3CB23C5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个日历日之内完成终验收。</w:t>
      </w:r>
    </w:p>
    <w:p w14:paraId="2CDAEAAF">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14:paraId="07EC19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14:paraId="173D84A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14:paraId="0EE9B24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14:paraId="17C2005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14:paraId="0D4DE8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14:paraId="61DE316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14:paraId="4EEDB20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14:paraId="3B64ADD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14:paraId="4D4541D0">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14:paraId="08E44316">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14:paraId="432767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14:paraId="61194F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14:paraId="1C85DF9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14:paraId="050560A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14:paraId="46E90A05">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14:paraId="703A1670">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4" w:name="_Toc169605884"/>
      <w:r>
        <w:rPr>
          <w:rFonts w:hint="eastAsia" w:ascii="Times New Roman" w:hAnsi="Times New Roman" w:eastAsia="宋体" w:cs="Times New Roman"/>
          <w:b/>
          <w:bCs/>
          <w:color w:val="auto"/>
          <w:kern w:val="44"/>
          <w:sz w:val="24"/>
          <w:szCs w:val="24"/>
        </w:rPr>
        <w:t>第四章  质保期及售后服务</w:t>
      </w:r>
      <w:bookmarkEnd w:id="34"/>
    </w:p>
    <w:p w14:paraId="3FF9AEE8">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14:paraId="3232BE6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14:paraId="0430EAA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14:paraId="4C186A4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14:paraId="14916EF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14:paraId="6CDE69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14:paraId="1CE7659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14:paraId="460466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14:paraId="7B868D99">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14:paraId="1D40BC9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5BCC9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14:paraId="1A7059E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14:paraId="096B9A1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14:paraId="64F9DB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1DD1C44">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14:paraId="59D4745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763207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14:paraId="486A2F5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0D98A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77722B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14:paraId="21D353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14:paraId="76AA97DA">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14:paraId="3BA3961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14:paraId="36EE35E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14:paraId="6F8D7EA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14:paraId="25986051">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14:paraId="29C3148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14:paraId="301BCCD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14:paraId="714091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14:paraId="0389F381">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14:paraId="776AEABB">
      <w:pPr>
        <w:keepNext/>
        <w:keepLines/>
        <w:spacing w:line="360" w:lineRule="auto"/>
        <w:jc w:val="center"/>
        <w:outlineLvl w:val="1"/>
        <w:rPr>
          <w:rFonts w:ascii="Times New Roman" w:hAnsi="Times New Roman" w:eastAsia="宋体" w:cs="Times New Roman"/>
          <w:b/>
          <w:bCs/>
          <w:color w:val="auto"/>
          <w:kern w:val="44"/>
          <w:sz w:val="24"/>
          <w:szCs w:val="24"/>
        </w:rPr>
      </w:pPr>
      <w:bookmarkStart w:id="35" w:name="_Toc465187646"/>
      <w:r>
        <w:rPr>
          <w:rFonts w:hint="eastAsia" w:ascii="Times New Roman" w:hAnsi="Times New Roman" w:eastAsia="宋体" w:cs="Times New Roman"/>
          <w:b/>
          <w:bCs/>
          <w:color w:val="auto"/>
          <w:kern w:val="44"/>
          <w:sz w:val="24"/>
          <w:szCs w:val="24"/>
        </w:rPr>
        <w:t>第五章  预验收和终验收</w:t>
      </w:r>
      <w:bookmarkEnd w:id="35"/>
    </w:p>
    <w:p w14:paraId="3ED90702">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14:paraId="24A1B26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14:paraId="590B632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14:paraId="2EE02208">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14:paraId="672DA17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DA04C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14:paraId="43AE4C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14:paraId="4B6A70CD">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14:paraId="5B951F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14:paraId="0311563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ADA1B33">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14:paraId="4FF3871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22DF510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14:paraId="32E313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14:paraId="4CC5E6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14:paraId="591B1B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14:paraId="199C41A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14:paraId="2225320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14:paraId="4AF84A7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14:paraId="4CA24BD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14:paraId="7B821CA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14:paraId="2CFAA71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14:paraId="3E0114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14:paraId="5C82AA9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14:paraId="39A8803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14:paraId="39F70C2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14:paraId="5FDEE5A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14:paraId="3572669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14:paraId="460875C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14:paraId="6F436667">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14:paraId="044C68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14:paraId="00C43BD2">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14:paraId="6F10858D">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14:paraId="6EFA0A7F">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14:paraId="09A2965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14:paraId="36186DE3">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14:paraId="645B6DD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14:paraId="42D08582">
      <w:pPr>
        <w:pStyle w:val="16"/>
        <w:spacing w:line="360" w:lineRule="auto"/>
        <w:rPr>
          <w:rFonts w:ascii="Times New Roman" w:hAnsi="Times New Roman" w:eastAsia="宋体" w:cs="Times New Roman"/>
          <w:color w:val="auto"/>
          <w:sz w:val="24"/>
          <w:szCs w:val="24"/>
        </w:rPr>
      </w:pPr>
    </w:p>
    <w:p w14:paraId="3AD6E02C">
      <w:pPr>
        <w:pStyle w:val="131"/>
        <w:spacing w:line="360" w:lineRule="auto"/>
        <w:outlineLvl w:val="1"/>
        <w:rPr>
          <w:rFonts w:ascii="Times New Roman" w:hAnsi="Times New Roman" w:eastAsia="宋体" w:cs="Times New Roman"/>
          <w:b/>
          <w:bCs w:val="0"/>
          <w:iCs/>
          <w:color w:val="auto"/>
          <w:sz w:val="24"/>
        </w:rPr>
      </w:pPr>
      <w:bookmarkStart w:id="36" w:name="_Toc465187647"/>
      <w:bookmarkStart w:id="37" w:name="_Toc131008493"/>
      <w:bookmarkStart w:id="38" w:name="_Toc30824"/>
      <w:r>
        <w:rPr>
          <w:rFonts w:hint="eastAsia" w:ascii="Times New Roman" w:hAnsi="Times New Roman" w:eastAsia="宋体" w:cs="Times New Roman"/>
          <w:b/>
          <w:bCs w:val="0"/>
          <w:iCs/>
          <w:color w:val="auto"/>
          <w:sz w:val="24"/>
        </w:rPr>
        <w:t>第六章  投标技术文件一般要求</w:t>
      </w:r>
      <w:bookmarkEnd w:id="36"/>
      <w:bookmarkEnd w:id="37"/>
      <w:bookmarkEnd w:id="38"/>
    </w:p>
    <w:p w14:paraId="1FB455EB">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14:paraId="1DF23FA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14:paraId="3911184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14:paraId="2D5E79C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14:paraId="43F811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14:paraId="7DC728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14:paraId="50A7328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14:paraId="256AB6B8">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14:paraId="2EFA4E8E">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14:paraId="4F3AF568">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85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5C03DA6">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14:paraId="149D533D">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14:paraId="7F176C52">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14:paraId="2EA3B74B">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14:paraId="5BEFB0AB">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14:paraId="20E8C373">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14:paraId="6A83E35F">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14:paraId="0EA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FA0CFAA">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EBC48ED">
            <w:pPr>
              <w:adjustRightInd w:val="0"/>
              <w:snapToGrid w:val="0"/>
              <w:spacing w:line="360" w:lineRule="exact"/>
              <w:rPr>
                <w:rFonts w:hint="eastAsia" w:ascii="Times New Roman" w:hAnsi="Times New Roman" w:eastAsia="宋体" w:cs="Times New Roman"/>
                <w:color w:val="auto"/>
              </w:rPr>
            </w:pPr>
          </w:p>
        </w:tc>
        <w:tc>
          <w:tcPr>
            <w:tcW w:w="1010" w:type="dxa"/>
          </w:tcPr>
          <w:p w14:paraId="7107C4D4">
            <w:pPr>
              <w:adjustRightInd w:val="0"/>
              <w:snapToGrid w:val="0"/>
              <w:spacing w:line="360" w:lineRule="exact"/>
              <w:rPr>
                <w:rFonts w:hint="eastAsia" w:ascii="Times New Roman" w:hAnsi="Times New Roman" w:eastAsia="宋体" w:cs="Times New Roman"/>
                <w:color w:val="auto"/>
              </w:rPr>
            </w:pPr>
          </w:p>
        </w:tc>
        <w:tc>
          <w:tcPr>
            <w:tcW w:w="1558" w:type="dxa"/>
          </w:tcPr>
          <w:p w14:paraId="5B51E348">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B31045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C5E60E">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44A3E4F">
            <w:pPr>
              <w:adjustRightInd w:val="0"/>
              <w:snapToGrid w:val="0"/>
              <w:spacing w:line="360" w:lineRule="exact"/>
              <w:rPr>
                <w:rFonts w:hint="eastAsia" w:ascii="Times New Roman" w:hAnsi="Times New Roman" w:eastAsia="宋体" w:cs="Times New Roman"/>
                <w:color w:val="auto"/>
              </w:rPr>
            </w:pPr>
          </w:p>
        </w:tc>
      </w:tr>
      <w:tr w14:paraId="6833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37741E8">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1976DC32">
            <w:pPr>
              <w:adjustRightInd w:val="0"/>
              <w:snapToGrid w:val="0"/>
              <w:spacing w:line="360" w:lineRule="exact"/>
              <w:rPr>
                <w:rFonts w:hint="eastAsia" w:ascii="Times New Roman" w:hAnsi="Times New Roman" w:eastAsia="宋体" w:cs="Times New Roman"/>
                <w:color w:val="auto"/>
              </w:rPr>
            </w:pPr>
          </w:p>
        </w:tc>
        <w:tc>
          <w:tcPr>
            <w:tcW w:w="1010" w:type="dxa"/>
          </w:tcPr>
          <w:p w14:paraId="79AFB9E5">
            <w:pPr>
              <w:adjustRightInd w:val="0"/>
              <w:snapToGrid w:val="0"/>
              <w:spacing w:line="360" w:lineRule="exact"/>
              <w:rPr>
                <w:rFonts w:hint="eastAsia" w:ascii="Times New Roman" w:hAnsi="Times New Roman" w:eastAsia="宋体" w:cs="Times New Roman"/>
                <w:color w:val="auto"/>
              </w:rPr>
            </w:pPr>
          </w:p>
        </w:tc>
        <w:tc>
          <w:tcPr>
            <w:tcW w:w="1558" w:type="dxa"/>
          </w:tcPr>
          <w:p w14:paraId="174D60DA">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B8BC2FD">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5FA89DA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512DFCF5">
            <w:pPr>
              <w:adjustRightInd w:val="0"/>
              <w:snapToGrid w:val="0"/>
              <w:spacing w:line="360" w:lineRule="exact"/>
              <w:rPr>
                <w:rFonts w:hint="eastAsia" w:ascii="Times New Roman" w:hAnsi="Times New Roman" w:eastAsia="宋体" w:cs="Times New Roman"/>
                <w:color w:val="auto"/>
              </w:rPr>
            </w:pPr>
          </w:p>
        </w:tc>
      </w:tr>
      <w:tr w14:paraId="5C33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C711B4E">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00C964D">
            <w:pPr>
              <w:adjustRightInd w:val="0"/>
              <w:snapToGrid w:val="0"/>
              <w:spacing w:line="360" w:lineRule="exact"/>
              <w:rPr>
                <w:rFonts w:hint="eastAsia" w:ascii="Times New Roman" w:hAnsi="Times New Roman" w:eastAsia="宋体" w:cs="Times New Roman"/>
                <w:color w:val="auto"/>
              </w:rPr>
            </w:pPr>
          </w:p>
        </w:tc>
        <w:tc>
          <w:tcPr>
            <w:tcW w:w="1010" w:type="dxa"/>
          </w:tcPr>
          <w:p w14:paraId="51F189F2">
            <w:pPr>
              <w:adjustRightInd w:val="0"/>
              <w:snapToGrid w:val="0"/>
              <w:spacing w:line="360" w:lineRule="exact"/>
              <w:rPr>
                <w:rFonts w:hint="eastAsia" w:ascii="Times New Roman" w:hAnsi="Times New Roman" w:eastAsia="宋体" w:cs="Times New Roman"/>
                <w:color w:val="auto"/>
              </w:rPr>
            </w:pPr>
          </w:p>
        </w:tc>
        <w:tc>
          <w:tcPr>
            <w:tcW w:w="1558" w:type="dxa"/>
          </w:tcPr>
          <w:p w14:paraId="57FC2603">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9E822A0">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887EDED">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FFAEA10">
            <w:pPr>
              <w:adjustRightInd w:val="0"/>
              <w:snapToGrid w:val="0"/>
              <w:spacing w:line="360" w:lineRule="exact"/>
              <w:rPr>
                <w:rFonts w:hint="eastAsia" w:ascii="Times New Roman" w:hAnsi="Times New Roman" w:eastAsia="宋体" w:cs="Times New Roman"/>
                <w:color w:val="auto"/>
              </w:rPr>
            </w:pPr>
          </w:p>
        </w:tc>
      </w:tr>
      <w:tr w14:paraId="383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2A6AB2F">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2D15E3C">
            <w:pPr>
              <w:adjustRightInd w:val="0"/>
              <w:snapToGrid w:val="0"/>
              <w:spacing w:line="360" w:lineRule="exact"/>
              <w:rPr>
                <w:rFonts w:hint="eastAsia" w:ascii="Times New Roman" w:hAnsi="Times New Roman" w:eastAsia="宋体" w:cs="Times New Roman"/>
                <w:color w:val="auto"/>
              </w:rPr>
            </w:pPr>
          </w:p>
        </w:tc>
        <w:tc>
          <w:tcPr>
            <w:tcW w:w="1010" w:type="dxa"/>
          </w:tcPr>
          <w:p w14:paraId="16F2DCB0">
            <w:pPr>
              <w:adjustRightInd w:val="0"/>
              <w:snapToGrid w:val="0"/>
              <w:spacing w:line="360" w:lineRule="exact"/>
              <w:rPr>
                <w:rFonts w:hint="eastAsia" w:ascii="Times New Roman" w:hAnsi="Times New Roman" w:eastAsia="宋体" w:cs="Times New Roman"/>
                <w:color w:val="auto"/>
              </w:rPr>
            </w:pPr>
          </w:p>
        </w:tc>
        <w:tc>
          <w:tcPr>
            <w:tcW w:w="1558" w:type="dxa"/>
          </w:tcPr>
          <w:p w14:paraId="4550F94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49ACBDB">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111F5A15">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17A30F04">
            <w:pPr>
              <w:adjustRightInd w:val="0"/>
              <w:snapToGrid w:val="0"/>
              <w:spacing w:line="360" w:lineRule="exact"/>
              <w:rPr>
                <w:rFonts w:hint="eastAsia" w:ascii="Times New Roman" w:hAnsi="Times New Roman" w:eastAsia="宋体" w:cs="Times New Roman"/>
                <w:color w:val="auto"/>
              </w:rPr>
            </w:pPr>
          </w:p>
        </w:tc>
      </w:tr>
      <w:tr w14:paraId="6B91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D949DE0">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685ED5E2">
            <w:pPr>
              <w:adjustRightInd w:val="0"/>
              <w:snapToGrid w:val="0"/>
              <w:spacing w:line="360" w:lineRule="exact"/>
              <w:rPr>
                <w:rFonts w:hint="eastAsia" w:ascii="Times New Roman" w:hAnsi="Times New Roman" w:eastAsia="宋体" w:cs="Times New Roman"/>
                <w:color w:val="auto"/>
              </w:rPr>
            </w:pPr>
          </w:p>
        </w:tc>
        <w:tc>
          <w:tcPr>
            <w:tcW w:w="1010" w:type="dxa"/>
          </w:tcPr>
          <w:p w14:paraId="6A85210D">
            <w:pPr>
              <w:adjustRightInd w:val="0"/>
              <w:snapToGrid w:val="0"/>
              <w:spacing w:line="360" w:lineRule="exact"/>
              <w:rPr>
                <w:rFonts w:hint="eastAsia" w:ascii="Times New Roman" w:hAnsi="Times New Roman" w:eastAsia="宋体" w:cs="Times New Roman"/>
                <w:color w:val="auto"/>
              </w:rPr>
            </w:pPr>
          </w:p>
        </w:tc>
        <w:tc>
          <w:tcPr>
            <w:tcW w:w="1558" w:type="dxa"/>
          </w:tcPr>
          <w:p w14:paraId="3787021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0969AB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FF6F53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67336D99">
            <w:pPr>
              <w:adjustRightInd w:val="0"/>
              <w:snapToGrid w:val="0"/>
              <w:spacing w:line="360" w:lineRule="exact"/>
              <w:rPr>
                <w:rFonts w:hint="eastAsia" w:ascii="Times New Roman" w:hAnsi="Times New Roman" w:eastAsia="宋体" w:cs="Times New Roman"/>
                <w:color w:val="auto"/>
              </w:rPr>
            </w:pPr>
          </w:p>
        </w:tc>
      </w:tr>
      <w:tr w14:paraId="2083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898" w:type="dxa"/>
          </w:tcPr>
          <w:p w14:paraId="720F6DD4">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5EA09D8">
            <w:pPr>
              <w:adjustRightInd w:val="0"/>
              <w:snapToGrid w:val="0"/>
              <w:spacing w:line="360" w:lineRule="exact"/>
              <w:rPr>
                <w:rFonts w:hint="eastAsia" w:ascii="Times New Roman" w:hAnsi="Times New Roman" w:eastAsia="宋体" w:cs="Times New Roman"/>
                <w:color w:val="auto"/>
              </w:rPr>
            </w:pPr>
          </w:p>
        </w:tc>
        <w:tc>
          <w:tcPr>
            <w:tcW w:w="1010" w:type="dxa"/>
          </w:tcPr>
          <w:p w14:paraId="7D458A69">
            <w:pPr>
              <w:adjustRightInd w:val="0"/>
              <w:snapToGrid w:val="0"/>
              <w:spacing w:line="360" w:lineRule="exact"/>
              <w:rPr>
                <w:rFonts w:hint="eastAsia" w:ascii="Times New Roman" w:hAnsi="Times New Roman" w:eastAsia="宋体" w:cs="Times New Roman"/>
                <w:color w:val="auto"/>
              </w:rPr>
            </w:pPr>
          </w:p>
        </w:tc>
        <w:tc>
          <w:tcPr>
            <w:tcW w:w="1558" w:type="dxa"/>
          </w:tcPr>
          <w:p w14:paraId="75D51EA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FDB4B2">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FF7412B">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DE8FE81">
            <w:pPr>
              <w:adjustRightInd w:val="0"/>
              <w:snapToGrid w:val="0"/>
              <w:spacing w:line="360" w:lineRule="exact"/>
              <w:rPr>
                <w:rFonts w:hint="eastAsia" w:ascii="Times New Roman" w:hAnsi="Times New Roman" w:eastAsia="宋体" w:cs="Times New Roman"/>
                <w:color w:val="auto"/>
              </w:rPr>
            </w:pPr>
          </w:p>
        </w:tc>
      </w:tr>
    </w:tbl>
    <w:p w14:paraId="34EDC0C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14:paraId="175D1AD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14:paraId="5AB6367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14:paraId="67E7D21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14:paraId="0F26EAE4">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14:paraId="33E8A68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76767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14:paraId="4A5D033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14:paraId="3CDFD94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14:paraId="6690FE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14:paraId="73CC0561">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14:paraId="04AD279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4A316A6">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9" w:name="_Toc465187648"/>
    </w:p>
    <w:p w14:paraId="404FE9AF">
      <w:pPr>
        <w:pStyle w:val="131"/>
        <w:spacing w:line="360" w:lineRule="auto"/>
        <w:outlineLvl w:val="1"/>
        <w:rPr>
          <w:rFonts w:ascii="Times New Roman" w:hAnsi="Times New Roman" w:eastAsia="宋体" w:cs="Times New Roman"/>
          <w:b/>
          <w:bCs w:val="0"/>
          <w:iCs/>
          <w:color w:val="auto"/>
          <w:sz w:val="24"/>
        </w:rPr>
      </w:pPr>
      <w:bookmarkStart w:id="40" w:name="_Toc19570"/>
      <w:bookmarkStart w:id="41" w:name="_Toc131008494"/>
      <w:r>
        <w:rPr>
          <w:rFonts w:hint="eastAsia" w:ascii="Times New Roman" w:hAnsi="Times New Roman" w:eastAsia="宋体" w:cs="Times New Roman"/>
          <w:b/>
          <w:bCs w:val="0"/>
          <w:iCs/>
          <w:color w:val="auto"/>
          <w:sz w:val="24"/>
        </w:rPr>
        <w:t>第七章  其它要求及说明</w:t>
      </w:r>
      <w:bookmarkEnd w:id="39"/>
      <w:bookmarkEnd w:id="40"/>
      <w:bookmarkEnd w:id="41"/>
    </w:p>
    <w:p w14:paraId="5D8DB1FD">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14:paraId="33763ECE">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14:paraId="50C750C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175AC26">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14:paraId="640D999E">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14:paraId="2603E5D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14:paraId="5DE40CE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14:paraId="7818371A">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14:paraId="2FB41EF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14:paraId="40CBAAB8">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14:paraId="6C7B1B31">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14:paraId="0C76D15C">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14:paraId="66EF21BD">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4DD7DD4">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14:paraId="0FDF83A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9B5057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14:paraId="4E3FBB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7FF8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14:paraId="5FB6A97F">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AA2D7BE">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1FFBD4F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8BBE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70AC67">
      <w:pPr>
        <w:adjustRightInd w:val="0"/>
        <w:snapToGrid w:val="0"/>
        <w:spacing w:line="360" w:lineRule="auto"/>
        <w:jc w:val="left"/>
        <w:rPr>
          <w:rFonts w:ascii="宋体" w:hAnsi="宋体"/>
          <w:sz w:val="20"/>
          <w:szCs w:val="20"/>
        </w:rPr>
      </w:pPr>
    </w:p>
    <w:p w14:paraId="62B9356A">
      <w:pPr>
        <w:adjustRightInd w:val="0"/>
        <w:snapToGrid w:val="0"/>
        <w:spacing w:line="360" w:lineRule="auto"/>
        <w:jc w:val="left"/>
        <w:rPr>
          <w:rFonts w:ascii="宋体" w:hAnsi="宋体"/>
          <w:sz w:val="20"/>
          <w:szCs w:val="20"/>
        </w:rPr>
      </w:pPr>
    </w:p>
    <w:p w14:paraId="1A43EA7A">
      <w:pPr>
        <w:adjustRightInd w:val="0"/>
        <w:snapToGrid w:val="0"/>
        <w:spacing w:line="360" w:lineRule="auto"/>
        <w:jc w:val="left"/>
        <w:rPr>
          <w:rFonts w:ascii="宋体" w:hAnsi="宋体"/>
          <w:sz w:val="20"/>
          <w:szCs w:val="20"/>
        </w:rPr>
      </w:pPr>
    </w:p>
    <w:p w14:paraId="35CB20DA">
      <w:pPr>
        <w:adjustRightInd w:val="0"/>
        <w:snapToGrid w:val="0"/>
        <w:spacing w:line="360" w:lineRule="auto"/>
        <w:jc w:val="left"/>
        <w:rPr>
          <w:rFonts w:ascii="宋体" w:hAnsi="宋体"/>
          <w:sz w:val="20"/>
          <w:szCs w:val="20"/>
        </w:rPr>
      </w:pPr>
    </w:p>
    <w:p w14:paraId="4A0366AB">
      <w:pPr>
        <w:adjustRightInd w:val="0"/>
        <w:snapToGrid w:val="0"/>
        <w:spacing w:line="360" w:lineRule="auto"/>
        <w:jc w:val="center"/>
        <w:rPr>
          <w:rFonts w:ascii="方正小标宋简体" w:hAnsi="宋体" w:eastAsia="方正小标宋简体"/>
          <w:bCs/>
          <w:sz w:val="52"/>
          <w:szCs w:val="36"/>
        </w:rPr>
      </w:pPr>
    </w:p>
    <w:p w14:paraId="0974526A">
      <w:pPr>
        <w:adjustRightInd w:val="0"/>
        <w:snapToGrid w:val="0"/>
        <w:spacing w:line="360" w:lineRule="auto"/>
        <w:jc w:val="center"/>
        <w:rPr>
          <w:rFonts w:ascii="方正小标宋简体" w:hAnsi="宋体" w:eastAsia="方正小标宋简体"/>
          <w:bCs/>
          <w:sz w:val="52"/>
          <w:szCs w:val="36"/>
        </w:rPr>
      </w:pPr>
    </w:p>
    <w:p w14:paraId="436D72C5">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07EE632">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4729C32">
      <w:pPr>
        <w:adjustRightInd w:val="0"/>
        <w:snapToGrid w:val="0"/>
        <w:spacing w:line="360" w:lineRule="auto"/>
        <w:jc w:val="left"/>
        <w:rPr>
          <w:rFonts w:ascii="宋体" w:hAnsi="宋体"/>
          <w:b/>
          <w:sz w:val="36"/>
          <w:szCs w:val="36"/>
        </w:rPr>
      </w:pPr>
    </w:p>
    <w:p w14:paraId="0BC1A060">
      <w:pPr>
        <w:adjustRightInd w:val="0"/>
        <w:snapToGrid w:val="0"/>
        <w:spacing w:line="360" w:lineRule="auto"/>
        <w:jc w:val="left"/>
        <w:rPr>
          <w:rFonts w:ascii="宋体" w:hAnsi="宋体"/>
          <w:b/>
          <w:sz w:val="36"/>
          <w:szCs w:val="36"/>
        </w:rPr>
      </w:pPr>
    </w:p>
    <w:p w14:paraId="7B2896FB">
      <w:pPr>
        <w:adjustRightInd w:val="0"/>
        <w:snapToGrid w:val="0"/>
        <w:spacing w:line="360" w:lineRule="auto"/>
        <w:jc w:val="left"/>
        <w:rPr>
          <w:rFonts w:ascii="宋体" w:hAnsi="宋体"/>
          <w:b/>
          <w:sz w:val="36"/>
          <w:szCs w:val="36"/>
        </w:rPr>
      </w:pPr>
    </w:p>
    <w:p w14:paraId="6335A567">
      <w:pPr>
        <w:adjustRightInd w:val="0"/>
        <w:snapToGrid w:val="0"/>
        <w:spacing w:line="360" w:lineRule="auto"/>
        <w:jc w:val="left"/>
        <w:rPr>
          <w:rFonts w:ascii="宋体" w:hAnsi="宋体"/>
          <w:b/>
          <w:sz w:val="36"/>
          <w:szCs w:val="36"/>
        </w:rPr>
      </w:pPr>
    </w:p>
    <w:p w14:paraId="476DFAE9">
      <w:pPr>
        <w:adjustRightInd w:val="0"/>
        <w:snapToGrid w:val="0"/>
        <w:spacing w:line="360" w:lineRule="auto"/>
        <w:jc w:val="left"/>
        <w:rPr>
          <w:rFonts w:ascii="宋体" w:hAnsi="宋体"/>
          <w:b/>
          <w:sz w:val="36"/>
          <w:szCs w:val="36"/>
        </w:rPr>
      </w:pPr>
    </w:p>
    <w:p w14:paraId="37D2BBB0">
      <w:pPr>
        <w:adjustRightInd w:val="0"/>
        <w:snapToGrid w:val="0"/>
        <w:spacing w:line="360" w:lineRule="auto"/>
        <w:jc w:val="left"/>
        <w:rPr>
          <w:rFonts w:ascii="宋体" w:hAnsi="宋体"/>
          <w:b/>
          <w:sz w:val="36"/>
          <w:szCs w:val="36"/>
        </w:rPr>
      </w:pPr>
    </w:p>
    <w:p w14:paraId="5F20151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64CACE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A959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0DBA69">
      <w:pPr>
        <w:spacing w:line="360" w:lineRule="auto"/>
        <w:ind w:right="480"/>
        <w:rPr>
          <w:rFonts w:ascii="宋体" w:hAnsi="宋体" w:cs="宋体"/>
          <w:bCs/>
          <w:sz w:val="24"/>
          <w:u w:val="single"/>
        </w:rPr>
      </w:pPr>
      <w:r>
        <w:rPr>
          <w:rFonts w:hint="eastAsia" w:ascii="宋体" w:hAnsi="宋体" w:cs="宋体"/>
          <w:bCs/>
          <w:sz w:val="24"/>
        </w:rPr>
        <w:t xml:space="preserve">                                       </w:t>
      </w:r>
    </w:p>
    <w:p w14:paraId="329A734E">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74F4102B">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95D41B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72C434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41FBAEE">
      <w:pPr>
        <w:spacing w:line="360" w:lineRule="auto"/>
        <w:ind w:right="-189" w:rightChars="-90"/>
        <w:jc w:val="left"/>
        <w:rPr>
          <w:rFonts w:ascii="仿宋_GB2312" w:hAnsi="宋体" w:eastAsia="仿宋_GB2312" w:cs="宋体"/>
          <w:b/>
          <w:bCs/>
          <w:sz w:val="24"/>
          <w:szCs w:val="24"/>
          <w:u w:val="single"/>
        </w:rPr>
      </w:pPr>
    </w:p>
    <w:p w14:paraId="73665C5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71672DB">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0F56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6330018"/>
      <w:bookmarkStart w:id="44" w:name="_Toc11823"/>
      <w:bookmarkStart w:id="45" w:name="_Toc11930"/>
      <w:bookmarkStart w:id="46" w:name="_Toc17619"/>
      <w:r>
        <w:rPr>
          <w:rFonts w:hint="eastAsia" w:ascii="黑体" w:hAnsi="黑体" w:eastAsia="黑体" w:cstheme="minorEastAsia"/>
          <w:b w:val="0"/>
          <w:sz w:val="28"/>
          <w:szCs w:val="28"/>
        </w:rPr>
        <w:t>1 合同设备</w:t>
      </w:r>
      <w:bookmarkEnd w:id="43"/>
      <w:bookmarkEnd w:id="44"/>
      <w:bookmarkEnd w:id="45"/>
      <w:bookmarkEnd w:id="46"/>
    </w:p>
    <w:p w14:paraId="60A9CF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3C19905">
      <w:pPr>
        <w:spacing w:line="360" w:lineRule="auto"/>
        <w:ind w:firstLine="453" w:firstLineChars="189"/>
        <w:rPr>
          <w:rFonts w:ascii="仿宋_GB2312" w:eastAsia="仿宋_GB2312" w:hAnsiTheme="minorEastAsia" w:cstheme="minorEastAsia"/>
          <w:sz w:val="24"/>
          <w:szCs w:val="24"/>
        </w:rPr>
      </w:pPr>
      <w:bookmarkStart w:id="47" w:name="_Toc29026"/>
      <w:bookmarkStart w:id="48" w:name="_Toc32510"/>
      <w:bookmarkStart w:id="49" w:name="_Toc22800"/>
      <w:r>
        <w:rPr>
          <w:rFonts w:hint="eastAsia" w:ascii="仿宋_GB2312" w:eastAsia="仿宋_GB2312" w:hAnsiTheme="minorEastAsia" w:cstheme="minorEastAsia"/>
          <w:sz w:val="24"/>
          <w:szCs w:val="24"/>
        </w:rPr>
        <w:t>1.2技术规格和标准</w:t>
      </w:r>
    </w:p>
    <w:p w14:paraId="24AD33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B25F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30AC0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9B810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7DD79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30E1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BD2C9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2833"/>
      <w:bookmarkStart w:id="52" w:name="_Toc27144"/>
      <w:bookmarkStart w:id="53" w:name="_Toc16330020"/>
      <w:bookmarkStart w:id="54" w:name="_Toc27453"/>
      <w:r>
        <w:rPr>
          <w:rFonts w:hint="eastAsia" w:ascii="黑体" w:hAnsi="黑体" w:eastAsia="黑体" w:cstheme="minorEastAsia"/>
          <w:b w:val="0"/>
          <w:sz w:val="28"/>
          <w:szCs w:val="28"/>
        </w:rPr>
        <w:t>3 运输标记</w:t>
      </w:r>
      <w:bookmarkEnd w:id="51"/>
      <w:bookmarkEnd w:id="52"/>
      <w:bookmarkEnd w:id="53"/>
      <w:bookmarkEnd w:id="54"/>
    </w:p>
    <w:p w14:paraId="513869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40B99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CF6C4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D3594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C30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FC3C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0C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DDA2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F3E48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133"/>
      <w:bookmarkStart w:id="56" w:name="_Toc10630"/>
      <w:bookmarkStart w:id="57" w:name="_Toc7431"/>
      <w:bookmarkStart w:id="58" w:name="_Toc16330021"/>
      <w:r>
        <w:rPr>
          <w:rFonts w:hint="eastAsia" w:ascii="黑体" w:hAnsi="黑体" w:eastAsia="黑体" w:cstheme="minorEastAsia"/>
          <w:b w:val="0"/>
          <w:sz w:val="28"/>
          <w:szCs w:val="28"/>
        </w:rPr>
        <w:t>4 检验</w:t>
      </w:r>
      <w:bookmarkEnd w:id="55"/>
      <w:bookmarkEnd w:id="56"/>
      <w:bookmarkEnd w:id="57"/>
      <w:bookmarkEnd w:id="58"/>
    </w:p>
    <w:p w14:paraId="5F71B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6681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242E4D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330022"/>
      <w:bookmarkStart w:id="60" w:name="_Toc19850"/>
      <w:bookmarkStart w:id="61" w:name="_Toc24467"/>
      <w:bookmarkStart w:id="62" w:name="_Toc11217"/>
      <w:r>
        <w:rPr>
          <w:rFonts w:hint="eastAsia" w:ascii="黑体" w:hAnsi="黑体" w:eastAsia="黑体" w:cstheme="minorEastAsia"/>
          <w:b w:val="0"/>
          <w:sz w:val="28"/>
          <w:szCs w:val="28"/>
        </w:rPr>
        <w:t>5 权利担保</w:t>
      </w:r>
      <w:bookmarkEnd w:id="59"/>
      <w:bookmarkEnd w:id="60"/>
      <w:bookmarkEnd w:id="61"/>
      <w:bookmarkEnd w:id="62"/>
    </w:p>
    <w:p w14:paraId="0CA363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B884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1F726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DFA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79E67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CE5B60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1759"/>
      <w:bookmarkStart w:id="64" w:name="_Toc27500"/>
      <w:bookmarkStart w:id="65" w:name="_Toc16330023"/>
      <w:bookmarkStart w:id="66" w:name="_Toc14809"/>
      <w:r>
        <w:rPr>
          <w:rFonts w:hint="eastAsia" w:ascii="黑体" w:hAnsi="黑体" w:eastAsia="黑体" w:cstheme="minorEastAsia"/>
          <w:b w:val="0"/>
          <w:sz w:val="28"/>
          <w:szCs w:val="28"/>
        </w:rPr>
        <w:t>6 交货</w:t>
      </w:r>
      <w:bookmarkEnd w:id="63"/>
      <w:bookmarkEnd w:id="64"/>
      <w:bookmarkEnd w:id="65"/>
      <w:bookmarkEnd w:id="66"/>
    </w:p>
    <w:p w14:paraId="516D3C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A4872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AFEB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88A04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5A768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64FF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C1E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86CE3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C67B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D7F5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A11A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E9E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6F96AA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8D7FF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8024"/>
      <w:bookmarkStart w:id="68" w:name="_Toc16330024"/>
      <w:bookmarkStart w:id="69" w:name="_Toc25510"/>
      <w:bookmarkStart w:id="70" w:name="_Toc2984"/>
      <w:r>
        <w:rPr>
          <w:rFonts w:hint="eastAsia" w:ascii="黑体" w:hAnsi="黑体" w:eastAsia="黑体" w:cstheme="minorEastAsia"/>
          <w:b w:val="0"/>
          <w:sz w:val="28"/>
          <w:szCs w:val="28"/>
        </w:rPr>
        <w:t>7 安装、调试</w:t>
      </w:r>
      <w:bookmarkEnd w:id="67"/>
      <w:bookmarkEnd w:id="68"/>
      <w:bookmarkEnd w:id="69"/>
      <w:bookmarkEnd w:id="70"/>
    </w:p>
    <w:p w14:paraId="3252BAC9">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C7D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CEC5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87419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BA0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88D4B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6350"/>
      <w:bookmarkStart w:id="72" w:name="_Toc14260"/>
      <w:bookmarkStart w:id="73" w:name="_Toc16330025"/>
      <w:bookmarkStart w:id="74" w:name="_Toc14098"/>
      <w:r>
        <w:rPr>
          <w:rFonts w:hint="eastAsia" w:ascii="黑体" w:hAnsi="黑体" w:eastAsia="黑体" w:cstheme="minorEastAsia"/>
          <w:b w:val="0"/>
          <w:sz w:val="28"/>
          <w:szCs w:val="28"/>
        </w:rPr>
        <w:t>8 价款与支付</w:t>
      </w:r>
      <w:bookmarkEnd w:id="71"/>
      <w:bookmarkEnd w:id="72"/>
      <w:bookmarkEnd w:id="73"/>
      <w:bookmarkEnd w:id="74"/>
    </w:p>
    <w:p w14:paraId="1D464E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78816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772A0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B0073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8486F9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9F4083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CC20E">
      <w:pPr>
        <w:spacing w:line="360" w:lineRule="auto"/>
        <w:ind w:firstLine="453" w:firstLineChars="189"/>
        <w:rPr>
          <w:rFonts w:ascii="仿宋_GB2312" w:hAnsi="黑体" w:eastAsia="仿宋_GB2312" w:cstheme="minorEastAsia"/>
          <w:i/>
          <w:sz w:val="24"/>
          <w:szCs w:val="24"/>
        </w:rPr>
      </w:pPr>
      <w:bookmarkStart w:id="75" w:name="_Toc14676804"/>
      <w:bookmarkStart w:id="76"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19F667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24085"/>
      <w:bookmarkStart w:id="78" w:name="_Toc16330026"/>
      <w:bookmarkStart w:id="79" w:name="_Toc6726"/>
      <w:bookmarkStart w:id="80" w:name="_Toc25708"/>
      <w:r>
        <w:rPr>
          <w:rFonts w:hint="eastAsia" w:ascii="黑体" w:hAnsi="黑体" w:eastAsia="黑体" w:cstheme="minorEastAsia"/>
          <w:b w:val="0"/>
          <w:sz w:val="28"/>
          <w:szCs w:val="28"/>
        </w:rPr>
        <w:t>9 质量保证及售后服务</w:t>
      </w:r>
      <w:bookmarkEnd w:id="77"/>
      <w:bookmarkEnd w:id="78"/>
      <w:bookmarkEnd w:id="79"/>
      <w:bookmarkEnd w:id="80"/>
    </w:p>
    <w:p w14:paraId="591D64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C33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91317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3888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F11DC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A6FB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81820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CF992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5E81EF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0359"/>
      <w:bookmarkStart w:id="82" w:name="_Toc12927"/>
      <w:bookmarkStart w:id="83" w:name="_Toc16330027"/>
      <w:bookmarkStart w:id="84" w:name="_Toc15570"/>
      <w:r>
        <w:rPr>
          <w:rFonts w:hint="eastAsia" w:ascii="黑体" w:hAnsi="黑体" w:eastAsia="黑体" w:cstheme="minorEastAsia"/>
          <w:b w:val="0"/>
          <w:sz w:val="28"/>
          <w:szCs w:val="28"/>
        </w:rPr>
        <w:t>10法定责任</w:t>
      </w:r>
      <w:bookmarkEnd w:id="81"/>
      <w:bookmarkEnd w:id="82"/>
      <w:bookmarkEnd w:id="83"/>
      <w:bookmarkEnd w:id="84"/>
    </w:p>
    <w:p w14:paraId="655741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8F52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8DF3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9161B2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4C6E35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27314"/>
      <w:bookmarkStart w:id="86" w:name="_Toc30381"/>
      <w:bookmarkStart w:id="87" w:name="_Toc9708"/>
      <w:bookmarkStart w:id="88" w:name="_Toc16330028"/>
      <w:r>
        <w:rPr>
          <w:rFonts w:hint="eastAsia" w:ascii="黑体" w:hAnsi="黑体" w:eastAsia="黑体" w:cstheme="minorEastAsia"/>
          <w:b w:val="0"/>
          <w:sz w:val="28"/>
          <w:szCs w:val="28"/>
        </w:rPr>
        <w:t>11 违约责任</w:t>
      </w:r>
      <w:bookmarkEnd w:id="85"/>
      <w:bookmarkEnd w:id="86"/>
      <w:bookmarkEnd w:id="87"/>
      <w:bookmarkEnd w:id="88"/>
    </w:p>
    <w:p w14:paraId="24D2DE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E41A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B00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7F63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B90AE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F5B148B">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4704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EA11CC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0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C9F41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63115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2E76C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31554"/>
      <w:bookmarkStart w:id="90" w:name="_Toc1827"/>
      <w:bookmarkStart w:id="91" w:name="_Toc9172"/>
      <w:bookmarkStart w:id="92" w:name="_Toc16330029"/>
      <w:r>
        <w:rPr>
          <w:rFonts w:hint="eastAsia" w:ascii="黑体" w:hAnsi="黑体" w:eastAsia="黑体" w:cstheme="minorEastAsia"/>
          <w:b w:val="0"/>
          <w:sz w:val="28"/>
          <w:szCs w:val="28"/>
        </w:rPr>
        <w:t>12 合同的终止与解除</w:t>
      </w:r>
      <w:bookmarkEnd w:id="89"/>
      <w:bookmarkEnd w:id="90"/>
      <w:bookmarkEnd w:id="91"/>
      <w:bookmarkEnd w:id="92"/>
    </w:p>
    <w:p w14:paraId="4F6A0F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A75AA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50DCBD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2FF08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DFE3D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404EA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13DF22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B7C1F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1EE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2ED1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8E4021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47E53A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6330030"/>
      <w:bookmarkStart w:id="94" w:name="_Toc31945"/>
      <w:bookmarkStart w:id="95" w:name="_Toc13671"/>
      <w:bookmarkStart w:id="96" w:name="_Toc8620"/>
      <w:r>
        <w:rPr>
          <w:rFonts w:hint="eastAsia" w:ascii="黑体" w:hAnsi="黑体" w:eastAsia="黑体" w:cstheme="minorEastAsia"/>
          <w:b w:val="0"/>
          <w:sz w:val="28"/>
          <w:szCs w:val="28"/>
        </w:rPr>
        <w:t>13 不可抗力</w:t>
      </w:r>
      <w:bookmarkEnd w:id="93"/>
      <w:bookmarkEnd w:id="94"/>
      <w:bookmarkEnd w:id="95"/>
      <w:bookmarkEnd w:id="96"/>
    </w:p>
    <w:p w14:paraId="06C53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9C0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E373A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31243"/>
      <w:bookmarkStart w:id="98" w:name="_Toc30389"/>
      <w:bookmarkStart w:id="99" w:name="_Toc637"/>
      <w:bookmarkStart w:id="100" w:name="_Toc16330031"/>
      <w:r>
        <w:rPr>
          <w:rFonts w:hint="eastAsia" w:ascii="黑体" w:hAnsi="黑体" w:eastAsia="黑体" w:cstheme="minorEastAsia"/>
          <w:b w:val="0"/>
          <w:sz w:val="28"/>
          <w:szCs w:val="28"/>
        </w:rPr>
        <w:t>14 通讯</w:t>
      </w:r>
      <w:bookmarkEnd w:id="97"/>
      <w:bookmarkEnd w:id="98"/>
      <w:bookmarkEnd w:id="99"/>
      <w:bookmarkEnd w:id="100"/>
    </w:p>
    <w:p w14:paraId="4B804C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AF310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5A81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7A2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38170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DAC0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BD10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13DA4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D4BB862">
      <w:pPr>
        <w:pStyle w:val="3"/>
        <w:tabs>
          <w:tab w:val="right" w:leader="dot" w:pos="9061"/>
        </w:tabs>
        <w:spacing w:before="240" w:beforeLines="100"/>
        <w:jc w:val="both"/>
        <w:rPr>
          <w:rFonts w:ascii="黑体" w:hAnsi="黑体" w:eastAsia="黑体" w:cstheme="minorEastAsia"/>
          <w:b w:val="0"/>
          <w:sz w:val="28"/>
          <w:szCs w:val="28"/>
        </w:rPr>
      </w:pPr>
      <w:bookmarkStart w:id="101" w:name="_Toc11290"/>
      <w:bookmarkStart w:id="102" w:name="_Toc16330032"/>
      <w:bookmarkStart w:id="103" w:name="_Toc9915"/>
      <w:bookmarkStart w:id="104" w:name="_Toc12984"/>
      <w:r>
        <w:rPr>
          <w:rFonts w:hint="eastAsia" w:ascii="黑体" w:hAnsi="黑体" w:eastAsia="黑体" w:cstheme="minorEastAsia"/>
          <w:b w:val="0"/>
          <w:sz w:val="28"/>
          <w:szCs w:val="28"/>
        </w:rPr>
        <w:t>15 适用法律及争议解决</w:t>
      </w:r>
      <w:bookmarkEnd w:id="101"/>
      <w:bookmarkEnd w:id="102"/>
      <w:bookmarkEnd w:id="103"/>
      <w:bookmarkEnd w:id="104"/>
    </w:p>
    <w:p w14:paraId="06782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D43D7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56D2E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16330033"/>
      <w:bookmarkStart w:id="106" w:name="_Toc18207"/>
      <w:bookmarkStart w:id="107" w:name="_Toc23906"/>
      <w:bookmarkStart w:id="108" w:name="_Toc23765"/>
      <w:r>
        <w:rPr>
          <w:rFonts w:hint="eastAsia" w:ascii="黑体" w:hAnsi="黑体" w:eastAsia="黑体" w:cstheme="minorEastAsia"/>
          <w:b w:val="0"/>
          <w:sz w:val="28"/>
          <w:szCs w:val="28"/>
        </w:rPr>
        <w:t>16 附件</w:t>
      </w:r>
      <w:bookmarkEnd w:id="105"/>
      <w:bookmarkEnd w:id="106"/>
      <w:bookmarkEnd w:id="107"/>
      <w:bookmarkEnd w:id="108"/>
    </w:p>
    <w:p w14:paraId="175C5E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9BA3B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14004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3D4B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C216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0482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F45E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31331"/>
      <w:bookmarkStart w:id="110" w:name="_Toc16330034"/>
      <w:bookmarkStart w:id="111" w:name="_Toc17656"/>
      <w:bookmarkStart w:id="112" w:name="_Toc27202"/>
      <w:r>
        <w:rPr>
          <w:rFonts w:hint="eastAsia" w:ascii="黑体" w:hAnsi="黑体" w:eastAsia="黑体" w:cstheme="minorEastAsia"/>
          <w:b w:val="0"/>
          <w:sz w:val="28"/>
          <w:szCs w:val="28"/>
        </w:rPr>
        <w:t>17 其他规定</w:t>
      </w:r>
      <w:bookmarkEnd w:id="109"/>
      <w:bookmarkEnd w:id="110"/>
      <w:bookmarkEnd w:id="111"/>
      <w:bookmarkEnd w:id="112"/>
    </w:p>
    <w:p w14:paraId="27DFB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06B7B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527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00BCE0">
      <w:pPr>
        <w:spacing w:line="360" w:lineRule="auto"/>
        <w:ind w:firstLine="453" w:firstLineChars="189"/>
        <w:rPr>
          <w:rFonts w:ascii="仿宋_GB2312" w:eastAsia="仿宋_GB2312" w:hAnsiTheme="minorEastAsia" w:cstheme="minorEastAsia"/>
          <w:sz w:val="24"/>
          <w:szCs w:val="24"/>
        </w:rPr>
      </w:pPr>
      <w:bookmarkStart w:id="113" w:name="_Toc19077"/>
      <w:bookmarkStart w:id="114" w:name="_Toc16330035"/>
      <w:bookmarkStart w:id="115" w:name="_Toc17952"/>
      <w:bookmarkStart w:id="11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DCFF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9FA86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7AB975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9A21CC8">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0FADF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7BDB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104CF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A096232">
      <w:pPr>
        <w:spacing w:line="360" w:lineRule="auto"/>
        <w:rPr>
          <w:rFonts w:ascii="宋体" w:hAnsi="宋体"/>
          <w:snapToGrid w:val="0"/>
          <w:kern w:val="0"/>
          <w:sz w:val="20"/>
          <w:szCs w:val="20"/>
          <w:lang w:eastAsia="zh-Hans"/>
        </w:rPr>
      </w:pPr>
    </w:p>
    <w:p w14:paraId="528B70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8AA49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BDDCEE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DFD31D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A61D8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9CEC22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63171C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4ED1ED22">
      <w:pPr>
        <w:spacing w:line="360" w:lineRule="auto"/>
        <w:rPr>
          <w:rFonts w:ascii="仿宋_GB2312" w:eastAsia="仿宋_GB2312"/>
          <w:sz w:val="24"/>
          <w:szCs w:val="24"/>
        </w:rPr>
      </w:pPr>
    </w:p>
    <w:p w14:paraId="3188F9B0">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8ED5382"/>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6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22FE5B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8D72D9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4B6060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EC6619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D07EE2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2DE73A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10722A">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CFB4D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0E0E15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3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0A9475">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CC910CB">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B35C03">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75F594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72CB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12251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CB1D8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092A3A">
            <w:pPr>
              <w:pStyle w:val="25"/>
              <w:spacing w:line="360" w:lineRule="auto"/>
              <w:ind w:left="480" w:hanging="480"/>
              <w:jc w:val="center"/>
              <w:rPr>
                <w:rFonts w:ascii="仿宋_GB2312" w:eastAsia="仿宋_GB2312" w:hAnsiTheme="minorEastAsia" w:cstheme="minorEastAsia"/>
                <w:sz w:val="24"/>
                <w:szCs w:val="24"/>
              </w:rPr>
            </w:pPr>
          </w:p>
        </w:tc>
      </w:tr>
      <w:tr w14:paraId="074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87928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A58821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AE37D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99D7C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472A4D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C2FE5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09291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D2149F">
            <w:pPr>
              <w:pStyle w:val="25"/>
              <w:spacing w:line="360" w:lineRule="auto"/>
              <w:ind w:left="480" w:hanging="480"/>
              <w:jc w:val="center"/>
              <w:rPr>
                <w:rFonts w:ascii="仿宋_GB2312" w:eastAsia="仿宋_GB2312" w:hAnsiTheme="minorEastAsia" w:cstheme="minorEastAsia"/>
                <w:sz w:val="24"/>
                <w:szCs w:val="24"/>
              </w:rPr>
            </w:pPr>
          </w:p>
        </w:tc>
      </w:tr>
      <w:tr w14:paraId="7A04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5F587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3594E7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D90644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D7F4A">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F9BE6A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66673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DCB6C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FF53F1">
            <w:pPr>
              <w:pStyle w:val="25"/>
              <w:spacing w:line="360" w:lineRule="auto"/>
              <w:ind w:left="480" w:hanging="480"/>
              <w:jc w:val="center"/>
              <w:rPr>
                <w:rFonts w:ascii="仿宋_GB2312" w:eastAsia="仿宋_GB2312" w:hAnsiTheme="minorEastAsia" w:cstheme="minorEastAsia"/>
                <w:sz w:val="24"/>
                <w:szCs w:val="24"/>
              </w:rPr>
            </w:pPr>
          </w:p>
        </w:tc>
      </w:tr>
      <w:tr w14:paraId="14B1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BDAF9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AE211B4">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C85D51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9F5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6AADE3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DC48E0">
            <w:pPr>
              <w:spacing w:line="360" w:lineRule="auto"/>
              <w:jc w:val="center"/>
              <w:rPr>
                <w:rFonts w:ascii="仿宋_GB2312" w:eastAsia="仿宋_GB2312" w:hAnsiTheme="minorEastAsia" w:cstheme="minorEastAsia"/>
                <w:sz w:val="24"/>
                <w:szCs w:val="24"/>
              </w:rPr>
            </w:pPr>
          </w:p>
        </w:tc>
        <w:tc>
          <w:tcPr>
            <w:tcW w:w="708" w:type="dxa"/>
            <w:vAlign w:val="center"/>
          </w:tcPr>
          <w:p w14:paraId="32F60534">
            <w:pPr>
              <w:spacing w:line="360" w:lineRule="auto"/>
              <w:jc w:val="center"/>
              <w:rPr>
                <w:rFonts w:ascii="仿宋_GB2312" w:eastAsia="仿宋_GB2312" w:hAnsiTheme="minorEastAsia" w:cstheme="minorEastAsia"/>
                <w:sz w:val="24"/>
                <w:szCs w:val="24"/>
              </w:rPr>
            </w:pPr>
          </w:p>
        </w:tc>
        <w:tc>
          <w:tcPr>
            <w:tcW w:w="708" w:type="dxa"/>
            <w:vAlign w:val="center"/>
          </w:tcPr>
          <w:p w14:paraId="237D3E36">
            <w:pPr>
              <w:spacing w:line="360" w:lineRule="auto"/>
              <w:jc w:val="center"/>
              <w:rPr>
                <w:rFonts w:ascii="仿宋_GB2312" w:eastAsia="仿宋_GB2312" w:hAnsiTheme="minorEastAsia" w:cstheme="minorEastAsia"/>
                <w:sz w:val="24"/>
                <w:szCs w:val="24"/>
              </w:rPr>
            </w:pPr>
          </w:p>
        </w:tc>
      </w:tr>
    </w:tbl>
    <w:p w14:paraId="33B4C5D8">
      <w:pPr>
        <w:rPr>
          <w:rFonts w:asciiTheme="minorEastAsia" w:hAnsiTheme="minorEastAsia" w:eastAsiaTheme="minorEastAsia" w:cstheme="minorEastAsia"/>
          <w:sz w:val="20"/>
          <w:szCs w:val="20"/>
        </w:rPr>
      </w:pPr>
      <w:bookmarkStart w:id="117" w:name="_Toc16330037"/>
      <w:bookmarkStart w:id="118" w:name="_Toc24623"/>
      <w:bookmarkStart w:id="119" w:name="_Toc5379"/>
      <w:bookmarkStart w:id="120" w:name="_Toc3778"/>
      <w:bookmarkStart w:id="121" w:name="_Toc25120"/>
      <w:r>
        <w:rPr>
          <w:rFonts w:hint="eastAsia" w:asciiTheme="minorEastAsia" w:hAnsiTheme="minorEastAsia" w:eastAsiaTheme="minorEastAsia" w:cstheme="minorEastAsia"/>
          <w:sz w:val="20"/>
          <w:szCs w:val="20"/>
        </w:rPr>
        <w:br w:type="page"/>
      </w:r>
    </w:p>
    <w:p w14:paraId="3C176D3C">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6AA23B43">
      <w:pPr>
        <w:ind w:right="360"/>
        <w:rPr>
          <w:rFonts w:asciiTheme="minorEastAsia" w:hAnsiTheme="minorEastAsia" w:eastAsiaTheme="minorEastAsia" w:cstheme="minorEastAsia"/>
          <w:sz w:val="20"/>
          <w:szCs w:val="20"/>
        </w:rPr>
      </w:pPr>
    </w:p>
    <w:p w14:paraId="6095FEEE">
      <w:pPr>
        <w:jc w:val="right"/>
        <w:rPr>
          <w:rFonts w:asciiTheme="minorEastAsia" w:hAnsiTheme="minorEastAsia" w:eastAsiaTheme="minorEastAsia" w:cstheme="minorEastAsia"/>
          <w:sz w:val="20"/>
          <w:szCs w:val="20"/>
        </w:rPr>
      </w:pPr>
    </w:p>
    <w:p w14:paraId="022C64C7">
      <w:pPr>
        <w:jc w:val="right"/>
        <w:rPr>
          <w:rFonts w:asciiTheme="minorEastAsia" w:hAnsiTheme="minorEastAsia" w:eastAsiaTheme="minorEastAsia" w:cstheme="minorEastAsia"/>
          <w:sz w:val="20"/>
          <w:szCs w:val="20"/>
        </w:rPr>
      </w:pPr>
    </w:p>
    <w:p w14:paraId="5E1E0C3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68A2AC8">
      <w:pPr>
        <w:jc w:val="right"/>
        <w:rPr>
          <w:rFonts w:asciiTheme="minorEastAsia" w:hAnsiTheme="minorEastAsia" w:eastAsiaTheme="minorEastAsia" w:cstheme="minorEastAsia"/>
          <w:sz w:val="20"/>
          <w:szCs w:val="20"/>
        </w:rPr>
      </w:pPr>
    </w:p>
    <w:p w14:paraId="372F7E72">
      <w:pPr>
        <w:wordWrap w:val="0"/>
        <w:ind w:right="480"/>
        <w:rPr>
          <w:rFonts w:asciiTheme="minorEastAsia" w:hAnsiTheme="minorEastAsia" w:eastAsiaTheme="minorEastAsia" w:cstheme="minorEastAsia"/>
          <w:sz w:val="20"/>
          <w:szCs w:val="20"/>
        </w:rPr>
      </w:pPr>
    </w:p>
    <w:p w14:paraId="65E812E9">
      <w:pPr>
        <w:jc w:val="right"/>
        <w:rPr>
          <w:rFonts w:ascii="楷体_GB2312" w:hAnsi="宋体" w:eastAsia="楷体_GB2312"/>
          <w:sz w:val="24"/>
        </w:rPr>
      </w:pPr>
      <w:bookmarkStart w:id="122" w:name="_Toc14341849"/>
    </w:p>
    <w:p w14:paraId="0803A97E">
      <w:pPr>
        <w:ind w:right="480"/>
        <w:jc w:val="center"/>
        <w:rPr>
          <w:sz w:val="24"/>
          <w:szCs w:val="24"/>
        </w:rPr>
      </w:pPr>
      <w:r>
        <w:rPr>
          <w:rFonts w:hint="eastAsia" w:ascii="楷体_GB2312" w:hAnsi="宋体" w:eastAsia="楷体_GB2312"/>
          <w:sz w:val="24"/>
        </w:rPr>
        <w:t xml:space="preserve">                                    </w:t>
      </w:r>
    </w:p>
    <w:bookmarkEnd w:id="122"/>
    <w:p w14:paraId="5433B000">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ED0ADF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C5E1C4C">
      <w:pPr>
        <w:pStyle w:val="11"/>
        <w:spacing w:before="8"/>
        <w:ind w:left="0" w:firstLine="0"/>
        <w:rPr>
          <w:rFonts w:ascii="楷体" w:hAnsi="楷体" w:eastAsia="楷体" w:cs="楷体"/>
          <w:sz w:val="44"/>
          <w:szCs w:val="28"/>
        </w:rPr>
      </w:pPr>
    </w:p>
    <w:p w14:paraId="6AA7530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29FEE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7AD91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569D8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7A19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FB2E0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D264E7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DB5339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5B1E300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F7984B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1A6D81F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22821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1A599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D7C3B">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7B2AABE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DB33CC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DB39A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896C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354ED4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11F570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E76ECA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1902C7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52E0B865">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9741B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984A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6ADAEE">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0C9E8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8A8238">
      <w:pPr>
        <w:pStyle w:val="11"/>
        <w:spacing w:before="9"/>
        <w:ind w:left="0" w:firstLine="0"/>
        <w:rPr>
          <w:rFonts w:ascii="楷体" w:hAnsi="楷体" w:eastAsia="楷体" w:cs="楷体"/>
          <w:sz w:val="40"/>
          <w:szCs w:val="28"/>
        </w:rPr>
      </w:pPr>
    </w:p>
    <w:p w14:paraId="173053F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F13F436">
      <w:pPr>
        <w:pStyle w:val="11"/>
        <w:ind w:left="0" w:firstLine="0"/>
        <w:rPr>
          <w:rFonts w:ascii="楷体" w:hAnsi="楷体" w:eastAsia="楷体" w:cs="楷体"/>
          <w:b/>
          <w:sz w:val="24"/>
          <w:szCs w:val="28"/>
        </w:rPr>
      </w:pPr>
    </w:p>
    <w:p w14:paraId="4D4029B8">
      <w:pPr>
        <w:pStyle w:val="11"/>
        <w:spacing w:before="1"/>
        <w:ind w:left="0" w:firstLine="0"/>
        <w:rPr>
          <w:rFonts w:ascii="楷体" w:hAnsi="楷体" w:eastAsia="楷体" w:cs="楷体"/>
          <w:b/>
          <w:sz w:val="24"/>
          <w:szCs w:val="28"/>
        </w:rPr>
      </w:pPr>
    </w:p>
    <w:p w14:paraId="03C4E19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FBFFD07">
      <w:pPr>
        <w:pStyle w:val="11"/>
        <w:ind w:left="0" w:firstLine="0"/>
        <w:rPr>
          <w:rFonts w:ascii="楷体" w:hAnsi="楷体" w:eastAsia="楷体" w:cs="楷体"/>
          <w:b/>
          <w:sz w:val="24"/>
          <w:szCs w:val="28"/>
        </w:rPr>
      </w:pPr>
    </w:p>
    <w:p w14:paraId="4CC81187">
      <w:pPr>
        <w:pStyle w:val="11"/>
        <w:spacing w:before="4"/>
        <w:ind w:left="0" w:firstLine="0"/>
        <w:rPr>
          <w:rFonts w:ascii="楷体" w:hAnsi="楷体" w:eastAsia="楷体" w:cs="楷体"/>
          <w:b/>
          <w:sz w:val="24"/>
          <w:szCs w:val="28"/>
        </w:rPr>
      </w:pPr>
    </w:p>
    <w:p w14:paraId="7238071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27006E">
      <w:pPr>
        <w:tabs>
          <w:tab w:val="left" w:pos="5457"/>
        </w:tabs>
        <w:ind w:left="117"/>
        <w:rPr>
          <w:rFonts w:ascii="楷体" w:hAnsi="楷体" w:eastAsia="楷体" w:cs="楷体"/>
          <w:b/>
          <w:sz w:val="24"/>
          <w:szCs w:val="21"/>
        </w:rPr>
      </w:pPr>
    </w:p>
    <w:p w14:paraId="38158B64">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216D94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4A830E4E">
      <w:pPr>
        <w:keepNext/>
        <w:keepLines/>
        <w:outlineLvl w:val="9"/>
        <w:rPr>
          <w:rFonts w:hint="eastAsia" w:ascii="Times New Roman" w:hAnsi="Times New Roman" w:eastAsia="宋体" w:cs="Times New Roman"/>
          <w:b/>
          <w:bCs/>
          <w:color w:val="000000"/>
          <w:sz w:val="24"/>
          <w:szCs w:val="24"/>
        </w:rPr>
      </w:pPr>
    </w:p>
    <w:p w14:paraId="6F48E124">
      <w:pPr>
        <w:pStyle w:val="16"/>
        <w:rPr>
          <w:rFonts w:hint="eastAsia" w:ascii="Times New Roman" w:hAnsi="Times New Roman" w:eastAsia="宋体" w:cs="Times New Roman"/>
          <w:b/>
          <w:bCs/>
          <w:color w:val="000000"/>
          <w:sz w:val="24"/>
          <w:szCs w:val="24"/>
        </w:rPr>
      </w:pPr>
    </w:p>
    <w:p w14:paraId="398292F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E518B6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7ABE5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2F2C1C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70E38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D159E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118EE9F">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D7572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212369550"/>
      <w:bookmarkStart w:id="124" w:name="_Toc353881012"/>
      <w:bookmarkStart w:id="125" w:name="_Toc25811"/>
      <w:bookmarkStart w:id="126"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50605B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2A9C6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新增旧件分析拆解、检测能力提升项目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2E680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30968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41707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42B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5883D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72B8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D4492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50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C5E9E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C20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C5AB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A7D5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91B0C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621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54AB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9B6B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422613">
      <w:pPr>
        <w:rPr>
          <w:rFonts w:ascii="黑体" w:hAnsi="Calibri" w:eastAsia="黑体" w:cs="Times New Roman"/>
          <w:color w:val="000000"/>
          <w:sz w:val="24"/>
          <w:szCs w:val="24"/>
        </w:rPr>
      </w:pPr>
    </w:p>
    <w:p w14:paraId="2CF5A7E1">
      <w:pPr>
        <w:rPr>
          <w:rFonts w:ascii="黑体" w:hAnsi="Calibri" w:eastAsia="黑体" w:cs="Times New Roman"/>
          <w:color w:val="000000"/>
          <w:sz w:val="24"/>
          <w:szCs w:val="24"/>
        </w:rPr>
      </w:pPr>
    </w:p>
    <w:p w14:paraId="1F9A0FA8">
      <w:pPr>
        <w:pStyle w:val="16"/>
        <w:rPr>
          <w:rFonts w:ascii="黑体" w:hAnsi="Calibri" w:eastAsia="黑体" w:cs="Times New Roman"/>
          <w:color w:val="000000"/>
          <w:sz w:val="24"/>
          <w:szCs w:val="24"/>
        </w:rPr>
      </w:pPr>
    </w:p>
    <w:p w14:paraId="04F8DAEF">
      <w:pPr>
        <w:pStyle w:val="16"/>
        <w:rPr>
          <w:rFonts w:ascii="黑体" w:hAnsi="Calibri" w:eastAsia="黑体" w:cs="Times New Roman"/>
          <w:color w:val="000000"/>
          <w:sz w:val="24"/>
          <w:szCs w:val="24"/>
        </w:rPr>
      </w:pPr>
    </w:p>
    <w:p w14:paraId="48F71893">
      <w:pPr>
        <w:pStyle w:val="16"/>
        <w:rPr>
          <w:rFonts w:ascii="黑体" w:hAnsi="Calibri" w:eastAsia="黑体" w:cs="Times New Roman"/>
          <w:color w:val="000000"/>
          <w:sz w:val="24"/>
          <w:szCs w:val="24"/>
        </w:rPr>
      </w:pPr>
    </w:p>
    <w:p w14:paraId="20E5D2C7">
      <w:pPr>
        <w:pStyle w:val="16"/>
        <w:rPr>
          <w:rFonts w:ascii="黑体" w:hAnsi="Calibri" w:eastAsia="黑体" w:cs="Times New Roman"/>
          <w:color w:val="000000"/>
          <w:sz w:val="24"/>
          <w:szCs w:val="24"/>
        </w:rPr>
      </w:pPr>
    </w:p>
    <w:p w14:paraId="511D230A">
      <w:pPr>
        <w:rPr>
          <w:rFonts w:ascii="黑体" w:hAnsi="Calibri" w:eastAsia="黑体" w:cs="Times New Roman"/>
          <w:color w:val="000000"/>
          <w:sz w:val="24"/>
          <w:szCs w:val="24"/>
        </w:rPr>
      </w:pPr>
    </w:p>
    <w:p w14:paraId="2533D1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6B1DA2">
      <w:pPr>
        <w:adjustRightInd w:val="0"/>
        <w:snapToGrid w:val="0"/>
        <w:spacing w:before="93" w:beforeLines="30" w:line="240" w:lineRule="exact"/>
        <w:jc w:val="center"/>
        <w:rPr>
          <w:rFonts w:ascii="宋体" w:hAnsi="Calibri" w:eastAsia="宋体" w:cs="Times New Roman"/>
          <w:sz w:val="24"/>
          <w:szCs w:val="20"/>
        </w:rPr>
      </w:pPr>
    </w:p>
    <w:p w14:paraId="50985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sz w:val="24"/>
          <w:szCs w:val="24"/>
          <w:highlight w:val="none"/>
          <w:u w:val="single"/>
          <w:lang w:val="en-US" w:eastAsia="zh-CN"/>
        </w:rPr>
        <w:t>FSCZB2025110123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073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B7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C97C0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4C831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D6840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A01D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6832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CB62A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DB6B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5EB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D0E2A2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99A8">
      <w:pPr>
        <w:rPr>
          <w:rFonts w:ascii="Calibri" w:hAnsi="Calibri" w:eastAsia="黑体" w:cs="Times New Roman"/>
          <w:b/>
          <w:bCs/>
          <w:color w:val="000000"/>
          <w:sz w:val="28"/>
          <w:szCs w:val="20"/>
        </w:rPr>
      </w:pPr>
    </w:p>
    <w:p w14:paraId="17DAC481">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09ADB3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4766B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197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45C7EE">
            <w:pPr>
              <w:pStyle w:val="130"/>
              <w:spacing w:before="114"/>
              <w:ind w:left="720"/>
            </w:pPr>
            <w:r>
              <w:t xml:space="preserve">企业名称 </w:t>
            </w:r>
          </w:p>
        </w:tc>
        <w:tc>
          <w:tcPr>
            <w:tcW w:w="4680" w:type="dxa"/>
            <w:gridSpan w:val="4"/>
            <w:vAlign w:val="center"/>
          </w:tcPr>
          <w:p w14:paraId="062B61B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C3F3D0">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6B5AB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AC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8DCD9FD">
            <w:pPr>
              <w:pStyle w:val="130"/>
              <w:spacing w:before="114"/>
              <w:ind w:left="720"/>
            </w:pPr>
            <w:r>
              <w:t xml:space="preserve">企业地址 </w:t>
            </w:r>
          </w:p>
        </w:tc>
        <w:tc>
          <w:tcPr>
            <w:tcW w:w="4680" w:type="dxa"/>
            <w:gridSpan w:val="4"/>
            <w:vAlign w:val="center"/>
          </w:tcPr>
          <w:p w14:paraId="75A526A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137E8D7">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F128AC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F9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B07F8E5">
            <w:pPr>
              <w:pStyle w:val="130"/>
              <w:spacing w:before="111"/>
              <w:ind w:left="720"/>
            </w:pPr>
            <w:r>
              <w:t xml:space="preserve">企业性质 </w:t>
            </w:r>
          </w:p>
        </w:tc>
        <w:tc>
          <w:tcPr>
            <w:tcW w:w="4680" w:type="dxa"/>
            <w:gridSpan w:val="4"/>
            <w:vAlign w:val="center"/>
          </w:tcPr>
          <w:p w14:paraId="4F78CED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635A90">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6FC3E8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1E9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53487BB">
            <w:pPr>
              <w:pStyle w:val="130"/>
              <w:spacing w:before="111"/>
              <w:ind w:left="509"/>
              <w:rPr>
                <w:highlight w:val="yellow"/>
              </w:rPr>
            </w:pPr>
            <w:r>
              <w:t xml:space="preserve">企业法人代表  </w:t>
            </w:r>
          </w:p>
        </w:tc>
        <w:tc>
          <w:tcPr>
            <w:tcW w:w="4680" w:type="dxa"/>
            <w:gridSpan w:val="4"/>
          </w:tcPr>
          <w:p w14:paraId="3165462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767F00C">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B7DAB8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7A2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E1A0ED0">
            <w:pPr>
              <w:pStyle w:val="130"/>
              <w:spacing w:before="114"/>
              <w:ind w:left="720"/>
            </w:pPr>
            <w:r>
              <w:t xml:space="preserve">品牌区分 </w:t>
            </w:r>
          </w:p>
        </w:tc>
        <w:tc>
          <w:tcPr>
            <w:tcW w:w="7500" w:type="dxa"/>
            <w:gridSpan w:val="6"/>
          </w:tcPr>
          <w:p w14:paraId="191B77BB">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EC5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74FA06">
            <w:pPr>
              <w:pStyle w:val="130"/>
              <w:spacing w:before="178"/>
              <w:ind w:left="720"/>
            </w:pPr>
            <w:r>
              <w:t xml:space="preserve">品牌名称 </w:t>
            </w:r>
          </w:p>
        </w:tc>
        <w:tc>
          <w:tcPr>
            <w:tcW w:w="3583" w:type="dxa"/>
            <w:gridSpan w:val="3"/>
            <w:vAlign w:val="center"/>
          </w:tcPr>
          <w:p w14:paraId="41750489">
            <w:pPr>
              <w:widowControl/>
              <w:rPr>
                <w:rFonts w:ascii="宋体" w:hAnsi="宋体" w:eastAsia="仿宋_GB2312"/>
                <w:kern w:val="0"/>
                <w:szCs w:val="21"/>
                <w:lang w:bidi="ar"/>
              </w:rPr>
            </w:pPr>
          </w:p>
        </w:tc>
        <w:tc>
          <w:tcPr>
            <w:tcW w:w="1097" w:type="dxa"/>
          </w:tcPr>
          <w:p w14:paraId="4A8A8A1D">
            <w:pPr>
              <w:pStyle w:val="130"/>
              <w:spacing w:before="15"/>
              <w:ind w:left="279"/>
            </w:pPr>
            <w:r>
              <w:rPr>
                <w:spacing w:val="-2"/>
              </w:rPr>
              <w:t>质量</w:t>
            </w:r>
            <w:r>
              <w:t xml:space="preserve"> </w:t>
            </w:r>
          </w:p>
          <w:p w14:paraId="767481B4">
            <w:pPr>
              <w:pStyle w:val="130"/>
              <w:spacing w:before="30" w:line="277" w:lineRule="exact"/>
              <w:ind w:left="279"/>
            </w:pPr>
            <w:r>
              <w:rPr>
                <w:rFonts w:hint="eastAsia"/>
              </w:rPr>
              <w:t>体系</w:t>
            </w:r>
          </w:p>
        </w:tc>
        <w:tc>
          <w:tcPr>
            <w:tcW w:w="2820" w:type="dxa"/>
            <w:gridSpan w:val="2"/>
          </w:tcPr>
          <w:p w14:paraId="6AF6CEB9">
            <w:pPr>
              <w:pStyle w:val="130"/>
              <w:spacing w:before="158"/>
              <w:jc w:val="center"/>
              <w:rPr>
                <w:sz w:val="24"/>
              </w:rPr>
            </w:pPr>
            <w:r>
              <w:rPr>
                <w:rFonts w:hint="eastAsia"/>
                <w:kern w:val="0"/>
                <w:szCs w:val="21"/>
                <w:lang w:bidi="ar"/>
              </w:rPr>
              <w:t>/</w:t>
            </w:r>
          </w:p>
        </w:tc>
      </w:tr>
      <w:tr w14:paraId="32B4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59EA8BE">
            <w:pPr>
              <w:pStyle w:val="130"/>
              <w:spacing w:before="149"/>
              <w:ind w:left="3345" w:right="3223"/>
              <w:jc w:val="center"/>
            </w:pPr>
            <w:r>
              <w:rPr>
                <w:rFonts w:hint="eastAsia"/>
                <w:szCs w:val="21"/>
              </w:rPr>
              <w:t>单位概况</w:t>
            </w:r>
          </w:p>
        </w:tc>
      </w:tr>
      <w:tr w14:paraId="193D1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64284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37355BF">
            <w:pPr>
              <w:widowControl/>
              <w:textAlignment w:val="center"/>
              <w:rPr>
                <w:rFonts w:ascii="宋体" w:hAnsi="宋体" w:eastAsia="宋体" w:cs="宋体"/>
                <w:szCs w:val="21"/>
              </w:rPr>
            </w:pPr>
          </w:p>
        </w:tc>
        <w:tc>
          <w:tcPr>
            <w:tcW w:w="1530" w:type="dxa"/>
            <w:vAlign w:val="center"/>
          </w:tcPr>
          <w:p w14:paraId="74B5DAF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4911D1">
            <w:pPr>
              <w:widowControl/>
              <w:jc w:val="center"/>
              <w:textAlignment w:val="center"/>
              <w:rPr>
                <w:rFonts w:ascii="宋体" w:hAnsi="宋体" w:eastAsia="宋体" w:cs="宋体"/>
                <w:szCs w:val="21"/>
              </w:rPr>
            </w:pPr>
          </w:p>
        </w:tc>
        <w:tc>
          <w:tcPr>
            <w:tcW w:w="1097" w:type="dxa"/>
            <w:vAlign w:val="center"/>
          </w:tcPr>
          <w:p w14:paraId="192EE09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D14A909">
            <w:pPr>
              <w:widowControl/>
              <w:jc w:val="center"/>
              <w:textAlignment w:val="center"/>
              <w:rPr>
                <w:rFonts w:ascii="宋体" w:hAnsi="宋体" w:eastAsia="宋体" w:cs="宋体"/>
                <w:szCs w:val="21"/>
              </w:rPr>
            </w:pPr>
          </w:p>
        </w:tc>
      </w:tr>
      <w:tr w14:paraId="37161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EF3A7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968EA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84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F0873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3F4886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C3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F2BAFF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966325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FEC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ADCBB9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26B323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B1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E9703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0EF085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FD6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23E2F7">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676E55">
            <w:pPr>
              <w:widowControl/>
              <w:jc w:val="left"/>
              <w:rPr>
                <w:rFonts w:ascii="宋体" w:hAnsi="宋体" w:eastAsia="宋体" w:cs="宋体"/>
                <w:kern w:val="0"/>
                <w:szCs w:val="21"/>
                <w:lang w:bidi="ar"/>
              </w:rPr>
            </w:pPr>
          </w:p>
        </w:tc>
      </w:tr>
    </w:tbl>
    <w:p w14:paraId="7FC08145">
      <w:pPr>
        <w:pStyle w:val="16"/>
        <w:rPr>
          <w:rFonts w:ascii="Times New Roman" w:hAnsi="Times New Roman" w:eastAsia="宋体" w:cs="Times New Roman"/>
          <w:b/>
          <w:bCs/>
          <w:color w:val="000000"/>
          <w:sz w:val="24"/>
          <w:szCs w:val="24"/>
        </w:rPr>
      </w:pPr>
    </w:p>
    <w:p w14:paraId="56D0F8E1">
      <w:pPr>
        <w:pStyle w:val="16"/>
        <w:rPr>
          <w:rFonts w:ascii="Times New Roman" w:hAnsi="Times New Roman" w:eastAsia="宋体" w:cs="Times New Roman"/>
          <w:b/>
          <w:bCs/>
          <w:color w:val="000000"/>
          <w:sz w:val="24"/>
          <w:szCs w:val="24"/>
        </w:rPr>
      </w:pPr>
    </w:p>
    <w:p w14:paraId="7E2F1136">
      <w:pPr>
        <w:pStyle w:val="16"/>
        <w:rPr>
          <w:rFonts w:ascii="Times New Roman" w:hAnsi="Times New Roman" w:eastAsia="宋体" w:cs="Times New Roman"/>
          <w:b/>
          <w:bCs/>
          <w:color w:val="000000"/>
          <w:sz w:val="24"/>
          <w:szCs w:val="24"/>
        </w:rPr>
      </w:pPr>
    </w:p>
    <w:p w14:paraId="367A7785">
      <w:pPr>
        <w:pStyle w:val="16"/>
        <w:rPr>
          <w:rFonts w:ascii="Times New Roman" w:hAnsi="Times New Roman" w:eastAsia="宋体" w:cs="Times New Roman"/>
          <w:b/>
          <w:bCs/>
          <w:color w:val="000000"/>
          <w:sz w:val="24"/>
          <w:szCs w:val="24"/>
        </w:rPr>
      </w:pPr>
    </w:p>
    <w:p w14:paraId="1BE03830">
      <w:pPr>
        <w:pStyle w:val="16"/>
        <w:rPr>
          <w:rFonts w:ascii="Times New Roman" w:hAnsi="Times New Roman" w:eastAsia="宋体" w:cs="Times New Roman"/>
          <w:b/>
          <w:bCs/>
          <w:color w:val="000000"/>
          <w:sz w:val="24"/>
          <w:szCs w:val="24"/>
        </w:rPr>
      </w:pPr>
    </w:p>
    <w:p w14:paraId="02F6DECB">
      <w:pPr>
        <w:pStyle w:val="16"/>
        <w:rPr>
          <w:rFonts w:ascii="Times New Roman" w:hAnsi="Times New Roman" w:eastAsia="宋体" w:cs="Times New Roman"/>
          <w:b/>
          <w:bCs/>
          <w:color w:val="000000"/>
          <w:sz w:val="24"/>
          <w:szCs w:val="24"/>
        </w:rPr>
      </w:pPr>
    </w:p>
    <w:p w14:paraId="5F5D2F9E">
      <w:pPr>
        <w:pStyle w:val="16"/>
        <w:rPr>
          <w:rFonts w:ascii="Times New Roman" w:hAnsi="Times New Roman" w:eastAsia="宋体" w:cs="Times New Roman"/>
          <w:b/>
          <w:bCs/>
          <w:color w:val="000000"/>
          <w:sz w:val="24"/>
          <w:szCs w:val="24"/>
        </w:rPr>
      </w:pPr>
    </w:p>
    <w:p w14:paraId="5568AE8B">
      <w:pPr>
        <w:pStyle w:val="16"/>
        <w:rPr>
          <w:rFonts w:ascii="Times New Roman" w:hAnsi="Times New Roman" w:eastAsia="宋体" w:cs="Times New Roman"/>
          <w:b/>
          <w:bCs/>
          <w:color w:val="000000"/>
          <w:sz w:val="24"/>
          <w:szCs w:val="24"/>
        </w:rPr>
      </w:pPr>
    </w:p>
    <w:p w14:paraId="7604A32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6421A">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47A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EAC8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151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5D42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A0999BC">
            <w:pPr>
              <w:spacing w:line="440" w:lineRule="exact"/>
              <w:jc w:val="center"/>
              <w:rPr>
                <w:rFonts w:ascii="宋体" w:hAnsi="宋体"/>
                <w:color w:val="000000"/>
                <w:sz w:val="24"/>
                <w:szCs w:val="24"/>
              </w:rPr>
            </w:pPr>
          </w:p>
        </w:tc>
      </w:tr>
      <w:tr w14:paraId="7A71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A39D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95604F">
            <w:pPr>
              <w:spacing w:line="440" w:lineRule="exact"/>
              <w:jc w:val="center"/>
              <w:rPr>
                <w:rFonts w:ascii="宋体" w:hAnsi="宋体"/>
                <w:color w:val="000000"/>
                <w:sz w:val="24"/>
                <w:szCs w:val="24"/>
              </w:rPr>
            </w:pPr>
          </w:p>
        </w:tc>
      </w:tr>
      <w:tr w14:paraId="186B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CAE40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ADCA7A">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8248CE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109D000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3BC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2260D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70E106A">
            <w:pPr>
              <w:spacing w:line="440" w:lineRule="exact"/>
              <w:jc w:val="center"/>
              <w:rPr>
                <w:rFonts w:ascii="宋体" w:hAnsi="宋体"/>
                <w:color w:val="000000"/>
                <w:sz w:val="24"/>
                <w:szCs w:val="24"/>
              </w:rPr>
            </w:pPr>
          </w:p>
        </w:tc>
        <w:tc>
          <w:tcPr>
            <w:tcW w:w="1288" w:type="dxa"/>
          </w:tcPr>
          <w:p w14:paraId="2A9E4FB9">
            <w:pPr>
              <w:spacing w:line="440" w:lineRule="exact"/>
              <w:jc w:val="center"/>
              <w:rPr>
                <w:rFonts w:ascii="宋体" w:hAnsi="宋体"/>
                <w:color w:val="000000"/>
                <w:sz w:val="24"/>
                <w:szCs w:val="24"/>
              </w:rPr>
            </w:pPr>
          </w:p>
        </w:tc>
        <w:tc>
          <w:tcPr>
            <w:tcW w:w="1288" w:type="dxa"/>
          </w:tcPr>
          <w:p w14:paraId="4500C549">
            <w:pPr>
              <w:spacing w:line="440" w:lineRule="exact"/>
              <w:jc w:val="center"/>
              <w:rPr>
                <w:rFonts w:ascii="宋体" w:hAnsi="宋体"/>
                <w:color w:val="000000"/>
                <w:sz w:val="24"/>
                <w:szCs w:val="24"/>
              </w:rPr>
            </w:pPr>
          </w:p>
        </w:tc>
      </w:tr>
      <w:tr w14:paraId="1E8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47D2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61BEDFC">
            <w:pPr>
              <w:spacing w:line="440" w:lineRule="exact"/>
              <w:jc w:val="center"/>
              <w:rPr>
                <w:rFonts w:ascii="宋体" w:hAnsi="宋体"/>
                <w:color w:val="000000"/>
                <w:sz w:val="24"/>
                <w:szCs w:val="24"/>
              </w:rPr>
            </w:pPr>
          </w:p>
        </w:tc>
        <w:tc>
          <w:tcPr>
            <w:tcW w:w="1288" w:type="dxa"/>
          </w:tcPr>
          <w:p w14:paraId="471C5613">
            <w:pPr>
              <w:spacing w:line="440" w:lineRule="exact"/>
              <w:jc w:val="center"/>
              <w:rPr>
                <w:rFonts w:ascii="宋体" w:hAnsi="宋体"/>
                <w:color w:val="000000"/>
                <w:sz w:val="24"/>
                <w:szCs w:val="24"/>
              </w:rPr>
            </w:pPr>
          </w:p>
        </w:tc>
        <w:tc>
          <w:tcPr>
            <w:tcW w:w="1288" w:type="dxa"/>
          </w:tcPr>
          <w:p w14:paraId="2BBB45B1">
            <w:pPr>
              <w:spacing w:line="440" w:lineRule="exact"/>
              <w:jc w:val="center"/>
              <w:rPr>
                <w:rFonts w:ascii="宋体" w:hAnsi="宋体"/>
                <w:color w:val="000000"/>
                <w:sz w:val="24"/>
                <w:szCs w:val="24"/>
              </w:rPr>
            </w:pPr>
          </w:p>
        </w:tc>
      </w:tr>
      <w:tr w14:paraId="32E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11473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A807D4">
            <w:pPr>
              <w:spacing w:line="440" w:lineRule="exact"/>
              <w:jc w:val="center"/>
              <w:rPr>
                <w:rFonts w:ascii="宋体" w:hAnsi="宋体"/>
                <w:color w:val="000000"/>
                <w:sz w:val="24"/>
                <w:szCs w:val="24"/>
                <w:highlight w:val="yellow"/>
              </w:rPr>
            </w:pPr>
          </w:p>
        </w:tc>
        <w:tc>
          <w:tcPr>
            <w:tcW w:w="1288" w:type="dxa"/>
          </w:tcPr>
          <w:p w14:paraId="1ED06ED1">
            <w:pPr>
              <w:spacing w:line="440" w:lineRule="exact"/>
              <w:jc w:val="center"/>
              <w:rPr>
                <w:rFonts w:ascii="宋体" w:hAnsi="宋体"/>
                <w:color w:val="000000"/>
                <w:sz w:val="24"/>
                <w:szCs w:val="24"/>
                <w:highlight w:val="yellow"/>
              </w:rPr>
            </w:pPr>
          </w:p>
        </w:tc>
        <w:tc>
          <w:tcPr>
            <w:tcW w:w="1288" w:type="dxa"/>
          </w:tcPr>
          <w:p w14:paraId="1C6D2FE7">
            <w:pPr>
              <w:spacing w:line="440" w:lineRule="exact"/>
              <w:jc w:val="center"/>
              <w:rPr>
                <w:rFonts w:ascii="宋体" w:hAnsi="宋体"/>
                <w:color w:val="000000"/>
                <w:sz w:val="24"/>
                <w:szCs w:val="24"/>
                <w:highlight w:val="yellow"/>
              </w:rPr>
            </w:pPr>
          </w:p>
        </w:tc>
      </w:tr>
      <w:tr w14:paraId="33B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D815A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8F4A22">
            <w:pPr>
              <w:spacing w:line="440" w:lineRule="exact"/>
              <w:jc w:val="center"/>
              <w:rPr>
                <w:rFonts w:ascii="宋体" w:hAnsi="宋体"/>
                <w:color w:val="000000"/>
                <w:sz w:val="24"/>
                <w:szCs w:val="24"/>
              </w:rPr>
            </w:pPr>
          </w:p>
        </w:tc>
        <w:tc>
          <w:tcPr>
            <w:tcW w:w="1288" w:type="dxa"/>
          </w:tcPr>
          <w:p w14:paraId="3A855861">
            <w:pPr>
              <w:spacing w:line="440" w:lineRule="exact"/>
              <w:jc w:val="center"/>
              <w:rPr>
                <w:rFonts w:ascii="宋体" w:hAnsi="宋体"/>
                <w:color w:val="000000"/>
                <w:sz w:val="24"/>
                <w:szCs w:val="24"/>
              </w:rPr>
            </w:pPr>
          </w:p>
        </w:tc>
        <w:tc>
          <w:tcPr>
            <w:tcW w:w="1288" w:type="dxa"/>
          </w:tcPr>
          <w:p w14:paraId="159543F6">
            <w:pPr>
              <w:spacing w:line="440" w:lineRule="exact"/>
              <w:jc w:val="center"/>
              <w:rPr>
                <w:rFonts w:ascii="宋体" w:hAnsi="宋体"/>
                <w:color w:val="000000"/>
                <w:sz w:val="24"/>
                <w:szCs w:val="24"/>
              </w:rPr>
            </w:pPr>
          </w:p>
        </w:tc>
      </w:tr>
      <w:tr w14:paraId="227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C46FA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ECA2113">
            <w:pPr>
              <w:spacing w:line="440" w:lineRule="exact"/>
              <w:jc w:val="center"/>
              <w:rPr>
                <w:rFonts w:ascii="宋体" w:hAnsi="宋体"/>
                <w:color w:val="000000"/>
                <w:sz w:val="24"/>
                <w:szCs w:val="24"/>
              </w:rPr>
            </w:pPr>
          </w:p>
        </w:tc>
        <w:tc>
          <w:tcPr>
            <w:tcW w:w="1288" w:type="dxa"/>
          </w:tcPr>
          <w:p w14:paraId="45BD601D">
            <w:pPr>
              <w:spacing w:line="440" w:lineRule="exact"/>
              <w:jc w:val="center"/>
              <w:rPr>
                <w:rFonts w:ascii="宋体" w:hAnsi="宋体"/>
                <w:color w:val="000000"/>
                <w:sz w:val="24"/>
                <w:szCs w:val="24"/>
              </w:rPr>
            </w:pPr>
          </w:p>
        </w:tc>
        <w:tc>
          <w:tcPr>
            <w:tcW w:w="1288" w:type="dxa"/>
          </w:tcPr>
          <w:p w14:paraId="5C19FAB8">
            <w:pPr>
              <w:spacing w:line="440" w:lineRule="exact"/>
              <w:jc w:val="center"/>
              <w:rPr>
                <w:rFonts w:ascii="宋体" w:hAnsi="宋体"/>
                <w:color w:val="000000"/>
                <w:sz w:val="24"/>
                <w:szCs w:val="24"/>
              </w:rPr>
            </w:pPr>
          </w:p>
        </w:tc>
      </w:tr>
      <w:tr w14:paraId="40C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63054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7B0A613">
            <w:pPr>
              <w:spacing w:line="440" w:lineRule="exact"/>
              <w:jc w:val="center"/>
              <w:rPr>
                <w:rFonts w:ascii="宋体" w:hAnsi="宋体"/>
                <w:color w:val="000000"/>
                <w:sz w:val="24"/>
                <w:szCs w:val="24"/>
                <w:highlight w:val="yellow"/>
              </w:rPr>
            </w:pPr>
          </w:p>
        </w:tc>
        <w:tc>
          <w:tcPr>
            <w:tcW w:w="1288" w:type="dxa"/>
          </w:tcPr>
          <w:p w14:paraId="29F53EB2">
            <w:pPr>
              <w:spacing w:line="440" w:lineRule="exact"/>
              <w:jc w:val="center"/>
              <w:rPr>
                <w:rFonts w:ascii="宋体" w:hAnsi="宋体"/>
                <w:color w:val="000000"/>
                <w:sz w:val="24"/>
                <w:szCs w:val="24"/>
                <w:highlight w:val="yellow"/>
              </w:rPr>
            </w:pPr>
          </w:p>
        </w:tc>
        <w:tc>
          <w:tcPr>
            <w:tcW w:w="1288" w:type="dxa"/>
          </w:tcPr>
          <w:p w14:paraId="7C1F456F">
            <w:pPr>
              <w:spacing w:line="440" w:lineRule="exact"/>
              <w:jc w:val="center"/>
              <w:rPr>
                <w:rFonts w:ascii="宋体" w:hAnsi="宋体"/>
                <w:color w:val="000000"/>
                <w:sz w:val="24"/>
                <w:szCs w:val="24"/>
                <w:highlight w:val="yellow"/>
              </w:rPr>
            </w:pPr>
          </w:p>
        </w:tc>
      </w:tr>
      <w:tr w14:paraId="2F6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0BB3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E5A6A70">
            <w:pPr>
              <w:spacing w:line="440" w:lineRule="exact"/>
              <w:jc w:val="center"/>
              <w:rPr>
                <w:rFonts w:ascii="宋体" w:hAnsi="宋体"/>
                <w:color w:val="000000"/>
                <w:sz w:val="24"/>
                <w:szCs w:val="24"/>
                <w:highlight w:val="yellow"/>
              </w:rPr>
            </w:pPr>
          </w:p>
        </w:tc>
        <w:tc>
          <w:tcPr>
            <w:tcW w:w="1288" w:type="dxa"/>
          </w:tcPr>
          <w:p w14:paraId="3BCA8F5A">
            <w:pPr>
              <w:spacing w:line="440" w:lineRule="exact"/>
              <w:jc w:val="center"/>
              <w:rPr>
                <w:rFonts w:ascii="宋体" w:hAnsi="宋体"/>
                <w:color w:val="000000"/>
                <w:sz w:val="24"/>
                <w:szCs w:val="24"/>
                <w:highlight w:val="yellow"/>
              </w:rPr>
            </w:pPr>
          </w:p>
        </w:tc>
        <w:tc>
          <w:tcPr>
            <w:tcW w:w="1288" w:type="dxa"/>
          </w:tcPr>
          <w:p w14:paraId="77F23629">
            <w:pPr>
              <w:spacing w:line="440" w:lineRule="exact"/>
              <w:jc w:val="center"/>
              <w:rPr>
                <w:rFonts w:ascii="宋体" w:hAnsi="宋体"/>
                <w:color w:val="000000"/>
                <w:sz w:val="24"/>
                <w:szCs w:val="24"/>
                <w:highlight w:val="yellow"/>
              </w:rPr>
            </w:pPr>
          </w:p>
        </w:tc>
      </w:tr>
      <w:tr w14:paraId="1A6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C3B94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58C8587">
            <w:pPr>
              <w:spacing w:line="440" w:lineRule="exact"/>
              <w:jc w:val="center"/>
              <w:rPr>
                <w:rFonts w:ascii="宋体" w:hAnsi="宋体"/>
                <w:color w:val="000000"/>
                <w:sz w:val="24"/>
                <w:szCs w:val="24"/>
              </w:rPr>
            </w:pPr>
          </w:p>
        </w:tc>
        <w:tc>
          <w:tcPr>
            <w:tcW w:w="1288" w:type="dxa"/>
          </w:tcPr>
          <w:p w14:paraId="7229ACF6">
            <w:pPr>
              <w:spacing w:line="440" w:lineRule="exact"/>
              <w:jc w:val="center"/>
              <w:rPr>
                <w:rFonts w:ascii="宋体" w:hAnsi="宋体"/>
                <w:color w:val="000000"/>
                <w:sz w:val="24"/>
                <w:szCs w:val="24"/>
              </w:rPr>
            </w:pPr>
          </w:p>
        </w:tc>
        <w:tc>
          <w:tcPr>
            <w:tcW w:w="1288" w:type="dxa"/>
          </w:tcPr>
          <w:p w14:paraId="778056F7">
            <w:pPr>
              <w:spacing w:line="440" w:lineRule="exact"/>
              <w:jc w:val="center"/>
              <w:rPr>
                <w:rFonts w:ascii="宋体" w:hAnsi="宋体"/>
                <w:color w:val="000000"/>
                <w:sz w:val="24"/>
                <w:szCs w:val="24"/>
              </w:rPr>
            </w:pPr>
          </w:p>
        </w:tc>
      </w:tr>
      <w:tr w14:paraId="4ED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45C6A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A6AF0B">
            <w:pPr>
              <w:spacing w:line="440" w:lineRule="exact"/>
              <w:jc w:val="center"/>
              <w:rPr>
                <w:rFonts w:ascii="宋体" w:hAnsi="宋体"/>
                <w:color w:val="000000"/>
                <w:sz w:val="24"/>
                <w:szCs w:val="24"/>
              </w:rPr>
            </w:pPr>
          </w:p>
        </w:tc>
        <w:tc>
          <w:tcPr>
            <w:tcW w:w="1288" w:type="dxa"/>
          </w:tcPr>
          <w:p w14:paraId="2ABDCBC6">
            <w:pPr>
              <w:spacing w:line="440" w:lineRule="exact"/>
              <w:jc w:val="center"/>
              <w:rPr>
                <w:rFonts w:ascii="宋体" w:hAnsi="宋体"/>
                <w:color w:val="000000"/>
                <w:sz w:val="24"/>
                <w:szCs w:val="24"/>
              </w:rPr>
            </w:pPr>
          </w:p>
        </w:tc>
        <w:tc>
          <w:tcPr>
            <w:tcW w:w="1288" w:type="dxa"/>
          </w:tcPr>
          <w:p w14:paraId="3F660549">
            <w:pPr>
              <w:spacing w:line="440" w:lineRule="exact"/>
              <w:jc w:val="center"/>
              <w:rPr>
                <w:rFonts w:ascii="宋体" w:hAnsi="宋体"/>
                <w:color w:val="000000"/>
                <w:sz w:val="24"/>
                <w:szCs w:val="24"/>
              </w:rPr>
            </w:pPr>
          </w:p>
        </w:tc>
      </w:tr>
      <w:tr w14:paraId="54C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FF088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7D88DFA">
            <w:pPr>
              <w:spacing w:line="440" w:lineRule="exact"/>
              <w:jc w:val="center"/>
              <w:rPr>
                <w:rFonts w:ascii="宋体" w:hAnsi="宋体"/>
                <w:color w:val="000000"/>
                <w:sz w:val="24"/>
                <w:szCs w:val="24"/>
              </w:rPr>
            </w:pPr>
          </w:p>
        </w:tc>
        <w:tc>
          <w:tcPr>
            <w:tcW w:w="1288" w:type="dxa"/>
          </w:tcPr>
          <w:p w14:paraId="75324DE2">
            <w:pPr>
              <w:spacing w:line="440" w:lineRule="exact"/>
              <w:jc w:val="center"/>
              <w:rPr>
                <w:rFonts w:ascii="宋体" w:hAnsi="宋体"/>
                <w:color w:val="000000"/>
                <w:sz w:val="24"/>
                <w:szCs w:val="24"/>
              </w:rPr>
            </w:pPr>
          </w:p>
        </w:tc>
        <w:tc>
          <w:tcPr>
            <w:tcW w:w="1288" w:type="dxa"/>
          </w:tcPr>
          <w:p w14:paraId="2AC79071">
            <w:pPr>
              <w:spacing w:line="440" w:lineRule="exact"/>
              <w:jc w:val="center"/>
              <w:rPr>
                <w:rFonts w:ascii="宋体" w:hAnsi="宋体"/>
                <w:color w:val="000000"/>
                <w:sz w:val="24"/>
                <w:szCs w:val="24"/>
              </w:rPr>
            </w:pPr>
          </w:p>
        </w:tc>
      </w:tr>
    </w:tbl>
    <w:p w14:paraId="26F4115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9E411D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9596A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431449">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28B70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7751378">
      <w:pPr>
        <w:spacing w:line="240" w:lineRule="exact"/>
        <w:jc w:val="center"/>
        <w:rPr>
          <w:rFonts w:ascii="宋体" w:hAnsi="Calibri" w:eastAsia="宋体" w:cs="Times New Roman"/>
          <w:b/>
          <w:bCs/>
          <w:sz w:val="36"/>
          <w:szCs w:val="20"/>
        </w:rPr>
      </w:pPr>
    </w:p>
    <w:p w14:paraId="7A84C54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57126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30837C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A71599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2759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64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55D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C8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E34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B92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D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2AB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8AF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1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ABF6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93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2EF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A99FB9">
      <w:pPr>
        <w:spacing w:line="360" w:lineRule="auto"/>
        <w:ind w:firstLine="480" w:firstLineChars="200"/>
        <w:rPr>
          <w:rFonts w:ascii="宋体" w:hAnsi="宋体" w:eastAsia="宋体" w:cs="Times New Roman"/>
          <w:sz w:val="24"/>
          <w:szCs w:val="20"/>
          <w:u w:val="single"/>
        </w:rPr>
      </w:pPr>
    </w:p>
    <w:p w14:paraId="71EBB5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81B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E01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FA1118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A031B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28A4B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F9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33B2D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2493AB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B1D338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0A6C00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3D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CEBF6">
            <w:pPr>
              <w:jc w:val="center"/>
              <w:rPr>
                <w:rFonts w:ascii="Times New Roman" w:hAnsi="Times New Roman" w:eastAsia="宋体" w:cs="Times New Roman"/>
                <w:b/>
                <w:sz w:val="24"/>
                <w:szCs w:val="20"/>
              </w:rPr>
            </w:pPr>
          </w:p>
        </w:tc>
        <w:tc>
          <w:tcPr>
            <w:tcW w:w="3449" w:type="dxa"/>
          </w:tcPr>
          <w:p w14:paraId="3CCD4ACD">
            <w:pPr>
              <w:jc w:val="center"/>
              <w:rPr>
                <w:rFonts w:ascii="Times New Roman" w:hAnsi="Times New Roman" w:eastAsia="宋体" w:cs="Times New Roman"/>
                <w:b/>
                <w:sz w:val="24"/>
                <w:szCs w:val="20"/>
              </w:rPr>
            </w:pPr>
          </w:p>
        </w:tc>
        <w:tc>
          <w:tcPr>
            <w:tcW w:w="2414" w:type="dxa"/>
          </w:tcPr>
          <w:p w14:paraId="386D0F7A">
            <w:pPr>
              <w:jc w:val="center"/>
              <w:rPr>
                <w:rFonts w:ascii="Times New Roman" w:hAnsi="Times New Roman" w:eastAsia="宋体" w:cs="Times New Roman"/>
                <w:b/>
                <w:sz w:val="24"/>
                <w:szCs w:val="20"/>
              </w:rPr>
            </w:pPr>
          </w:p>
        </w:tc>
        <w:tc>
          <w:tcPr>
            <w:tcW w:w="1608" w:type="dxa"/>
          </w:tcPr>
          <w:p w14:paraId="351E2C38">
            <w:pPr>
              <w:jc w:val="center"/>
              <w:rPr>
                <w:rFonts w:ascii="Times New Roman" w:hAnsi="Times New Roman" w:eastAsia="宋体" w:cs="Times New Roman"/>
                <w:b/>
                <w:sz w:val="24"/>
                <w:szCs w:val="20"/>
              </w:rPr>
            </w:pPr>
          </w:p>
        </w:tc>
      </w:tr>
      <w:tr w14:paraId="075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0DB3B3">
            <w:pPr>
              <w:jc w:val="center"/>
              <w:rPr>
                <w:rFonts w:ascii="Times New Roman" w:hAnsi="Times New Roman" w:eastAsia="宋体" w:cs="Times New Roman"/>
                <w:b/>
                <w:sz w:val="24"/>
                <w:szCs w:val="20"/>
              </w:rPr>
            </w:pPr>
          </w:p>
        </w:tc>
        <w:tc>
          <w:tcPr>
            <w:tcW w:w="3449" w:type="dxa"/>
          </w:tcPr>
          <w:p w14:paraId="2DD8EB70">
            <w:pPr>
              <w:jc w:val="center"/>
              <w:rPr>
                <w:rFonts w:ascii="Times New Roman" w:hAnsi="Times New Roman" w:eastAsia="宋体" w:cs="Times New Roman"/>
                <w:b/>
                <w:sz w:val="24"/>
                <w:szCs w:val="20"/>
              </w:rPr>
            </w:pPr>
          </w:p>
        </w:tc>
        <w:tc>
          <w:tcPr>
            <w:tcW w:w="2414" w:type="dxa"/>
          </w:tcPr>
          <w:p w14:paraId="2B8825F8">
            <w:pPr>
              <w:jc w:val="center"/>
              <w:rPr>
                <w:rFonts w:ascii="Times New Roman" w:hAnsi="Times New Roman" w:eastAsia="宋体" w:cs="Times New Roman"/>
                <w:b/>
                <w:sz w:val="24"/>
                <w:szCs w:val="20"/>
              </w:rPr>
            </w:pPr>
          </w:p>
        </w:tc>
        <w:tc>
          <w:tcPr>
            <w:tcW w:w="1608" w:type="dxa"/>
          </w:tcPr>
          <w:p w14:paraId="72DA70B2">
            <w:pPr>
              <w:jc w:val="center"/>
              <w:rPr>
                <w:rFonts w:ascii="Times New Roman" w:hAnsi="Times New Roman" w:eastAsia="宋体" w:cs="Times New Roman"/>
                <w:b/>
                <w:sz w:val="24"/>
                <w:szCs w:val="20"/>
              </w:rPr>
            </w:pPr>
          </w:p>
        </w:tc>
      </w:tr>
      <w:tr w14:paraId="30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E66AE8">
            <w:pPr>
              <w:jc w:val="center"/>
              <w:rPr>
                <w:rFonts w:ascii="Times New Roman" w:hAnsi="Times New Roman" w:eastAsia="宋体" w:cs="Times New Roman"/>
                <w:b/>
                <w:sz w:val="24"/>
                <w:szCs w:val="20"/>
              </w:rPr>
            </w:pPr>
          </w:p>
        </w:tc>
        <w:tc>
          <w:tcPr>
            <w:tcW w:w="3449" w:type="dxa"/>
          </w:tcPr>
          <w:p w14:paraId="647048BE">
            <w:pPr>
              <w:jc w:val="center"/>
              <w:rPr>
                <w:rFonts w:ascii="Times New Roman" w:hAnsi="Times New Roman" w:eastAsia="宋体" w:cs="Times New Roman"/>
                <w:b/>
                <w:sz w:val="24"/>
                <w:szCs w:val="20"/>
              </w:rPr>
            </w:pPr>
          </w:p>
        </w:tc>
        <w:tc>
          <w:tcPr>
            <w:tcW w:w="2414" w:type="dxa"/>
          </w:tcPr>
          <w:p w14:paraId="149A264D">
            <w:pPr>
              <w:jc w:val="center"/>
              <w:rPr>
                <w:rFonts w:ascii="Times New Roman" w:hAnsi="Times New Roman" w:eastAsia="宋体" w:cs="Times New Roman"/>
                <w:b/>
                <w:sz w:val="24"/>
                <w:szCs w:val="20"/>
              </w:rPr>
            </w:pPr>
          </w:p>
        </w:tc>
        <w:tc>
          <w:tcPr>
            <w:tcW w:w="1608" w:type="dxa"/>
          </w:tcPr>
          <w:p w14:paraId="2C798FE8">
            <w:pPr>
              <w:jc w:val="center"/>
              <w:rPr>
                <w:rFonts w:ascii="Times New Roman" w:hAnsi="Times New Roman" w:eastAsia="宋体" w:cs="Times New Roman"/>
                <w:b/>
                <w:sz w:val="24"/>
                <w:szCs w:val="20"/>
              </w:rPr>
            </w:pPr>
          </w:p>
        </w:tc>
      </w:tr>
      <w:tr w14:paraId="2AB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D7D4A95">
            <w:pPr>
              <w:jc w:val="center"/>
              <w:rPr>
                <w:rFonts w:ascii="Times New Roman" w:hAnsi="Times New Roman" w:eastAsia="宋体" w:cs="Times New Roman"/>
                <w:b/>
                <w:sz w:val="24"/>
                <w:szCs w:val="20"/>
              </w:rPr>
            </w:pPr>
          </w:p>
        </w:tc>
        <w:tc>
          <w:tcPr>
            <w:tcW w:w="3449" w:type="dxa"/>
          </w:tcPr>
          <w:p w14:paraId="68DA8A41">
            <w:pPr>
              <w:jc w:val="center"/>
              <w:rPr>
                <w:rFonts w:ascii="Times New Roman" w:hAnsi="Times New Roman" w:eastAsia="宋体" w:cs="Times New Roman"/>
                <w:b/>
                <w:sz w:val="24"/>
                <w:szCs w:val="20"/>
              </w:rPr>
            </w:pPr>
          </w:p>
        </w:tc>
        <w:tc>
          <w:tcPr>
            <w:tcW w:w="2414" w:type="dxa"/>
          </w:tcPr>
          <w:p w14:paraId="379B0789">
            <w:pPr>
              <w:jc w:val="center"/>
              <w:rPr>
                <w:rFonts w:ascii="Times New Roman" w:hAnsi="Times New Roman" w:eastAsia="宋体" w:cs="Times New Roman"/>
                <w:b/>
                <w:sz w:val="24"/>
                <w:szCs w:val="20"/>
              </w:rPr>
            </w:pPr>
          </w:p>
        </w:tc>
        <w:tc>
          <w:tcPr>
            <w:tcW w:w="1608" w:type="dxa"/>
          </w:tcPr>
          <w:p w14:paraId="4B6262E8">
            <w:pPr>
              <w:jc w:val="center"/>
              <w:rPr>
                <w:rFonts w:ascii="Times New Roman" w:hAnsi="Times New Roman" w:eastAsia="宋体" w:cs="Times New Roman"/>
                <w:b/>
                <w:sz w:val="24"/>
                <w:szCs w:val="20"/>
              </w:rPr>
            </w:pPr>
          </w:p>
        </w:tc>
      </w:tr>
      <w:tr w14:paraId="4B0B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481A00">
            <w:pPr>
              <w:jc w:val="center"/>
              <w:rPr>
                <w:rFonts w:ascii="Times New Roman" w:hAnsi="Times New Roman" w:eastAsia="宋体" w:cs="Times New Roman"/>
                <w:b/>
                <w:sz w:val="24"/>
                <w:szCs w:val="20"/>
              </w:rPr>
            </w:pPr>
          </w:p>
        </w:tc>
        <w:tc>
          <w:tcPr>
            <w:tcW w:w="3449" w:type="dxa"/>
          </w:tcPr>
          <w:p w14:paraId="074B9488">
            <w:pPr>
              <w:jc w:val="center"/>
              <w:rPr>
                <w:rFonts w:ascii="Times New Roman" w:hAnsi="Times New Roman" w:eastAsia="宋体" w:cs="Times New Roman"/>
                <w:b/>
                <w:sz w:val="24"/>
                <w:szCs w:val="20"/>
              </w:rPr>
            </w:pPr>
          </w:p>
        </w:tc>
        <w:tc>
          <w:tcPr>
            <w:tcW w:w="2414" w:type="dxa"/>
          </w:tcPr>
          <w:p w14:paraId="2F4764BD">
            <w:pPr>
              <w:jc w:val="center"/>
              <w:rPr>
                <w:rFonts w:ascii="Times New Roman" w:hAnsi="Times New Roman" w:eastAsia="宋体" w:cs="Times New Roman"/>
                <w:b/>
                <w:sz w:val="24"/>
                <w:szCs w:val="20"/>
              </w:rPr>
            </w:pPr>
          </w:p>
        </w:tc>
        <w:tc>
          <w:tcPr>
            <w:tcW w:w="1608" w:type="dxa"/>
          </w:tcPr>
          <w:p w14:paraId="026973CE">
            <w:pPr>
              <w:jc w:val="center"/>
              <w:rPr>
                <w:rFonts w:ascii="Times New Roman" w:hAnsi="Times New Roman" w:eastAsia="宋体" w:cs="Times New Roman"/>
                <w:b/>
                <w:sz w:val="24"/>
                <w:szCs w:val="20"/>
              </w:rPr>
            </w:pPr>
          </w:p>
        </w:tc>
      </w:tr>
      <w:tr w14:paraId="256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65C163">
            <w:pPr>
              <w:jc w:val="center"/>
              <w:rPr>
                <w:rFonts w:ascii="Times New Roman" w:hAnsi="Times New Roman" w:eastAsia="宋体" w:cs="Times New Roman"/>
                <w:b/>
                <w:sz w:val="24"/>
                <w:szCs w:val="20"/>
              </w:rPr>
            </w:pPr>
          </w:p>
        </w:tc>
        <w:tc>
          <w:tcPr>
            <w:tcW w:w="3449" w:type="dxa"/>
          </w:tcPr>
          <w:p w14:paraId="5FB08116">
            <w:pPr>
              <w:jc w:val="center"/>
              <w:rPr>
                <w:rFonts w:ascii="Times New Roman" w:hAnsi="Times New Roman" w:eastAsia="宋体" w:cs="Times New Roman"/>
                <w:b/>
                <w:sz w:val="24"/>
                <w:szCs w:val="20"/>
              </w:rPr>
            </w:pPr>
          </w:p>
        </w:tc>
        <w:tc>
          <w:tcPr>
            <w:tcW w:w="2414" w:type="dxa"/>
          </w:tcPr>
          <w:p w14:paraId="68C2688D">
            <w:pPr>
              <w:jc w:val="center"/>
              <w:rPr>
                <w:rFonts w:ascii="Times New Roman" w:hAnsi="Times New Roman" w:eastAsia="宋体" w:cs="Times New Roman"/>
                <w:b/>
                <w:sz w:val="24"/>
                <w:szCs w:val="20"/>
              </w:rPr>
            </w:pPr>
          </w:p>
        </w:tc>
        <w:tc>
          <w:tcPr>
            <w:tcW w:w="1608" w:type="dxa"/>
          </w:tcPr>
          <w:p w14:paraId="7DFAB09A">
            <w:pPr>
              <w:jc w:val="center"/>
              <w:rPr>
                <w:rFonts w:ascii="Times New Roman" w:hAnsi="Times New Roman" w:eastAsia="宋体" w:cs="Times New Roman"/>
                <w:b/>
                <w:sz w:val="24"/>
                <w:szCs w:val="20"/>
              </w:rPr>
            </w:pPr>
          </w:p>
        </w:tc>
      </w:tr>
      <w:tr w14:paraId="020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EC850A">
            <w:pPr>
              <w:jc w:val="center"/>
              <w:rPr>
                <w:rFonts w:ascii="Times New Roman" w:hAnsi="Times New Roman" w:eastAsia="宋体" w:cs="Times New Roman"/>
                <w:b/>
                <w:sz w:val="24"/>
                <w:szCs w:val="20"/>
              </w:rPr>
            </w:pPr>
          </w:p>
        </w:tc>
        <w:tc>
          <w:tcPr>
            <w:tcW w:w="3449" w:type="dxa"/>
          </w:tcPr>
          <w:p w14:paraId="5B4B2AEC">
            <w:pPr>
              <w:jc w:val="center"/>
              <w:rPr>
                <w:rFonts w:ascii="Times New Roman" w:hAnsi="Times New Roman" w:eastAsia="宋体" w:cs="Times New Roman"/>
                <w:b/>
                <w:sz w:val="24"/>
                <w:szCs w:val="20"/>
              </w:rPr>
            </w:pPr>
          </w:p>
        </w:tc>
        <w:tc>
          <w:tcPr>
            <w:tcW w:w="2414" w:type="dxa"/>
          </w:tcPr>
          <w:p w14:paraId="47FF0EE5">
            <w:pPr>
              <w:jc w:val="center"/>
              <w:rPr>
                <w:rFonts w:ascii="Times New Roman" w:hAnsi="Times New Roman" w:eastAsia="宋体" w:cs="Times New Roman"/>
                <w:b/>
                <w:sz w:val="24"/>
                <w:szCs w:val="20"/>
              </w:rPr>
            </w:pPr>
          </w:p>
        </w:tc>
        <w:tc>
          <w:tcPr>
            <w:tcW w:w="1608" w:type="dxa"/>
          </w:tcPr>
          <w:p w14:paraId="551C3900">
            <w:pPr>
              <w:jc w:val="center"/>
              <w:rPr>
                <w:rFonts w:ascii="Times New Roman" w:hAnsi="Times New Roman" w:eastAsia="宋体" w:cs="Times New Roman"/>
                <w:b/>
                <w:sz w:val="24"/>
                <w:szCs w:val="20"/>
              </w:rPr>
            </w:pPr>
          </w:p>
        </w:tc>
      </w:tr>
      <w:tr w14:paraId="500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8B1D30">
            <w:pPr>
              <w:jc w:val="center"/>
              <w:rPr>
                <w:rFonts w:ascii="Times New Roman" w:hAnsi="Times New Roman" w:eastAsia="宋体" w:cs="Times New Roman"/>
                <w:b/>
                <w:sz w:val="24"/>
                <w:szCs w:val="20"/>
              </w:rPr>
            </w:pPr>
          </w:p>
        </w:tc>
        <w:tc>
          <w:tcPr>
            <w:tcW w:w="3449" w:type="dxa"/>
          </w:tcPr>
          <w:p w14:paraId="34F8CED4">
            <w:pPr>
              <w:jc w:val="center"/>
              <w:rPr>
                <w:rFonts w:ascii="Times New Roman" w:hAnsi="Times New Roman" w:eastAsia="宋体" w:cs="Times New Roman"/>
                <w:b/>
                <w:sz w:val="24"/>
                <w:szCs w:val="20"/>
              </w:rPr>
            </w:pPr>
          </w:p>
        </w:tc>
        <w:tc>
          <w:tcPr>
            <w:tcW w:w="2414" w:type="dxa"/>
          </w:tcPr>
          <w:p w14:paraId="460EF612">
            <w:pPr>
              <w:jc w:val="center"/>
              <w:rPr>
                <w:rFonts w:ascii="Times New Roman" w:hAnsi="Times New Roman" w:eastAsia="宋体" w:cs="Times New Roman"/>
                <w:b/>
                <w:sz w:val="24"/>
                <w:szCs w:val="20"/>
              </w:rPr>
            </w:pPr>
          </w:p>
        </w:tc>
        <w:tc>
          <w:tcPr>
            <w:tcW w:w="1608" w:type="dxa"/>
          </w:tcPr>
          <w:p w14:paraId="1C4DC793">
            <w:pPr>
              <w:jc w:val="center"/>
              <w:rPr>
                <w:rFonts w:ascii="Times New Roman" w:hAnsi="Times New Roman" w:eastAsia="宋体" w:cs="Times New Roman"/>
                <w:b/>
                <w:sz w:val="24"/>
                <w:szCs w:val="20"/>
              </w:rPr>
            </w:pPr>
          </w:p>
        </w:tc>
      </w:tr>
      <w:tr w14:paraId="23C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DFCE84">
            <w:pPr>
              <w:jc w:val="center"/>
              <w:rPr>
                <w:rFonts w:ascii="Times New Roman" w:hAnsi="Times New Roman" w:eastAsia="宋体" w:cs="Times New Roman"/>
                <w:b/>
                <w:sz w:val="24"/>
                <w:szCs w:val="20"/>
              </w:rPr>
            </w:pPr>
          </w:p>
        </w:tc>
        <w:tc>
          <w:tcPr>
            <w:tcW w:w="3449" w:type="dxa"/>
          </w:tcPr>
          <w:p w14:paraId="44ACFFB9">
            <w:pPr>
              <w:jc w:val="center"/>
              <w:rPr>
                <w:rFonts w:ascii="Times New Roman" w:hAnsi="Times New Roman" w:eastAsia="宋体" w:cs="Times New Roman"/>
                <w:b/>
                <w:sz w:val="24"/>
                <w:szCs w:val="20"/>
              </w:rPr>
            </w:pPr>
          </w:p>
        </w:tc>
        <w:tc>
          <w:tcPr>
            <w:tcW w:w="2414" w:type="dxa"/>
          </w:tcPr>
          <w:p w14:paraId="7D5BBD1F">
            <w:pPr>
              <w:jc w:val="center"/>
              <w:rPr>
                <w:rFonts w:ascii="Times New Roman" w:hAnsi="Times New Roman" w:eastAsia="宋体" w:cs="Times New Roman"/>
                <w:b/>
                <w:sz w:val="24"/>
                <w:szCs w:val="20"/>
              </w:rPr>
            </w:pPr>
          </w:p>
        </w:tc>
        <w:tc>
          <w:tcPr>
            <w:tcW w:w="1608" w:type="dxa"/>
          </w:tcPr>
          <w:p w14:paraId="007A241D">
            <w:pPr>
              <w:jc w:val="center"/>
              <w:rPr>
                <w:rFonts w:ascii="Times New Roman" w:hAnsi="Times New Roman" w:eastAsia="宋体" w:cs="Times New Roman"/>
                <w:b/>
                <w:sz w:val="24"/>
                <w:szCs w:val="20"/>
              </w:rPr>
            </w:pPr>
          </w:p>
        </w:tc>
      </w:tr>
      <w:tr w14:paraId="557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D5E955">
            <w:pPr>
              <w:jc w:val="center"/>
              <w:rPr>
                <w:rFonts w:ascii="Times New Roman" w:hAnsi="Times New Roman" w:eastAsia="宋体" w:cs="Times New Roman"/>
                <w:b/>
                <w:sz w:val="24"/>
                <w:szCs w:val="20"/>
              </w:rPr>
            </w:pPr>
          </w:p>
        </w:tc>
        <w:tc>
          <w:tcPr>
            <w:tcW w:w="3449" w:type="dxa"/>
          </w:tcPr>
          <w:p w14:paraId="4A54E291">
            <w:pPr>
              <w:jc w:val="center"/>
              <w:rPr>
                <w:rFonts w:ascii="Times New Roman" w:hAnsi="Times New Roman" w:eastAsia="宋体" w:cs="Times New Roman"/>
                <w:b/>
                <w:sz w:val="24"/>
                <w:szCs w:val="20"/>
              </w:rPr>
            </w:pPr>
          </w:p>
        </w:tc>
        <w:tc>
          <w:tcPr>
            <w:tcW w:w="2414" w:type="dxa"/>
          </w:tcPr>
          <w:p w14:paraId="5E6A5CD6">
            <w:pPr>
              <w:jc w:val="center"/>
              <w:rPr>
                <w:rFonts w:ascii="Times New Roman" w:hAnsi="Times New Roman" w:eastAsia="宋体" w:cs="Times New Roman"/>
                <w:b/>
                <w:sz w:val="24"/>
                <w:szCs w:val="20"/>
              </w:rPr>
            </w:pPr>
          </w:p>
        </w:tc>
        <w:tc>
          <w:tcPr>
            <w:tcW w:w="1608" w:type="dxa"/>
          </w:tcPr>
          <w:p w14:paraId="155F446C">
            <w:pPr>
              <w:jc w:val="center"/>
              <w:rPr>
                <w:rFonts w:ascii="Times New Roman" w:hAnsi="Times New Roman" w:eastAsia="宋体" w:cs="Times New Roman"/>
                <w:b/>
                <w:sz w:val="24"/>
                <w:szCs w:val="20"/>
              </w:rPr>
            </w:pPr>
          </w:p>
        </w:tc>
      </w:tr>
      <w:tr w14:paraId="231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EDE061">
            <w:pPr>
              <w:jc w:val="center"/>
              <w:rPr>
                <w:rFonts w:ascii="Times New Roman" w:hAnsi="Times New Roman" w:eastAsia="宋体" w:cs="Times New Roman"/>
                <w:b/>
                <w:sz w:val="24"/>
                <w:szCs w:val="20"/>
              </w:rPr>
            </w:pPr>
          </w:p>
        </w:tc>
        <w:tc>
          <w:tcPr>
            <w:tcW w:w="3449" w:type="dxa"/>
          </w:tcPr>
          <w:p w14:paraId="7C971C01">
            <w:pPr>
              <w:jc w:val="center"/>
              <w:rPr>
                <w:rFonts w:ascii="Times New Roman" w:hAnsi="Times New Roman" w:eastAsia="宋体" w:cs="Times New Roman"/>
                <w:b/>
                <w:sz w:val="24"/>
                <w:szCs w:val="20"/>
              </w:rPr>
            </w:pPr>
          </w:p>
        </w:tc>
        <w:tc>
          <w:tcPr>
            <w:tcW w:w="2414" w:type="dxa"/>
          </w:tcPr>
          <w:p w14:paraId="74076D17">
            <w:pPr>
              <w:jc w:val="center"/>
              <w:rPr>
                <w:rFonts w:ascii="Times New Roman" w:hAnsi="Times New Roman" w:eastAsia="宋体" w:cs="Times New Roman"/>
                <w:b/>
                <w:sz w:val="24"/>
                <w:szCs w:val="20"/>
              </w:rPr>
            </w:pPr>
          </w:p>
        </w:tc>
        <w:tc>
          <w:tcPr>
            <w:tcW w:w="1608" w:type="dxa"/>
          </w:tcPr>
          <w:p w14:paraId="419B97F6">
            <w:pPr>
              <w:jc w:val="center"/>
              <w:rPr>
                <w:rFonts w:ascii="Times New Roman" w:hAnsi="Times New Roman" w:eastAsia="宋体" w:cs="Times New Roman"/>
                <w:b/>
                <w:sz w:val="24"/>
                <w:szCs w:val="20"/>
              </w:rPr>
            </w:pPr>
          </w:p>
        </w:tc>
      </w:tr>
      <w:tr w14:paraId="6EF0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5E215F">
            <w:pPr>
              <w:jc w:val="center"/>
              <w:rPr>
                <w:rFonts w:ascii="Times New Roman" w:hAnsi="Times New Roman" w:eastAsia="宋体" w:cs="Times New Roman"/>
                <w:b/>
                <w:sz w:val="24"/>
                <w:szCs w:val="20"/>
              </w:rPr>
            </w:pPr>
          </w:p>
        </w:tc>
        <w:tc>
          <w:tcPr>
            <w:tcW w:w="3449" w:type="dxa"/>
          </w:tcPr>
          <w:p w14:paraId="702B3E4D">
            <w:pPr>
              <w:jc w:val="center"/>
              <w:rPr>
                <w:rFonts w:ascii="Times New Roman" w:hAnsi="Times New Roman" w:eastAsia="宋体" w:cs="Times New Roman"/>
                <w:b/>
                <w:sz w:val="24"/>
                <w:szCs w:val="20"/>
              </w:rPr>
            </w:pPr>
          </w:p>
        </w:tc>
        <w:tc>
          <w:tcPr>
            <w:tcW w:w="2414" w:type="dxa"/>
          </w:tcPr>
          <w:p w14:paraId="385FADE1">
            <w:pPr>
              <w:jc w:val="center"/>
              <w:rPr>
                <w:rFonts w:ascii="Times New Roman" w:hAnsi="Times New Roman" w:eastAsia="宋体" w:cs="Times New Roman"/>
                <w:b/>
                <w:sz w:val="24"/>
                <w:szCs w:val="20"/>
              </w:rPr>
            </w:pPr>
          </w:p>
        </w:tc>
        <w:tc>
          <w:tcPr>
            <w:tcW w:w="1608" w:type="dxa"/>
          </w:tcPr>
          <w:p w14:paraId="54002439">
            <w:pPr>
              <w:jc w:val="center"/>
              <w:rPr>
                <w:rFonts w:ascii="Times New Roman" w:hAnsi="Times New Roman" w:eastAsia="宋体" w:cs="Times New Roman"/>
                <w:b/>
                <w:sz w:val="24"/>
                <w:szCs w:val="20"/>
              </w:rPr>
            </w:pPr>
          </w:p>
        </w:tc>
      </w:tr>
      <w:tr w14:paraId="7228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322A1C32">
            <w:pPr>
              <w:jc w:val="center"/>
              <w:rPr>
                <w:rFonts w:ascii="Times New Roman" w:hAnsi="Times New Roman" w:eastAsia="宋体" w:cs="Times New Roman"/>
                <w:b/>
                <w:sz w:val="24"/>
                <w:szCs w:val="20"/>
              </w:rPr>
            </w:pPr>
          </w:p>
        </w:tc>
        <w:tc>
          <w:tcPr>
            <w:tcW w:w="3449" w:type="dxa"/>
          </w:tcPr>
          <w:p w14:paraId="673D0F31">
            <w:pPr>
              <w:jc w:val="center"/>
              <w:rPr>
                <w:rFonts w:ascii="Times New Roman" w:hAnsi="Times New Roman" w:eastAsia="宋体" w:cs="Times New Roman"/>
                <w:b/>
                <w:sz w:val="24"/>
                <w:szCs w:val="20"/>
              </w:rPr>
            </w:pPr>
          </w:p>
        </w:tc>
        <w:tc>
          <w:tcPr>
            <w:tcW w:w="2414" w:type="dxa"/>
          </w:tcPr>
          <w:p w14:paraId="5E454C44">
            <w:pPr>
              <w:jc w:val="center"/>
              <w:rPr>
                <w:rFonts w:ascii="Times New Roman" w:hAnsi="Times New Roman" w:eastAsia="宋体" w:cs="Times New Roman"/>
                <w:b/>
                <w:sz w:val="24"/>
                <w:szCs w:val="20"/>
              </w:rPr>
            </w:pPr>
          </w:p>
        </w:tc>
        <w:tc>
          <w:tcPr>
            <w:tcW w:w="1608" w:type="dxa"/>
          </w:tcPr>
          <w:p w14:paraId="352A82AC">
            <w:pPr>
              <w:jc w:val="center"/>
              <w:rPr>
                <w:rFonts w:ascii="Times New Roman" w:hAnsi="Times New Roman" w:eastAsia="宋体" w:cs="Times New Roman"/>
                <w:b/>
                <w:sz w:val="24"/>
                <w:szCs w:val="20"/>
              </w:rPr>
            </w:pPr>
          </w:p>
        </w:tc>
      </w:tr>
      <w:tr w14:paraId="3ED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23C6D9">
            <w:pPr>
              <w:jc w:val="center"/>
              <w:rPr>
                <w:rFonts w:ascii="Times New Roman" w:hAnsi="Times New Roman" w:eastAsia="宋体" w:cs="Times New Roman"/>
                <w:b/>
                <w:sz w:val="24"/>
                <w:szCs w:val="20"/>
              </w:rPr>
            </w:pPr>
          </w:p>
        </w:tc>
        <w:tc>
          <w:tcPr>
            <w:tcW w:w="3449" w:type="dxa"/>
          </w:tcPr>
          <w:p w14:paraId="31552EB4">
            <w:pPr>
              <w:jc w:val="center"/>
              <w:rPr>
                <w:rFonts w:ascii="Times New Roman" w:hAnsi="Times New Roman" w:eastAsia="宋体" w:cs="Times New Roman"/>
                <w:b/>
                <w:sz w:val="24"/>
                <w:szCs w:val="20"/>
              </w:rPr>
            </w:pPr>
          </w:p>
        </w:tc>
        <w:tc>
          <w:tcPr>
            <w:tcW w:w="2414" w:type="dxa"/>
          </w:tcPr>
          <w:p w14:paraId="4782A79F">
            <w:pPr>
              <w:jc w:val="center"/>
              <w:rPr>
                <w:rFonts w:ascii="Times New Roman" w:hAnsi="Times New Roman" w:eastAsia="宋体" w:cs="Times New Roman"/>
                <w:b/>
                <w:sz w:val="24"/>
                <w:szCs w:val="20"/>
              </w:rPr>
            </w:pPr>
          </w:p>
        </w:tc>
        <w:tc>
          <w:tcPr>
            <w:tcW w:w="1608" w:type="dxa"/>
          </w:tcPr>
          <w:p w14:paraId="41E1E01E">
            <w:pPr>
              <w:jc w:val="center"/>
              <w:rPr>
                <w:rFonts w:ascii="Times New Roman" w:hAnsi="Times New Roman" w:eastAsia="宋体" w:cs="Times New Roman"/>
                <w:b/>
                <w:sz w:val="24"/>
                <w:szCs w:val="20"/>
              </w:rPr>
            </w:pPr>
          </w:p>
        </w:tc>
      </w:tr>
    </w:tbl>
    <w:p w14:paraId="0BFE3D6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4C175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E709F">
      <w:pPr>
        <w:rPr>
          <w:rFonts w:ascii="宋体" w:hAnsi="Calibri" w:eastAsia="宋体" w:cs="宋体"/>
          <w:b/>
          <w:bCs/>
          <w:color w:val="000000"/>
          <w:sz w:val="28"/>
          <w:szCs w:val="20"/>
        </w:rPr>
      </w:pPr>
    </w:p>
    <w:p w14:paraId="5A47EAAB">
      <w:pPr>
        <w:rPr>
          <w:rFonts w:ascii="宋体" w:hAnsi="Calibri" w:eastAsia="宋体" w:cs="宋体"/>
          <w:b/>
          <w:bCs/>
          <w:color w:val="000000"/>
          <w:sz w:val="28"/>
          <w:szCs w:val="20"/>
        </w:rPr>
      </w:pPr>
    </w:p>
    <w:p w14:paraId="73669B94">
      <w:pPr>
        <w:pStyle w:val="45"/>
        <w:rPr>
          <w:rFonts w:ascii="宋体" w:hAnsi="Calibri" w:eastAsia="宋体" w:cs="宋体"/>
          <w:b/>
          <w:bCs/>
          <w:color w:val="000000"/>
          <w:sz w:val="28"/>
          <w:szCs w:val="20"/>
        </w:rPr>
      </w:pPr>
    </w:p>
    <w:p w14:paraId="58A82835">
      <w:pPr>
        <w:pStyle w:val="45"/>
        <w:rPr>
          <w:rFonts w:ascii="宋体" w:hAnsi="Calibri" w:eastAsia="宋体" w:cs="宋体"/>
          <w:b/>
          <w:bCs/>
          <w:color w:val="000000"/>
          <w:sz w:val="28"/>
          <w:szCs w:val="20"/>
        </w:r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003"/>
        <w:gridCol w:w="2599"/>
        <w:gridCol w:w="1026"/>
        <w:gridCol w:w="679"/>
        <w:gridCol w:w="1430"/>
        <w:gridCol w:w="832"/>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567"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03"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9"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26"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79"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30"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832"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vAlign w:val="center"/>
          </w:tcPr>
          <w:p w14:paraId="0F175002">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2003" w:type="dxa"/>
            <w:vAlign w:val="center"/>
          </w:tcPr>
          <w:p w14:paraId="0C652543">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2599" w:type="dxa"/>
            <w:vAlign w:val="center"/>
          </w:tcPr>
          <w:p w14:paraId="1F5328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26" w:type="dxa"/>
            <w:vAlign w:val="center"/>
          </w:tcPr>
          <w:p w14:paraId="543AE4F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79" w:type="dxa"/>
            <w:vAlign w:val="center"/>
          </w:tcPr>
          <w:p w14:paraId="726F359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0" w:type="dxa"/>
            <w:tcBorders>
              <w:left w:val="single" w:color="000000" w:sz="4" w:space="0"/>
            </w:tcBorders>
            <w:vAlign w:val="center"/>
          </w:tcPr>
          <w:p w14:paraId="2F67DBD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32" w:type="dxa"/>
            <w:vAlign w:val="center"/>
          </w:tcPr>
          <w:p w14:paraId="3E6995D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06F5D10">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14:paraId="2B5212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06986F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20FB68C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6DD5EE01">
            <w:pPr>
              <w:rPr>
                <w:rFonts w:ascii="Arial"/>
                <w:sz w:val="18"/>
                <w:szCs w:val="18"/>
              </w:rPr>
            </w:pPr>
          </w:p>
        </w:tc>
        <w:tc>
          <w:tcPr>
            <w:tcW w:w="832" w:type="dxa"/>
          </w:tcPr>
          <w:p w14:paraId="43189573">
            <w:pPr>
              <w:rPr>
                <w:rFonts w:ascii="Arial"/>
                <w:sz w:val="18"/>
                <w:szCs w:val="18"/>
              </w:rPr>
            </w:pPr>
          </w:p>
        </w:tc>
      </w:tr>
      <w:tr w14:paraId="0C12B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8CC3C1B">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14:paraId="7E2ACF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4B5A8C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6BBA8F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6F11D3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19F498C2">
            <w:pPr>
              <w:rPr>
                <w:rFonts w:ascii="Arial"/>
                <w:sz w:val="18"/>
                <w:szCs w:val="18"/>
              </w:rPr>
            </w:pPr>
          </w:p>
        </w:tc>
        <w:tc>
          <w:tcPr>
            <w:tcW w:w="832" w:type="dxa"/>
          </w:tcPr>
          <w:p w14:paraId="57950CA3">
            <w:pPr>
              <w:rPr>
                <w:rFonts w:ascii="Arial"/>
                <w:sz w:val="18"/>
                <w:szCs w:val="18"/>
              </w:rPr>
            </w:pPr>
          </w:p>
        </w:tc>
      </w:tr>
      <w:tr w14:paraId="116BC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44422806">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FFFFFF" w:fill="FFFFFF"/>
            <w:vAlign w:val="center"/>
          </w:tcPr>
          <w:p w14:paraId="390639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3EC9B3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5AED79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635D33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0987B35A">
            <w:pPr>
              <w:rPr>
                <w:rFonts w:ascii="Arial"/>
                <w:sz w:val="18"/>
                <w:szCs w:val="18"/>
              </w:rPr>
            </w:pPr>
          </w:p>
        </w:tc>
        <w:tc>
          <w:tcPr>
            <w:tcW w:w="832" w:type="dxa"/>
          </w:tcPr>
          <w:p w14:paraId="35F84B41">
            <w:pPr>
              <w:rPr>
                <w:rFonts w:ascii="Arial"/>
                <w:sz w:val="18"/>
                <w:szCs w:val="18"/>
              </w:rPr>
            </w:pPr>
          </w:p>
        </w:tc>
      </w:tr>
      <w:tr w14:paraId="7F11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DFE351E">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14:paraId="4C48A5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1A0D84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13A163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317954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16BC4F69">
            <w:pPr>
              <w:rPr>
                <w:rFonts w:ascii="Arial"/>
                <w:sz w:val="18"/>
                <w:szCs w:val="18"/>
              </w:rPr>
            </w:pPr>
          </w:p>
        </w:tc>
        <w:tc>
          <w:tcPr>
            <w:tcW w:w="832" w:type="dxa"/>
          </w:tcPr>
          <w:p w14:paraId="513F28EA">
            <w:pPr>
              <w:rPr>
                <w:rFonts w:ascii="Arial"/>
                <w:sz w:val="18"/>
                <w:szCs w:val="18"/>
              </w:rPr>
            </w:pPr>
          </w:p>
        </w:tc>
      </w:tr>
      <w:tr w14:paraId="70CC5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5BB1DD87">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14:paraId="518C71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13F716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092224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7DD4F6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6E12AA5B">
            <w:pPr>
              <w:rPr>
                <w:rFonts w:ascii="Arial"/>
              </w:rPr>
            </w:pPr>
          </w:p>
        </w:tc>
        <w:tc>
          <w:tcPr>
            <w:tcW w:w="832" w:type="dxa"/>
          </w:tcPr>
          <w:p w14:paraId="5D1E5C6B">
            <w:pPr>
              <w:rPr>
                <w:rFonts w:ascii="Arial"/>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67" w:type="dxa"/>
            <w:vAlign w:val="center"/>
          </w:tcPr>
          <w:p w14:paraId="41B79303">
            <w:pPr>
              <w:adjustRightInd w:val="0"/>
              <w:snapToGrid w:val="0"/>
              <w:spacing w:before="0" w:line="240" w:lineRule="auto"/>
              <w:ind w:left="0"/>
              <w:jc w:val="center"/>
              <w:rPr>
                <w:rFonts w:ascii="宋体" w:hAnsi="宋体" w:eastAsia="宋体" w:cs="宋体"/>
                <w:szCs w:val="21"/>
              </w:rPr>
            </w:pPr>
          </w:p>
        </w:tc>
        <w:tc>
          <w:tcPr>
            <w:tcW w:w="2003" w:type="dxa"/>
          </w:tcPr>
          <w:p w14:paraId="3A8FB940">
            <w:pPr>
              <w:rPr>
                <w:rFonts w:ascii="Arial"/>
              </w:rPr>
            </w:pPr>
            <w:r>
              <w:rPr>
                <w:rFonts w:hint="eastAsia" w:ascii="宋体" w:hAnsi="宋体" w:eastAsia="宋体" w:cstheme="minorBidi"/>
                <w:color w:val="FF0000"/>
                <w:sz w:val="18"/>
                <w:szCs w:val="18"/>
              </w:rPr>
              <w:t>以上投标设备不足之处请往下添加序号自行补充</w:t>
            </w:r>
          </w:p>
        </w:tc>
        <w:tc>
          <w:tcPr>
            <w:tcW w:w="2599" w:type="dxa"/>
          </w:tcPr>
          <w:p w14:paraId="36C299F4">
            <w:pPr>
              <w:rPr>
                <w:rFonts w:ascii="Arial"/>
              </w:rPr>
            </w:pPr>
          </w:p>
        </w:tc>
        <w:tc>
          <w:tcPr>
            <w:tcW w:w="1026" w:type="dxa"/>
          </w:tcPr>
          <w:p w14:paraId="6298E6FA">
            <w:pPr>
              <w:rPr>
                <w:rFonts w:ascii="Arial"/>
              </w:rPr>
            </w:pPr>
          </w:p>
        </w:tc>
        <w:tc>
          <w:tcPr>
            <w:tcW w:w="679" w:type="dxa"/>
          </w:tcPr>
          <w:p w14:paraId="1EE1EDA6">
            <w:pPr>
              <w:rPr>
                <w:rFonts w:ascii="Arial"/>
              </w:rPr>
            </w:pPr>
          </w:p>
        </w:tc>
        <w:tc>
          <w:tcPr>
            <w:tcW w:w="1430" w:type="dxa"/>
            <w:tcBorders>
              <w:left w:val="single" w:color="000000" w:sz="4" w:space="0"/>
            </w:tcBorders>
          </w:tcPr>
          <w:p w14:paraId="5C66B133">
            <w:pPr>
              <w:rPr>
                <w:rFonts w:ascii="Arial"/>
              </w:rPr>
            </w:pPr>
          </w:p>
        </w:tc>
        <w:tc>
          <w:tcPr>
            <w:tcW w:w="832" w:type="dxa"/>
          </w:tcPr>
          <w:p w14:paraId="6AA8DEB2">
            <w:pPr>
              <w:rPr>
                <w:rFonts w:ascii="Arial"/>
              </w:rPr>
            </w:pPr>
          </w:p>
        </w:tc>
      </w:tr>
    </w:tbl>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6DBC587">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FE79FB8">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7F96FC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827A7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2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8AEFE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9215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1EAF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9F2B65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8FBFCA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6942D1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306E1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1F177A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46826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C7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B60ECF">
            <w:pPr>
              <w:ind w:left="420" w:hanging="420"/>
              <w:rPr>
                <w:rFonts w:ascii="宋体" w:hAnsi="Times New Roman" w:eastAsia="宋体" w:cs="Times New Roman"/>
                <w:b/>
                <w:szCs w:val="20"/>
              </w:rPr>
            </w:pPr>
          </w:p>
        </w:tc>
        <w:tc>
          <w:tcPr>
            <w:tcW w:w="2082" w:type="dxa"/>
          </w:tcPr>
          <w:p w14:paraId="1EA18F3F">
            <w:pPr>
              <w:ind w:left="420" w:hanging="420"/>
              <w:rPr>
                <w:rFonts w:ascii="宋体" w:hAnsi="Times New Roman" w:eastAsia="宋体" w:cs="Times New Roman"/>
                <w:b/>
                <w:szCs w:val="20"/>
              </w:rPr>
            </w:pPr>
          </w:p>
        </w:tc>
        <w:tc>
          <w:tcPr>
            <w:tcW w:w="1355" w:type="dxa"/>
          </w:tcPr>
          <w:p w14:paraId="518E4F9D">
            <w:pPr>
              <w:ind w:left="420" w:hanging="420"/>
              <w:rPr>
                <w:rFonts w:ascii="宋体" w:hAnsi="Times New Roman" w:eastAsia="宋体" w:cs="Times New Roman"/>
                <w:b/>
                <w:szCs w:val="20"/>
              </w:rPr>
            </w:pPr>
          </w:p>
        </w:tc>
        <w:tc>
          <w:tcPr>
            <w:tcW w:w="826" w:type="dxa"/>
          </w:tcPr>
          <w:p w14:paraId="0059C5D2">
            <w:pPr>
              <w:ind w:left="420" w:hanging="420"/>
              <w:rPr>
                <w:rFonts w:ascii="宋体" w:hAnsi="Times New Roman" w:eastAsia="宋体" w:cs="Times New Roman"/>
                <w:b/>
                <w:szCs w:val="20"/>
              </w:rPr>
            </w:pPr>
          </w:p>
        </w:tc>
        <w:tc>
          <w:tcPr>
            <w:tcW w:w="1320" w:type="dxa"/>
          </w:tcPr>
          <w:p w14:paraId="27579014">
            <w:pPr>
              <w:ind w:left="420" w:hanging="420"/>
              <w:rPr>
                <w:rFonts w:ascii="宋体" w:hAnsi="Times New Roman" w:eastAsia="宋体" w:cs="Times New Roman"/>
                <w:b/>
                <w:szCs w:val="20"/>
              </w:rPr>
            </w:pPr>
          </w:p>
        </w:tc>
        <w:tc>
          <w:tcPr>
            <w:tcW w:w="1023" w:type="dxa"/>
          </w:tcPr>
          <w:p w14:paraId="000C998C">
            <w:pPr>
              <w:ind w:left="420" w:hanging="420"/>
              <w:rPr>
                <w:rFonts w:ascii="宋体" w:hAnsi="Times New Roman" w:eastAsia="宋体" w:cs="Times New Roman"/>
                <w:b/>
                <w:szCs w:val="20"/>
              </w:rPr>
            </w:pPr>
          </w:p>
        </w:tc>
        <w:tc>
          <w:tcPr>
            <w:tcW w:w="1590" w:type="dxa"/>
          </w:tcPr>
          <w:p w14:paraId="7925A578">
            <w:pPr>
              <w:ind w:left="420" w:hanging="420"/>
              <w:rPr>
                <w:rFonts w:ascii="宋体" w:hAnsi="Times New Roman" w:eastAsia="宋体" w:cs="Times New Roman"/>
                <w:b/>
                <w:szCs w:val="20"/>
              </w:rPr>
            </w:pPr>
          </w:p>
        </w:tc>
      </w:tr>
      <w:tr w14:paraId="2BA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70D701">
            <w:pPr>
              <w:ind w:left="420" w:hanging="420"/>
              <w:rPr>
                <w:rFonts w:ascii="宋体" w:hAnsi="Times New Roman" w:eastAsia="宋体" w:cs="Times New Roman"/>
                <w:b/>
                <w:szCs w:val="20"/>
              </w:rPr>
            </w:pPr>
          </w:p>
        </w:tc>
        <w:tc>
          <w:tcPr>
            <w:tcW w:w="2082" w:type="dxa"/>
          </w:tcPr>
          <w:p w14:paraId="2CBEAF69">
            <w:pPr>
              <w:ind w:left="420" w:hanging="420"/>
              <w:rPr>
                <w:rFonts w:ascii="宋体" w:hAnsi="Times New Roman" w:eastAsia="宋体" w:cs="Times New Roman"/>
                <w:b/>
                <w:szCs w:val="20"/>
              </w:rPr>
            </w:pPr>
          </w:p>
        </w:tc>
        <w:tc>
          <w:tcPr>
            <w:tcW w:w="1355" w:type="dxa"/>
          </w:tcPr>
          <w:p w14:paraId="07E1F2B5">
            <w:pPr>
              <w:ind w:left="420" w:hanging="420"/>
              <w:rPr>
                <w:rFonts w:ascii="宋体" w:hAnsi="Times New Roman" w:eastAsia="宋体" w:cs="Times New Roman"/>
                <w:b/>
                <w:szCs w:val="20"/>
              </w:rPr>
            </w:pPr>
          </w:p>
        </w:tc>
        <w:tc>
          <w:tcPr>
            <w:tcW w:w="826" w:type="dxa"/>
          </w:tcPr>
          <w:p w14:paraId="5E9C87AE">
            <w:pPr>
              <w:ind w:left="420" w:hanging="420"/>
              <w:rPr>
                <w:rFonts w:ascii="宋体" w:hAnsi="Times New Roman" w:eastAsia="宋体" w:cs="Times New Roman"/>
                <w:b/>
                <w:szCs w:val="20"/>
              </w:rPr>
            </w:pPr>
          </w:p>
        </w:tc>
        <w:tc>
          <w:tcPr>
            <w:tcW w:w="1320" w:type="dxa"/>
          </w:tcPr>
          <w:p w14:paraId="4B13B4C4">
            <w:pPr>
              <w:ind w:left="420" w:hanging="420"/>
              <w:rPr>
                <w:rFonts w:ascii="宋体" w:hAnsi="Times New Roman" w:eastAsia="宋体" w:cs="Times New Roman"/>
                <w:b/>
                <w:szCs w:val="20"/>
              </w:rPr>
            </w:pPr>
          </w:p>
        </w:tc>
        <w:tc>
          <w:tcPr>
            <w:tcW w:w="1023" w:type="dxa"/>
          </w:tcPr>
          <w:p w14:paraId="5D114F30">
            <w:pPr>
              <w:ind w:left="420" w:hanging="420"/>
              <w:rPr>
                <w:rFonts w:ascii="宋体" w:hAnsi="Times New Roman" w:eastAsia="宋体" w:cs="Times New Roman"/>
                <w:b/>
                <w:szCs w:val="20"/>
              </w:rPr>
            </w:pPr>
          </w:p>
        </w:tc>
        <w:tc>
          <w:tcPr>
            <w:tcW w:w="1590" w:type="dxa"/>
          </w:tcPr>
          <w:p w14:paraId="64F04C09">
            <w:pPr>
              <w:ind w:left="420" w:hanging="420"/>
              <w:rPr>
                <w:rFonts w:ascii="宋体" w:hAnsi="Times New Roman" w:eastAsia="宋体" w:cs="Times New Roman"/>
                <w:b/>
                <w:szCs w:val="20"/>
              </w:rPr>
            </w:pPr>
          </w:p>
        </w:tc>
      </w:tr>
      <w:tr w14:paraId="368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F0869">
            <w:pPr>
              <w:ind w:left="420" w:hanging="420"/>
              <w:rPr>
                <w:rFonts w:ascii="宋体" w:hAnsi="Times New Roman" w:eastAsia="宋体" w:cs="Times New Roman"/>
                <w:b/>
                <w:szCs w:val="20"/>
              </w:rPr>
            </w:pPr>
          </w:p>
        </w:tc>
        <w:tc>
          <w:tcPr>
            <w:tcW w:w="2082" w:type="dxa"/>
          </w:tcPr>
          <w:p w14:paraId="613D21E1">
            <w:pPr>
              <w:ind w:left="420" w:hanging="420"/>
              <w:rPr>
                <w:rFonts w:ascii="宋体" w:hAnsi="Times New Roman" w:eastAsia="宋体" w:cs="Times New Roman"/>
                <w:b/>
                <w:szCs w:val="20"/>
              </w:rPr>
            </w:pPr>
          </w:p>
        </w:tc>
        <w:tc>
          <w:tcPr>
            <w:tcW w:w="1355" w:type="dxa"/>
          </w:tcPr>
          <w:p w14:paraId="0D539A0A">
            <w:pPr>
              <w:ind w:left="420" w:hanging="420"/>
              <w:rPr>
                <w:rFonts w:ascii="宋体" w:hAnsi="Times New Roman" w:eastAsia="宋体" w:cs="Times New Roman"/>
                <w:b/>
                <w:szCs w:val="20"/>
              </w:rPr>
            </w:pPr>
          </w:p>
        </w:tc>
        <w:tc>
          <w:tcPr>
            <w:tcW w:w="826" w:type="dxa"/>
          </w:tcPr>
          <w:p w14:paraId="2EC5FAEC">
            <w:pPr>
              <w:ind w:left="420" w:hanging="420"/>
              <w:rPr>
                <w:rFonts w:ascii="宋体" w:hAnsi="Times New Roman" w:eastAsia="宋体" w:cs="Times New Roman"/>
                <w:b/>
                <w:szCs w:val="20"/>
              </w:rPr>
            </w:pPr>
          </w:p>
        </w:tc>
        <w:tc>
          <w:tcPr>
            <w:tcW w:w="1320" w:type="dxa"/>
          </w:tcPr>
          <w:p w14:paraId="79880A45">
            <w:pPr>
              <w:ind w:left="420" w:hanging="420"/>
              <w:rPr>
                <w:rFonts w:ascii="宋体" w:hAnsi="Times New Roman" w:eastAsia="宋体" w:cs="Times New Roman"/>
                <w:b/>
                <w:szCs w:val="20"/>
              </w:rPr>
            </w:pPr>
          </w:p>
        </w:tc>
        <w:tc>
          <w:tcPr>
            <w:tcW w:w="1023" w:type="dxa"/>
          </w:tcPr>
          <w:p w14:paraId="711C6D7E">
            <w:pPr>
              <w:ind w:left="420" w:hanging="420"/>
              <w:rPr>
                <w:rFonts w:ascii="宋体" w:hAnsi="Times New Roman" w:eastAsia="宋体" w:cs="Times New Roman"/>
                <w:b/>
                <w:szCs w:val="20"/>
              </w:rPr>
            </w:pPr>
          </w:p>
        </w:tc>
        <w:tc>
          <w:tcPr>
            <w:tcW w:w="1590" w:type="dxa"/>
          </w:tcPr>
          <w:p w14:paraId="0DF2D4B0">
            <w:pPr>
              <w:ind w:left="420" w:hanging="420"/>
              <w:rPr>
                <w:rFonts w:ascii="宋体" w:hAnsi="Times New Roman" w:eastAsia="宋体" w:cs="Times New Roman"/>
                <w:b/>
                <w:szCs w:val="20"/>
              </w:rPr>
            </w:pPr>
          </w:p>
        </w:tc>
      </w:tr>
      <w:tr w14:paraId="582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49C17">
            <w:pPr>
              <w:ind w:left="420" w:hanging="420"/>
              <w:rPr>
                <w:rFonts w:ascii="宋体" w:hAnsi="Times New Roman" w:eastAsia="宋体" w:cs="Times New Roman"/>
                <w:b/>
                <w:szCs w:val="20"/>
              </w:rPr>
            </w:pPr>
          </w:p>
        </w:tc>
        <w:tc>
          <w:tcPr>
            <w:tcW w:w="2082" w:type="dxa"/>
          </w:tcPr>
          <w:p w14:paraId="3B85B0F4">
            <w:pPr>
              <w:ind w:left="420" w:hanging="420"/>
              <w:rPr>
                <w:rFonts w:ascii="宋体" w:hAnsi="Times New Roman" w:eastAsia="宋体" w:cs="Times New Roman"/>
                <w:b/>
                <w:szCs w:val="20"/>
              </w:rPr>
            </w:pPr>
          </w:p>
        </w:tc>
        <w:tc>
          <w:tcPr>
            <w:tcW w:w="1355" w:type="dxa"/>
          </w:tcPr>
          <w:p w14:paraId="1F6A1656">
            <w:pPr>
              <w:ind w:left="420" w:hanging="420"/>
              <w:rPr>
                <w:rFonts w:ascii="宋体" w:hAnsi="Times New Roman" w:eastAsia="宋体" w:cs="Times New Roman"/>
                <w:b/>
                <w:szCs w:val="20"/>
              </w:rPr>
            </w:pPr>
          </w:p>
        </w:tc>
        <w:tc>
          <w:tcPr>
            <w:tcW w:w="826" w:type="dxa"/>
          </w:tcPr>
          <w:p w14:paraId="34AD1268">
            <w:pPr>
              <w:ind w:left="420" w:hanging="420"/>
              <w:rPr>
                <w:rFonts w:ascii="宋体" w:hAnsi="Times New Roman" w:eastAsia="宋体" w:cs="Times New Roman"/>
                <w:b/>
                <w:szCs w:val="20"/>
              </w:rPr>
            </w:pPr>
          </w:p>
        </w:tc>
        <w:tc>
          <w:tcPr>
            <w:tcW w:w="1320" w:type="dxa"/>
          </w:tcPr>
          <w:p w14:paraId="221D833A">
            <w:pPr>
              <w:ind w:left="420" w:hanging="420"/>
              <w:rPr>
                <w:rFonts w:ascii="宋体" w:hAnsi="Times New Roman" w:eastAsia="宋体" w:cs="Times New Roman"/>
                <w:b/>
                <w:szCs w:val="20"/>
              </w:rPr>
            </w:pPr>
          </w:p>
        </w:tc>
        <w:tc>
          <w:tcPr>
            <w:tcW w:w="1023" w:type="dxa"/>
          </w:tcPr>
          <w:p w14:paraId="1AEA67E9">
            <w:pPr>
              <w:ind w:left="420" w:hanging="420"/>
              <w:rPr>
                <w:rFonts w:ascii="宋体" w:hAnsi="Times New Roman" w:eastAsia="宋体" w:cs="Times New Roman"/>
                <w:b/>
                <w:szCs w:val="20"/>
              </w:rPr>
            </w:pPr>
          </w:p>
        </w:tc>
        <w:tc>
          <w:tcPr>
            <w:tcW w:w="1590" w:type="dxa"/>
          </w:tcPr>
          <w:p w14:paraId="3454B490">
            <w:pPr>
              <w:ind w:left="420" w:hanging="420"/>
              <w:rPr>
                <w:rFonts w:ascii="宋体" w:hAnsi="Times New Roman" w:eastAsia="宋体" w:cs="Times New Roman"/>
                <w:b/>
                <w:szCs w:val="20"/>
              </w:rPr>
            </w:pPr>
          </w:p>
        </w:tc>
      </w:tr>
      <w:tr w14:paraId="352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9FFF5">
            <w:pPr>
              <w:ind w:left="420" w:hanging="420"/>
              <w:rPr>
                <w:rFonts w:ascii="宋体" w:hAnsi="Times New Roman" w:eastAsia="宋体" w:cs="Times New Roman"/>
                <w:b/>
                <w:szCs w:val="20"/>
              </w:rPr>
            </w:pPr>
          </w:p>
        </w:tc>
        <w:tc>
          <w:tcPr>
            <w:tcW w:w="2082" w:type="dxa"/>
          </w:tcPr>
          <w:p w14:paraId="2A610273">
            <w:pPr>
              <w:ind w:left="420" w:hanging="420"/>
              <w:rPr>
                <w:rFonts w:ascii="宋体" w:hAnsi="Times New Roman" w:eastAsia="宋体" w:cs="Times New Roman"/>
                <w:b/>
                <w:szCs w:val="20"/>
              </w:rPr>
            </w:pPr>
          </w:p>
        </w:tc>
        <w:tc>
          <w:tcPr>
            <w:tcW w:w="1355" w:type="dxa"/>
          </w:tcPr>
          <w:p w14:paraId="66D35B1A">
            <w:pPr>
              <w:ind w:left="420" w:hanging="420"/>
              <w:rPr>
                <w:rFonts w:ascii="宋体" w:hAnsi="Times New Roman" w:eastAsia="宋体" w:cs="Times New Roman"/>
                <w:b/>
                <w:szCs w:val="20"/>
              </w:rPr>
            </w:pPr>
          </w:p>
        </w:tc>
        <w:tc>
          <w:tcPr>
            <w:tcW w:w="826" w:type="dxa"/>
          </w:tcPr>
          <w:p w14:paraId="149F12FF">
            <w:pPr>
              <w:ind w:left="420" w:hanging="420"/>
              <w:rPr>
                <w:rFonts w:ascii="宋体" w:hAnsi="Times New Roman" w:eastAsia="宋体" w:cs="Times New Roman"/>
                <w:b/>
                <w:szCs w:val="20"/>
              </w:rPr>
            </w:pPr>
          </w:p>
        </w:tc>
        <w:tc>
          <w:tcPr>
            <w:tcW w:w="1320" w:type="dxa"/>
          </w:tcPr>
          <w:p w14:paraId="0560C84E">
            <w:pPr>
              <w:ind w:left="420" w:hanging="420"/>
              <w:rPr>
                <w:rFonts w:ascii="宋体" w:hAnsi="Times New Roman" w:eastAsia="宋体" w:cs="Times New Roman"/>
                <w:b/>
                <w:szCs w:val="20"/>
              </w:rPr>
            </w:pPr>
          </w:p>
        </w:tc>
        <w:tc>
          <w:tcPr>
            <w:tcW w:w="1023" w:type="dxa"/>
          </w:tcPr>
          <w:p w14:paraId="2B4E54D7">
            <w:pPr>
              <w:ind w:left="420" w:hanging="420"/>
              <w:rPr>
                <w:rFonts w:ascii="宋体" w:hAnsi="Times New Roman" w:eastAsia="宋体" w:cs="Times New Roman"/>
                <w:b/>
                <w:szCs w:val="20"/>
              </w:rPr>
            </w:pPr>
          </w:p>
        </w:tc>
        <w:tc>
          <w:tcPr>
            <w:tcW w:w="1590" w:type="dxa"/>
          </w:tcPr>
          <w:p w14:paraId="193BE5F5">
            <w:pPr>
              <w:ind w:left="420" w:hanging="420"/>
              <w:rPr>
                <w:rFonts w:ascii="宋体" w:hAnsi="Times New Roman" w:eastAsia="宋体" w:cs="Times New Roman"/>
                <w:b/>
                <w:szCs w:val="20"/>
              </w:rPr>
            </w:pPr>
          </w:p>
        </w:tc>
      </w:tr>
      <w:tr w14:paraId="31E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2A0EF">
            <w:pPr>
              <w:ind w:left="420" w:hanging="420"/>
              <w:rPr>
                <w:rFonts w:ascii="宋体" w:hAnsi="Times New Roman" w:eastAsia="宋体" w:cs="Times New Roman"/>
                <w:b/>
                <w:szCs w:val="20"/>
              </w:rPr>
            </w:pPr>
          </w:p>
        </w:tc>
        <w:tc>
          <w:tcPr>
            <w:tcW w:w="2082" w:type="dxa"/>
          </w:tcPr>
          <w:p w14:paraId="466D626F">
            <w:pPr>
              <w:ind w:left="420" w:hanging="420"/>
              <w:rPr>
                <w:rFonts w:ascii="宋体" w:hAnsi="Times New Roman" w:eastAsia="宋体" w:cs="Times New Roman"/>
                <w:b/>
                <w:szCs w:val="20"/>
              </w:rPr>
            </w:pPr>
          </w:p>
        </w:tc>
        <w:tc>
          <w:tcPr>
            <w:tcW w:w="1355" w:type="dxa"/>
          </w:tcPr>
          <w:p w14:paraId="4393C60C">
            <w:pPr>
              <w:ind w:left="420" w:hanging="420"/>
              <w:rPr>
                <w:rFonts w:ascii="宋体" w:hAnsi="Times New Roman" w:eastAsia="宋体" w:cs="Times New Roman"/>
                <w:b/>
                <w:szCs w:val="20"/>
              </w:rPr>
            </w:pPr>
          </w:p>
        </w:tc>
        <w:tc>
          <w:tcPr>
            <w:tcW w:w="826" w:type="dxa"/>
          </w:tcPr>
          <w:p w14:paraId="5D820377">
            <w:pPr>
              <w:ind w:left="420" w:hanging="420"/>
              <w:rPr>
                <w:rFonts w:ascii="宋体" w:hAnsi="Times New Roman" w:eastAsia="宋体" w:cs="Times New Roman"/>
                <w:b/>
                <w:szCs w:val="20"/>
              </w:rPr>
            </w:pPr>
          </w:p>
        </w:tc>
        <w:tc>
          <w:tcPr>
            <w:tcW w:w="1320" w:type="dxa"/>
          </w:tcPr>
          <w:p w14:paraId="30FD1B8F">
            <w:pPr>
              <w:ind w:left="420" w:hanging="420"/>
              <w:rPr>
                <w:rFonts w:ascii="宋体" w:hAnsi="Times New Roman" w:eastAsia="宋体" w:cs="Times New Roman"/>
                <w:b/>
                <w:szCs w:val="20"/>
              </w:rPr>
            </w:pPr>
          </w:p>
        </w:tc>
        <w:tc>
          <w:tcPr>
            <w:tcW w:w="1023" w:type="dxa"/>
          </w:tcPr>
          <w:p w14:paraId="4C60B85E">
            <w:pPr>
              <w:ind w:left="420" w:hanging="420"/>
              <w:rPr>
                <w:rFonts w:ascii="宋体" w:hAnsi="Times New Roman" w:eastAsia="宋体" w:cs="Times New Roman"/>
                <w:b/>
                <w:szCs w:val="20"/>
              </w:rPr>
            </w:pPr>
          </w:p>
        </w:tc>
        <w:tc>
          <w:tcPr>
            <w:tcW w:w="1590" w:type="dxa"/>
          </w:tcPr>
          <w:p w14:paraId="38F175B3">
            <w:pPr>
              <w:ind w:left="420" w:hanging="420"/>
              <w:rPr>
                <w:rFonts w:ascii="宋体" w:hAnsi="Times New Roman" w:eastAsia="宋体" w:cs="Times New Roman"/>
                <w:b/>
                <w:szCs w:val="20"/>
              </w:rPr>
            </w:pPr>
          </w:p>
        </w:tc>
      </w:tr>
      <w:tr w14:paraId="2173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7FA9C">
            <w:pPr>
              <w:ind w:left="420" w:hanging="420"/>
              <w:rPr>
                <w:rFonts w:ascii="宋体" w:hAnsi="Times New Roman" w:eastAsia="宋体" w:cs="Times New Roman"/>
                <w:b/>
                <w:szCs w:val="20"/>
              </w:rPr>
            </w:pPr>
          </w:p>
        </w:tc>
        <w:tc>
          <w:tcPr>
            <w:tcW w:w="2082" w:type="dxa"/>
          </w:tcPr>
          <w:p w14:paraId="68E11C38">
            <w:pPr>
              <w:ind w:left="420" w:hanging="420"/>
              <w:rPr>
                <w:rFonts w:ascii="宋体" w:hAnsi="Times New Roman" w:eastAsia="宋体" w:cs="Times New Roman"/>
                <w:b/>
                <w:szCs w:val="20"/>
              </w:rPr>
            </w:pPr>
          </w:p>
        </w:tc>
        <w:tc>
          <w:tcPr>
            <w:tcW w:w="1355" w:type="dxa"/>
          </w:tcPr>
          <w:p w14:paraId="5273AD72">
            <w:pPr>
              <w:ind w:left="420" w:hanging="420"/>
              <w:rPr>
                <w:rFonts w:ascii="宋体" w:hAnsi="Times New Roman" w:eastAsia="宋体" w:cs="Times New Roman"/>
                <w:b/>
                <w:szCs w:val="20"/>
              </w:rPr>
            </w:pPr>
          </w:p>
        </w:tc>
        <w:tc>
          <w:tcPr>
            <w:tcW w:w="826" w:type="dxa"/>
          </w:tcPr>
          <w:p w14:paraId="49B1B11D">
            <w:pPr>
              <w:ind w:left="420" w:hanging="420"/>
              <w:rPr>
                <w:rFonts w:ascii="宋体" w:hAnsi="Times New Roman" w:eastAsia="宋体" w:cs="Times New Roman"/>
                <w:b/>
                <w:szCs w:val="20"/>
              </w:rPr>
            </w:pPr>
          </w:p>
        </w:tc>
        <w:tc>
          <w:tcPr>
            <w:tcW w:w="1320" w:type="dxa"/>
          </w:tcPr>
          <w:p w14:paraId="62B3D45E">
            <w:pPr>
              <w:ind w:left="420" w:hanging="420"/>
              <w:rPr>
                <w:rFonts w:ascii="宋体" w:hAnsi="Times New Roman" w:eastAsia="宋体" w:cs="Times New Roman"/>
                <w:b/>
                <w:szCs w:val="20"/>
              </w:rPr>
            </w:pPr>
          </w:p>
        </w:tc>
        <w:tc>
          <w:tcPr>
            <w:tcW w:w="1023" w:type="dxa"/>
          </w:tcPr>
          <w:p w14:paraId="3A6F88A8">
            <w:pPr>
              <w:ind w:left="420" w:hanging="420"/>
              <w:rPr>
                <w:rFonts w:ascii="宋体" w:hAnsi="Times New Roman" w:eastAsia="宋体" w:cs="Times New Roman"/>
                <w:b/>
                <w:szCs w:val="20"/>
              </w:rPr>
            </w:pPr>
          </w:p>
        </w:tc>
        <w:tc>
          <w:tcPr>
            <w:tcW w:w="1590" w:type="dxa"/>
          </w:tcPr>
          <w:p w14:paraId="763C1982">
            <w:pPr>
              <w:ind w:left="420" w:hanging="420"/>
              <w:rPr>
                <w:rFonts w:ascii="宋体" w:hAnsi="Times New Roman" w:eastAsia="宋体" w:cs="Times New Roman"/>
                <w:b/>
                <w:szCs w:val="20"/>
              </w:rPr>
            </w:pPr>
          </w:p>
        </w:tc>
      </w:tr>
      <w:tr w14:paraId="2AB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617D69">
            <w:pPr>
              <w:ind w:left="420" w:hanging="420"/>
              <w:rPr>
                <w:rFonts w:ascii="宋体" w:hAnsi="Times New Roman" w:eastAsia="宋体" w:cs="Times New Roman"/>
                <w:b/>
                <w:szCs w:val="20"/>
              </w:rPr>
            </w:pPr>
          </w:p>
        </w:tc>
        <w:tc>
          <w:tcPr>
            <w:tcW w:w="2082" w:type="dxa"/>
          </w:tcPr>
          <w:p w14:paraId="0298D40D">
            <w:pPr>
              <w:ind w:left="420" w:hanging="420"/>
              <w:rPr>
                <w:rFonts w:ascii="宋体" w:hAnsi="Times New Roman" w:eastAsia="宋体" w:cs="Times New Roman"/>
                <w:b/>
                <w:szCs w:val="20"/>
              </w:rPr>
            </w:pPr>
          </w:p>
        </w:tc>
        <w:tc>
          <w:tcPr>
            <w:tcW w:w="1355" w:type="dxa"/>
          </w:tcPr>
          <w:p w14:paraId="3CBA2EA6">
            <w:pPr>
              <w:ind w:left="420" w:hanging="420"/>
              <w:rPr>
                <w:rFonts w:ascii="宋体" w:hAnsi="Times New Roman" w:eastAsia="宋体" w:cs="Times New Roman"/>
                <w:b/>
                <w:szCs w:val="20"/>
              </w:rPr>
            </w:pPr>
          </w:p>
        </w:tc>
        <w:tc>
          <w:tcPr>
            <w:tcW w:w="826" w:type="dxa"/>
          </w:tcPr>
          <w:p w14:paraId="14702251">
            <w:pPr>
              <w:ind w:left="420" w:hanging="420"/>
              <w:rPr>
                <w:rFonts w:ascii="宋体" w:hAnsi="Times New Roman" w:eastAsia="宋体" w:cs="Times New Roman"/>
                <w:b/>
                <w:szCs w:val="20"/>
              </w:rPr>
            </w:pPr>
          </w:p>
        </w:tc>
        <w:tc>
          <w:tcPr>
            <w:tcW w:w="1320" w:type="dxa"/>
          </w:tcPr>
          <w:p w14:paraId="7B483524">
            <w:pPr>
              <w:ind w:left="420" w:hanging="420"/>
              <w:rPr>
                <w:rFonts w:ascii="宋体" w:hAnsi="Times New Roman" w:eastAsia="宋体" w:cs="Times New Roman"/>
                <w:b/>
                <w:szCs w:val="20"/>
              </w:rPr>
            </w:pPr>
          </w:p>
        </w:tc>
        <w:tc>
          <w:tcPr>
            <w:tcW w:w="1023" w:type="dxa"/>
          </w:tcPr>
          <w:p w14:paraId="7A4D4C35">
            <w:pPr>
              <w:ind w:left="420" w:hanging="420"/>
              <w:rPr>
                <w:rFonts w:ascii="宋体" w:hAnsi="Times New Roman" w:eastAsia="宋体" w:cs="Times New Roman"/>
                <w:b/>
                <w:szCs w:val="20"/>
              </w:rPr>
            </w:pPr>
          </w:p>
        </w:tc>
        <w:tc>
          <w:tcPr>
            <w:tcW w:w="1590" w:type="dxa"/>
          </w:tcPr>
          <w:p w14:paraId="6523E331">
            <w:pPr>
              <w:ind w:left="420" w:hanging="420"/>
              <w:rPr>
                <w:rFonts w:ascii="宋体" w:hAnsi="Times New Roman" w:eastAsia="宋体" w:cs="Times New Roman"/>
                <w:b/>
                <w:szCs w:val="20"/>
              </w:rPr>
            </w:pPr>
          </w:p>
        </w:tc>
      </w:tr>
      <w:tr w14:paraId="1C0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3FD51C">
            <w:pPr>
              <w:ind w:left="420" w:hanging="420"/>
              <w:rPr>
                <w:rFonts w:ascii="宋体" w:hAnsi="Times New Roman" w:eastAsia="宋体" w:cs="Times New Roman"/>
                <w:b/>
                <w:szCs w:val="20"/>
              </w:rPr>
            </w:pPr>
          </w:p>
        </w:tc>
        <w:tc>
          <w:tcPr>
            <w:tcW w:w="2082" w:type="dxa"/>
          </w:tcPr>
          <w:p w14:paraId="7A2E8B51">
            <w:pPr>
              <w:ind w:left="420" w:hanging="420"/>
              <w:rPr>
                <w:rFonts w:ascii="宋体" w:hAnsi="Times New Roman" w:eastAsia="宋体" w:cs="Times New Roman"/>
                <w:b/>
                <w:szCs w:val="20"/>
              </w:rPr>
            </w:pPr>
          </w:p>
        </w:tc>
        <w:tc>
          <w:tcPr>
            <w:tcW w:w="1355" w:type="dxa"/>
          </w:tcPr>
          <w:p w14:paraId="7A41961D">
            <w:pPr>
              <w:ind w:left="420" w:hanging="420"/>
              <w:rPr>
                <w:rFonts w:ascii="宋体" w:hAnsi="Times New Roman" w:eastAsia="宋体" w:cs="Times New Roman"/>
                <w:b/>
                <w:szCs w:val="20"/>
              </w:rPr>
            </w:pPr>
          </w:p>
        </w:tc>
        <w:tc>
          <w:tcPr>
            <w:tcW w:w="826" w:type="dxa"/>
          </w:tcPr>
          <w:p w14:paraId="33E0EA4E">
            <w:pPr>
              <w:ind w:left="420" w:hanging="420"/>
              <w:rPr>
                <w:rFonts w:ascii="宋体" w:hAnsi="Times New Roman" w:eastAsia="宋体" w:cs="Times New Roman"/>
                <w:b/>
                <w:szCs w:val="20"/>
              </w:rPr>
            </w:pPr>
          </w:p>
        </w:tc>
        <w:tc>
          <w:tcPr>
            <w:tcW w:w="1320" w:type="dxa"/>
          </w:tcPr>
          <w:p w14:paraId="667F6E09">
            <w:pPr>
              <w:ind w:left="420" w:hanging="420"/>
              <w:rPr>
                <w:rFonts w:ascii="宋体" w:hAnsi="Times New Roman" w:eastAsia="宋体" w:cs="Times New Roman"/>
                <w:b/>
                <w:szCs w:val="20"/>
              </w:rPr>
            </w:pPr>
          </w:p>
        </w:tc>
        <w:tc>
          <w:tcPr>
            <w:tcW w:w="1023" w:type="dxa"/>
          </w:tcPr>
          <w:p w14:paraId="60E58C7F">
            <w:pPr>
              <w:ind w:left="420" w:hanging="420"/>
              <w:rPr>
                <w:rFonts w:ascii="宋体" w:hAnsi="Times New Roman" w:eastAsia="宋体" w:cs="Times New Roman"/>
                <w:b/>
                <w:szCs w:val="20"/>
              </w:rPr>
            </w:pPr>
          </w:p>
        </w:tc>
        <w:tc>
          <w:tcPr>
            <w:tcW w:w="1590" w:type="dxa"/>
          </w:tcPr>
          <w:p w14:paraId="182D307A">
            <w:pPr>
              <w:ind w:left="420" w:hanging="420"/>
              <w:rPr>
                <w:rFonts w:ascii="宋体" w:hAnsi="Times New Roman" w:eastAsia="宋体" w:cs="Times New Roman"/>
                <w:b/>
                <w:szCs w:val="20"/>
              </w:rPr>
            </w:pPr>
          </w:p>
        </w:tc>
      </w:tr>
      <w:tr w14:paraId="4330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D22EC4">
            <w:pPr>
              <w:ind w:left="420" w:hanging="420"/>
              <w:rPr>
                <w:rFonts w:ascii="宋体" w:hAnsi="Times New Roman" w:eastAsia="宋体" w:cs="Times New Roman"/>
                <w:b/>
                <w:szCs w:val="20"/>
              </w:rPr>
            </w:pPr>
          </w:p>
        </w:tc>
        <w:tc>
          <w:tcPr>
            <w:tcW w:w="2082" w:type="dxa"/>
          </w:tcPr>
          <w:p w14:paraId="4A1FEC51">
            <w:pPr>
              <w:ind w:left="420" w:hanging="420"/>
              <w:rPr>
                <w:rFonts w:ascii="宋体" w:hAnsi="Times New Roman" w:eastAsia="宋体" w:cs="Times New Roman"/>
                <w:b/>
                <w:szCs w:val="20"/>
              </w:rPr>
            </w:pPr>
          </w:p>
        </w:tc>
        <w:tc>
          <w:tcPr>
            <w:tcW w:w="1355" w:type="dxa"/>
          </w:tcPr>
          <w:p w14:paraId="30830172">
            <w:pPr>
              <w:ind w:left="420" w:hanging="420"/>
              <w:rPr>
                <w:rFonts w:ascii="宋体" w:hAnsi="Times New Roman" w:eastAsia="宋体" w:cs="Times New Roman"/>
                <w:b/>
                <w:szCs w:val="20"/>
              </w:rPr>
            </w:pPr>
          </w:p>
        </w:tc>
        <w:tc>
          <w:tcPr>
            <w:tcW w:w="826" w:type="dxa"/>
          </w:tcPr>
          <w:p w14:paraId="3A25ADE6">
            <w:pPr>
              <w:ind w:left="420" w:hanging="420"/>
              <w:rPr>
                <w:rFonts w:ascii="宋体" w:hAnsi="Times New Roman" w:eastAsia="宋体" w:cs="Times New Roman"/>
                <w:b/>
                <w:szCs w:val="20"/>
              </w:rPr>
            </w:pPr>
          </w:p>
        </w:tc>
        <w:tc>
          <w:tcPr>
            <w:tcW w:w="1320" w:type="dxa"/>
          </w:tcPr>
          <w:p w14:paraId="3AE39B22">
            <w:pPr>
              <w:ind w:left="420" w:hanging="420"/>
              <w:rPr>
                <w:rFonts w:ascii="宋体" w:hAnsi="Times New Roman" w:eastAsia="宋体" w:cs="Times New Roman"/>
                <w:b/>
                <w:szCs w:val="20"/>
              </w:rPr>
            </w:pPr>
          </w:p>
        </w:tc>
        <w:tc>
          <w:tcPr>
            <w:tcW w:w="1023" w:type="dxa"/>
          </w:tcPr>
          <w:p w14:paraId="07D68A66">
            <w:pPr>
              <w:ind w:left="420" w:hanging="420"/>
              <w:rPr>
                <w:rFonts w:ascii="宋体" w:hAnsi="Times New Roman" w:eastAsia="宋体" w:cs="Times New Roman"/>
                <w:b/>
                <w:szCs w:val="20"/>
              </w:rPr>
            </w:pPr>
          </w:p>
        </w:tc>
        <w:tc>
          <w:tcPr>
            <w:tcW w:w="1590" w:type="dxa"/>
          </w:tcPr>
          <w:p w14:paraId="6C2AAF97">
            <w:pPr>
              <w:ind w:left="420" w:hanging="420"/>
              <w:rPr>
                <w:rFonts w:ascii="宋体" w:hAnsi="Times New Roman" w:eastAsia="宋体" w:cs="Times New Roman"/>
                <w:b/>
                <w:szCs w:val="20"/>
              </w:rPr>
            </w:pPr>
          </w:p>
        </w:tc>
      </w:tr>
      <w:tr w14:paraId="567B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95FCB">
            <w:pPr>
              <w:ind w:left="420" w:hanging="420"/>
              <w:rPr>
                <w:rFonts w:ascii="宋体" w:hAnsi="Times New Roman" w:eastAsia="宋体" w:cs="Times New Roman"/>
                <w:b/>
                <w:szCs w:val="20"/>
              </w:rPr>
            </w:pPr>
          </w:p>
        </w:tc>
        <w:tc>
          <w:tcPr>
            <w:tcW w:w="2082" w:type="dxa"/>
          </w:tcPr>
          <w:p w14:paraId="7EC58EE5">
            <w:pPr>
              <w:ind w:left="420" w:hanging="420"/>
              <w:rPr>
                <w:rFonts w:ascii="宋体" w:hAnsi="Times New Roman" w:eastAsia="宋体" w:cs="Times New Roman"/>
                <w:b/>
                <w:szCs w:val="20"/>
              </w:rPr>
            </w:pPr>
          </w:p>
        </w:tc>
        <w:tc>
          <w:tcPr>
            <w:tcW w:w="1355" w:type="dxa"/>
          </w:tcPr>
          <w:p w14:paraId="52E0A843">
            <w:pPr>
              <w:ind w:left="420" w:hanging="420"/>
              <w:rPr>
                <w:rFonts w:ascii="宋体" w:hAnsi="Times New Roman" w:eastAsia="宋体" w:cs="Times New Roman"/>
                <w:b/>
                <w:szCs w:val="20"/>
              </w:rPr>
            </w:pPr>
          </w:p>
        </w:tc>
        <w:tc>
          <w:tcPr>
            <w:tcW w:w="826" w:type="dxa"/>
          </w:tcPr>
          <w:p w14:paraId="2FB41B67">
            <w:pPr>
              <w:ind w:left="420" w:hanging="420"/>
              <w:rPr>
                <w:rFonts w:ascii="宋体" w:hAnsi="Times New Roman" w:eastAsia="宋体" w:cs="Times New Roman"/>
                <w:b/>
                <w:szCs w:val="20"/>
              </w:rPr>
            </w:pPr>
          </w:p>
        </w:tc>
        <w:tc>
          <w:tcPr>
            <w:tcW w:w="1320" w:type="dxa"/>
          </w:tcPr>
          <w:p w14:paraId="51695B4D">
            <w:pPr>
              <w:ind w:left="420" w:hanging="420"/>
              <w:rPr>
                <w:rFonts w:ascii="宋体" w:hAnsi="Times New Roman" w:eastAsia="宋体" w:cs="Times New Roman"/>
                <w:b/>
                <w:szCs w:val="20"/>
              </w:rPr>
            </w:pPr>
          </w:p>
        </w:tc>
        <w:tc>
          <w:tcPr>
            <w:tcW w:w="1023" w:type="dxa"/>
          </w:tcPr>
          <w:p w14:paraId="747718A2">
            <w:pPr>
              <w:ind w:left="420" w:hanging="420"/>
              <w:rPr>
                <w:rFonts w:ascii="宋体" w:hAnsi="Times New Roman" w:eastAsia="宋体" w:cs="Times New Roman"/>
                <w:b/>
                <w:szCs w:val="20"/>
              </w:rPr>
            </w:pPr>
          </w:p>
        </w:tc>
        <w:tc>
          <w:tcPr>
            <w:tcW w:w="1590" w:type="dxa"/>
          </w:tcPr>
          <w:p w14:paraId="6C3AC8D9">
            <w:pPr>
              <w:ind w:left="420" w:hanging="420"/>
              <w:rPr>
                <w:rFonts w:ascii="宋体" w:hAnsi="Times New Roman" w:eastAsia="宋体" w:cs="Times New Roman"/>
                <w:b/>
                <w:szCs w:val="20"/>
              </w:rPr>
            </w:pPr>
          </w:p>
        </w:tc>
      </w:tr>
      <w:tr w14:paraId="18B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C5D7">
            <w:pPr>
              <w:ind w:left="420" w:hanging="420"/>
              <w:rPr>
                <w:rFonts w:ascii="宋体" w:hAnsi="Times New Roman" w:eastAsia="宋体" w:cs="Times New Roman"/>
                <w:b/>
                <w:szCs w:val="20"/>
              </w:rPr>
            </w:pPr>
          </w:p>
        </w:tc>
        <w:tc>
          <w:tcPr>
            <w:tcW w:w="2082" w:type="dxa"/>
          </w:tcPr>
          <w:p w14:paraId="6B2794F7">
            <w:pPr>
              <w:ind w:left="420" w:hanging="420"/>
              <w:rPr>
                <w:rFonts w:ascii="宋体" w:hAnsi="Times New Roman" w:eastAsia="宋体" w:cs="Times New Roman"/>
                <w:b/>
                <w:szCs w:val="20"/>
              </w:rPr>
            </w:pPr>
          </w:p>
        </w:tc>
        <w:tc>
          <w:tcPr>
            <w:tcW w:w="1355" w:type="dxa"/>
          </w:tcPr>
          <w:p w14:paraId="14651D79">
            <w:pPr>
              <w:ind w:left="420" w:hanging="420"/>
              <w:rPr>
                <w:rFonts w:ascii="宋体" w:hAnsi="Times New Roman" w:eastAsia="宋体" w:cs="Times New Roman"/>
                <w:b/>
                <w:szCs w:val="20"/>
              </w:rPr>
            </w:pPr>
          </w:p>
        </w:tc>
        <w:tc>
          <w:tcPr>
            <w:tcW w:w="826" w:type="dxa"/>
          </w:tcPr>
          <w:p w14:paraId="7BB8C5CD">
            <w:pPr>
              <w:ind w:left="420" w:hanging="420"/>
              <w:rPr>
                <w:rFonts w:ascii="宋体" w:hAnsi="Times New Roman" w:eastAsia="宋体" w:cs="Times New Roman"/>
                <w:b/>
                <w:szCs w:val="20"/>
              </w:rPr>
            </w:pPr>
          </w:p>
        </w:tc>
        <w:tc>
          <w:tcPr>
            <w:tcW w:w="1320" w:type="dxa"/>
          </w:tcPr>
          <w:p w14:paraId="4EFB0D9E">
            <w:pPr>
              <w:ind w:left="420" w:hanging="420"/>
              <w:rPr>
                <w:rFonts w:ascii="宋体" w:hAnsi="Times New Roman" w:eastAsia="宋体" w:cs="Times New Roman"/>
                <w:b/>
                <w:szCs w:val="20"/>
              </w:rPr>
            </w:pPr>
          </w:p>
        </w:tc>
        <w:tc>
          <w:tcPr>
            <w:tcW w:w="1023" w:type="dxa"/>
          </w:tcPr>
          <w:p w14:paraId="024FE8EE">
            <w:pPr>
              <w:ind w:left="420" w:hanging="420"/>
              <w:rPr>
                <w:rFonts w:ascii="宋体" w:hAnsi="Times New Roman" w:eastAsia="宋体" w:cs="Times New Roman"/>
                <w:b/>
                <w:szCs w:val="20"/>
              </w:rPr>
            </w:pPr>
          </w:p>
        </w:tc>
        <w:tc>
          <w:tcPr>
            <w:tcW w:w="1590" w:type="dxa"/>
          </w:tcPr>
          <w:p w14:paraId="2CC14747">
            <w:pPr>
              <w:ind w:left="420" w:hanging="420"/>
              <w:rPr>
                <w:rFonts w:ascii="宋体" w:hAnsi="Times New Roman" w:eastAsia="宋体" w:cs="Times New Roman"/>
                <w:b/>
                <w:szCs w:val="20"/>
              </w:rPr>
            </w:pPr>
          </w:p>
        </w:tc>
      </w:tr>
      <w:tr w14:paraId="4EF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70604B">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1781135F">
            <w:pPr>
              <w:ind w:left="420" w:hanging="420"/>
              <w:rPr>
                <w:rFonts w:ascii="宋体" w:hAnsi="Times New Roman" w:eastAsia="宋体" w:cs="Times New Roman"/>
                <w:b/>
                <w:szCs w:val="20"/>
              </w:rPr>
            </w:pPr>
          </w:p>
        </w:tc>
        <w:tc>
          <w:tcPr>
            <w:tcW w:w="1320" w:type="dxa"/>
          </w:tcPr>
          <w:p w14:paraId="17DACD14">
            <w:pPr>
              <w:ind w:left="420" w:hanging="420"/>
              <w:rPr>
                <w:rFonts w:ascii="宋体" w:hAnsi="Times New Roman" w:eastAsia="宋体" w:cs="Times New Roman"/>
                <w:b/>
                <w:szCs w:val="20"/>
              </w:rPr>
            </w:pPr>
          </w:p>
        </w:tc>
        <w:tc>
          <w:tcPr>
            <w:tcW w:w="1023" w:type="dxa"/>
          </w:tcPr>
          <w:p w14:paraId="4E5E09D0">
            <w:pPr>
              <w:ind w:left="420" w:hanging="420"/>
              <w:rPr>
                <w:rFonts w:ascii="宋体" w:hAnsi="Times New Roman" w:eastAsia="宋体" w:cs="Times New Roman"/>
                <w:b/>
                <w:szCs w:val="20"/>
              </w:rPr>
            </w:pPr>
          </w:p>
        </w:tc>
        <w:tc>
          <w:tcPr>
            <w:tcW w:w="1590" w:type="dxa"/>
          </w:tcPr>
          <w:p w14:paraId="122A3E84">
            <w:pPr>
              <w:ind w:left="420" w:hanging="420"/>
              <w:rPr>
                <w:rFonts w:ascii="宋体" w:hAnsi="Times New Roman" w:eastAsia="宋体" w:cs="Times New Roman"/>
                <w:b/>
                <w:szCs w:val="20"/>
              </w:rPr>
            </w:pPr>
          </w:p>
        </w:tc>
      </w:tr>
    </w:tbl>
    <w:p w14:paraId="0A852F3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5780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E2C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905E4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1CEAC">
      <w:pPr>
        <w:rPr>
          <w:rFonts w:ascii="宋体" w:hAnsi="Calibri" w:eastAsia="宋体" w:cs="宋体"/>
          <w:b/>
          <w:bCs/>
          <w:color w:val="000000"/>
          <w:sz w:val="28"/>
        </w:rPr>
      </w:pPr>
    </w:p>
    <w:p w14:paraId="2EEA1275">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1C48F1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38303F7">
      <w:pPr>
        <w:spacing w:line="240" w:lineRule="exact"/>
        <w:rPr>
          <w:rFonts w:ascii="宋体" w:hAnsi="宋体" w:eastAsia="宋体" w:cs="Times New Roman"/>
          <w:szCs w:val="20"/>
        </w:rPr>
      </w:pPr>
      <w:r>
        <w:rPr>
          <w:rFonts w:ascii="宋体" w:hAnsi="宋体" w:eastAsia="宋体" w:cs="Times New Roman"/>
          <w:szCs w:val="20"/>
        </w:rPr>
        <w:t xml:space="preserve">                                               </w:t>
      </w:r>
    </w:p>
    <w:p w14:paraId="391B57A3">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新增旧件分析拆解、检测能力提升项目</w:t>
      </w:r>
    </w:p>
    <w:p w14:paraId="6785371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59382C9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5AA93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DA0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D05B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A69E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809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21E8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C8F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FA2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6970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8C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34D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B1D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CE0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AB8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603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2E0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D40F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9D1F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857F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8FA555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C628F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7B63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69E768">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453495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0623FB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3EB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4E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8ABDFC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52F30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9C660B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2FF4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2242E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15DC1F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5E1449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76CB2D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6B42F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90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8EC7B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4BB4C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848" w:type="dxa"/>
            <w:vAlign w:val="center"/>
          </w:tcPr>
          <w:p w14:paraId="1F567D6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62C85C5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441C7E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7DEE54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13F43E">
            <w:pPr>
              <w:jc w:val="center"/>
              <w:rPr>
                <w:rFonts w:ascii="Times New Roman" w:hAnsi="Times New Roman" w:eastAsia="宋体" w:cs="Times New Roman"/>
                <w:b/>
                <w:szCs w:val="20"/>
              </w:rPr>
            </w:pPr>
          </w:p>
        </w:tc>
        <w:tc>
          <w:tcPr>
            <w:tcW w:w="1243" w:type="dxa"/>
            <w:vAlign w:val="center"/>
          </w:tcPr>
          <w:p w14:paraId="55E5728F">
            <w:pPr>
              <w:jc w:val="center"/>
              <w:rPr>
                <w:rFonts w:ascii="Times New Roman" w:hAnsi="Times New Roman" w:eastAsia="宋体" w:cs="Times New Roman"/>
                <w:b/>
                <w:szCs w:val="20"/>
              </w:rPr>
            </w:pPr>
          </w:p>
        </w:tc>
        <w:tc>
          <w:tcPr>
            <w:tcW w:w="705" w:type="dxa"/>
            <w:vAlign w:val="center"/>
          </w:tcPr>
          <w:p w14:paraId="796CA715">
            <w:pPr>
              <w:jc w:val="center"/>
              <w:rPr>
                <w:rFonts w:ascii="Times New Roman" w:hAnsi="Times New Roman" w:eastAsia="宋体" w:cs="Times New Roman"/>
                <w:b/>
                <w:szCs w:val="20"/>
              </w:rPr>
            </w:pPr>
          </w:p>
        </w:tc>
        <w:tc>
          <w:tcPr>
            <w:tcW w:w="699" w:type="dxa"/>
            <w:vAlign w:val="center"/>
          </w:tcPr>
          <w:p w14:paraId="5C17D19F">
            <w:pPr>
              <w:jc w:val="center"/>
              <w:rPr>
                <w:rFonts w:ascii="Times New Roman" w:hAnsi="Times New Roman" w:eastAsia="宋体" w:cs="Times New Roman"/>
                <w:b/>
                <w:szCs w:val="20"/>
              </w:rPr>
            </w:pPr>
          </w:p>
        </w:tc>
      </w:tr>
    </w:tbl>
    <w:p w14:paraId="73AF1E4F">
      <w:pPr>
        <w:rPr>
          <w:rFonts w:ascii="宋体" w:hAnsi="Arial" w:eastAsia="宋体" w:cs="Times New Roman"/>
          <w:sz w:val="24"/>
          <w:szCs w:val="24"/>
        </w:rPr>
      </w:pPr>
    </w:p>
    <w:p w14:paraId="53A36BD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BE748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7C67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9D62F7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6A5C324">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FA56F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641D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AC202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1B85F">
      <w:pPr>
        <w:ind w:firstLine="480"/>
        <w:rPr>
          <w:rFonts w:ascii="宋体" w:hAnsi="Calibri" w:eastAsia="宋体" w:cs="Times New Roman"/>
          <w:color w:val="000000"/>
          <w:sz w:val="24"/>
          <w:szCs w:val="24"/>
        </w:rPr>
      </w:pPr>
    </w:p>
    <w:p w14:paraId="48E8691F">
      <w:pPr>
        <w:pStyle w:val="16"/>
        <w:sectPr>
          <w:pgSz w:w="11906" w:h="16838"/>
          <w:pgMar w:top="1588" w:right="1418" w:bottom="1134" w:left="1418" w:header="851" w:footer="992" w:gutter="0"/>
          <w:cols w:space="720" w:num="1"/>
          <w:titlePg/>
          <w:docGrid w:type="lines" w:linePitch="312" w:charSpace="0"/>
        </w:sectPr>
      </w:pPr>
    </w:p>
    <w:p w14:paraId="10C2DCE1">
      <w:pPr>
        <w:rPr>
          <w:rFonts w:hint="eastAsia" w:ascii="宋体" w:hAnsi="宋体" w:cs="宋体"/>
          <w:color w:val="000000"/>
          <w:sz w:val="24"/>
          <w:szCs w:val="24"/>
        </w:rPr>
      </w:pPr>
    </w:p>
    <w:p w14:paraId="5B95F38A">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A552932">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9C0310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91C801">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9F75B8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14:paraId="308DF7B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14:paraId="2558BF3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14:paraId="76EE9DD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14:paraId="26D6FA2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14:paraId="5DAC788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14:paraId="38A7AD0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14:paraId="77F97AD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14:paraId="2A69569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B7DD083">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14:paraId="35AF23F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14:paraId="1D698E18">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14:paraId="08B8EF8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14:paraId="5F5A8274">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14:paraId="419014B3">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14:paraId="576D2E45">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1573FDF7">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14:paraId="4ADE8FF6">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14:paraId="2D40BB3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14:paraId="3E7F6A1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21C5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D80866">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FD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CB8D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1DE7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2D59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62430C6">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3D808B9">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06189F6">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08EE84">
            <w:pPr>
              <w:jc w:val="left"/>
              <w:rPr>
                <w:rFonts w:ascii="Arial" w:hAnsi="Times New Roman" w:eastAsia="宋体" w:cs="Times New Roman"/>
                <w:kern w:val="0"/>
                <w:sz w:val="20"/>
                <w:szCs w:val="20"/>
              </w:rPr>
            </w:pPr>
          </w:p>
        </w:tc>
      </w:tr>
      <w:tr w14:paraId="16A9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CE02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58F7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8578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3C3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E2ED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241B239">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DE7A10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4EEF3591">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B45AA5">
            <w:pPr>
              <w:jc w:val="left"/>
              <w:rPr>
                <w:rFonts w:ascii="Arial" w:hAnsi="Times New Roman" w:eastAsia="宋体" w:cs="Times New Roman"/>
                <w:kern w:val="0"/>
                <w:sz w:val="20"/>
                <w:szCs w:val="20"/>
              </w:rPr>
            </w:pP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7AAB590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1AEA1EC">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268FFE9">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0EFF466">
            <w:pPr>
              <w:jc w:val="left"/>
              <w:rPr>
                <w:rFonts w:ascii="Arial" w:hAnsi="Times New Roman" w:eastAsia="宋体" w:cs="Times New Roman"/>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DBBC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B635F17">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226419D">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9434250">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4ADDC67">
            <w:pPr>
              <w:jc w:val="left"/>
              <w:rPr>
                <w:rFonts w:ascii="Arial" w:hAnsi="Times New Roman" w:eastAsia="宋体" w:cs="Times New Roman"/>
                <w:kern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57B0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31197E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ACBC8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608FCCA">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75FE404">
            <w:pPr>
              <w:jc w:val="center"/>
              <w:textAlignment w:val="center"/>
              <w:rPr>
                <w:rFonts w:ascii="宋体" w:hAnsi="宋体" w:eastAsia="宋体" w:cs="Times New Roman"/>
                <w:sz w:val="24"/>
                <w:szCs w:val="24"/>
              </w:rPr>
            </w:pPr>
          </w:p>
        </w:tc>
      </w:tr>
      <w:tr w14:paraId="680D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6F025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2BD42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3A11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190E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BCC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015AF4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54A40C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7FE429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821A0C6">
            <w:pPr>
              <w:jc w:val="center"/>
              <w:textAlignment w:val="center"/>
              <w:rPr>
                <w:rFonts w:ascii="宋体" w:hAnsi="宋体" w:eastAsia="宋体" w:cs="Times New Roman"/>
                <w:sz w:val="24"/>
                <w:szCs w:val="24"/>
              </w:rPr>
            </w:pPr>
          </w:p>
        </w:tc>
      </w:tr>
      <w:tr w14:paraId="03E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FA3FC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FBD94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076F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ADCB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B318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07C9CC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491F6D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6C79A5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1BCE798">
            <w:pPr>
              <w:jc w:val="center"/>
              <w:textAlignment w:val="center"/>
              <w:rPr>
                <w:rFonts w:ascii="宋体" w:hAnsi="宋体" w:eastAsia="宋体" w:cs="Times New Roman"/>
                <w:sz w:val="24"/>
                <w:szCs w:val="24"/>
              </w:rPr>
            </w:pPr>
          </w:p>
        </w:tc>
      </w:tr>
      <w:tr w14:paraId="1C8F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048F09">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356D7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9F6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3615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C95B4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516C4A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68F4BA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85AF5E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B9280F3">
            <w:pPr>
              <w:jc w:val="center"/>
              <w:textAlignment w:val="center"/>
              <w:rPr>
                <w:rFonts w:ascii="宋体" w:hAnsi="宋体" w:eastAsia="宋体" w:cs="Times New Roman"/>
                <w:sz w:val="24"/>
                <w:szCs w:val="24"/>
              </w:rPr>
            </w:pPr>
          </w:p>
        </w:tc>
      </w:tr>
      <w:tr w14:paraId="5C258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E85D8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7860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39D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FBB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0D3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09C278E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0E78FDC">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0F2278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DB6F063">
            <w:pPr>
              <w:jc w:val="center"/>
              <w:textAlignment w:val="center"/>
              <w:rPr>
                <w:rFonts w:ascii="宋体" w:hAnsi="宋体" w:eastAsia="宋体" w:cs="Times New Roman"/>
                <w:sz w:val="24"/>
                <w:szCs w:val="24"/>
              </w:rPr>
            </w:pPr>
          </w:p>
        </w:tc>
      </w:tr>
      <w:tr w14:paraId="1D40B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7FF94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709D7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30BB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13B0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E122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E90295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81DBA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0B69B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85537B3">
            <w:pPr>
              <w:jc w:val="center"/>
              <w:textAlignment w:val="center"/>
              <w:rPr>
                <w:rFonts w:ascii="宋体" w:hAnsi="宋体" w:eastAsia="宋体" w:cs="Times New Roman"/>
                <w:sz w:val="24"/>
                <w:szCs w:val="24"/>
              </w:rPr>
            </w:pPr>
          </w:p>
        </w:tc>
      </w:tr>
      <w:tr w14:paraId="1736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1333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DDED6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CB5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D8CF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17DC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6B73954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B426F5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2FF363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B51CCDC">
            <w:pPr>
              <w:jc w:val="center"/>
              <w:textAlignment w:val="center"/>
              <w:rPr>
                <w:rFonts w:ascii="宋体" w:hAnsi="宋体" w:eastAsia="宋体" w:cs="Times New Roman"/>
                <w:sz w:val="24"/>
                <w:szCs w:val="24"/>
              </w:rPr>
            </w:pPr>
          </w:p>
        </w:tc>
      </w:tr>
      <w:tr w14:paraId="5515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06269A">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D734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4B23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3CF5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3AE4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ADEC47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90EC23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37203D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43FEC10D">
            <w:pPr>
              <w:jc w:val="center"/>
              <w:textAlignment w:val="center"/>
              <w:rPr>
                <w:rFonts w:ascii="宋体" w:hAnsi="宋体" w:eastAsia="宋体" w:cs="Times New Roman"/>
                <w:sz w:val="24"/>
                <w:szCs w:val="24"/>
              </w:rPr>
            </w:pPr>
          </w:p>
        </w:tc>
      </w:tr>
      <w:tr w14:paraId="3548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94932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E4A12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F30B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D308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B51B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F0BEB6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64111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8A069F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8FA945">
            <w:pPr>
              <w:jc w:val="center"/>
              <w:textAlignment w:val="center"/>
              <w:rPr>
                <w:rFonts w:ascii="宋体" w:hAnsi="宋体" w:eastAsia="宋体" w:cs="Times New Roman"/>
                <w:sz w:val="24"/>
                <w:szCs w:val="24"/>
              </w:rPr>
            </w:pPr>
          </w:p>
        </w:tc>
      </w:tr>
      <w:tr w14:paraId="4773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CF38AF">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A7895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4AF7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0F8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41A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97381C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6C1F69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5F76B4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09B168B">
            <w:pPr>
              <w:jc w:val="center"/>
              <w:textAlignment w:val="center"/>
              <w:rPr>
                <w:rFonts w:ascii="宋体" w:hAnsi="宋体" w:eastAsia="宋体" w:cs="Times New Roman"/>
                <w:sz w:val="24"/>
                <w:szCs w:val="24"/>
              </w:rPr>
            </w:pPr>
          </w:p>
        </w:tc>
      </w:tr>
      <w:tr w14:paraId="4EB2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958A08">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3E6A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21B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A89F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8506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41D9A9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B854E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1ACE34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682ACB9">
            <w:pPr>
              <w:jc w:val="center"/>
              <w:textAlignment w:val="center"/>
              <w:rPr>
                <w:rFonts w:ascii="宋体" w:hAnsi="宋体" w:eastAsia="宋体" w:cs="Times New Roman"/>
                <w:sz w:val="24"/>
                <w:szCs w:val="24"/>
              </w:rPr>
            </w:pPr>
          </w:p>
        </w:tc>
      </w:tr>
      <w:tr w14:paraId="275D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8522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58A1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5330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E9AB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AD5A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ED1CCB0">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921B1F1">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88DEAC8">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279C12">
            <w:pPr>
              <w:jc w:val="center"/>
              <w:textAlignment w:val="center"/>
              <w:rPr>
                <w:rFonts w:ascii="宋体" w:hAnsi="宋体" w:eastAsia="宋体" w:cs="Times New Roman"/>
                <w:sz w:val="24"/>
                <w:szCs w:val="24"/>
              </w:rPr>
            </w:pPr>
          </w:p>
        </w:tc>
      </w:tr>
      <w:tr w14:paraId="1B8C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66067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1F552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5A7D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FD4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B14C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7C93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80A9A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A5CA4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CBB37D">
            <w:pPr>
              <w:jc w:val="center"/>
              <w:textAlignment w:val="center"/>
              <w:rPr>
                <w:rFonts w:ascii="宋体" w:hAnsi="宋体" w:eastAsia="宋体" w:cs="Times New Roman"/>
                <w:sz w:val="24"/>
                <w:szCs w:val="24"/>
              </w:rPr>
            </w:pPr>
          </w:p>
        </w:tc>
      </w:tr>
      <w:tr w14:paraId="54793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BD0B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E3F8E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BBA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EAB1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E94EF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1C0293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706F6B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5157244">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2547EA4">
            <w:pPr>
              <w:jc w:val="center"/>
              <w:textAlignment w:val="center"/>
              <w:rPr>
                <w:rFonts w:ascii="宋体" w:hAnsi="宋体" w:eastAsia="宋体" w:cs="Times New Roman"/>
                <w:sz w:val="24"/>
                <w:szCs w:val="24"/>
              </w:rPr>
            </w:pPr>
          </w:p>
        </w:tc>
      </w:tr>
      <w:tr w14:paraId="6230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B49EB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4D740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59B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CE2E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78E10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BDC6FC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B9E647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21A074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AAF140E">
            <w:pPr>
              <w:jc w:val="center"/>
              <w:textAlignment w:val="center"/>
              <w:rPr>
                <w:rFonts w:ascii="宋体" w:hAnsi="宋体" w:eastAsia="宋体" w:cs="Times New Roman"/>
                <w:sz w:val="24"/>
                <w:szCs w:val="24"/>
              </w:rPr>
            </w:pPr>
          </w:p>
        </w:tc>
      </w:tr>
      <w:tr w14:paraId="0C72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6E3D58">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A413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155E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E51B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CB07A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0" w:type="dxa"/>
            <w:tcBorders>
              <w:top w:val="single" w:color="000000" w:sz="2" w:space="0"/>
              <w:left w:val="single" w:color="000000" w:sz="2" w:space="0"/>
              <w:bottom w:val="single" w:color="000000" w:sz="2" w:space="0"/>
              <w:right w:val="single" w:color="000000" w:sz="2" w:space="0"/>
            </w:tcBorders>
            <w:vAlign w:val="center"/>
          </w:tcPr>
          <w:p w14:paraId="68D6EBD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F6496F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500042E">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278621">
            <w:pPr>
              <w:jc w:val="center"/>
              <w:textAlignment w:val="center"/>
              <w:rPr>
                <w:rFonts w:ascii="宋体" w:hAnsi="宋体" w:eastAsia="宋体" w:cs="Times New Roman"/>
                <w:sz w:val="24"/>
                <w:szCs w:val="24"/>
              </w:rPr>
            </w:pPr>
          </w:p>
        </w:tc>
      </w:tr>
      <w:tr w14:paraId="1AA3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F31AEE">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A0044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B3D2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AFB8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FF96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B4F8F8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07ECFD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E279D1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30E918A">
            <w:pPr>
              <w:jc w:val="center"/>
              <w:textAlignment w:val="center"/>
              <w:rPr>
                <w:rFonts w:ascii="宋体" w:hAnsi="宋体" w:eastAsia="宋体" w:cs="Times New Roman"/>
                <w:sz w:val="24"/>
                <w:szCs w:val="24"/>
              </w:rPr>
            </w:pPr>
          </w:p>
        </w:tc>
      </w:tr>
      <w:tr w14:paraId="4ED2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908D8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16412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32F6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302A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4E59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58E3CB7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9C3D79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60C23D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CFDD8C9">
            <w:pPr>
              <w:jc w:val="center"/>
              <w:textAlignment w:val="center"/>
              <w:rPr>
                <w:rFonts w:ascii="宋体" w:hAnsi="宋体" w:eastAsia="宋体" w:cs="Times New Roman"/>
                <w:sz w:val="24"/>
                <w:szCs w:val="24"/>
              </w:rPr>
            </w:pPr>
          </w:p>
        </w:tc>
      </w:tr>
      <w:tr w14:paraId="773ED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FF239F">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8C384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B0CB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092E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765C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E6FD02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27D2A0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87F42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0C5E0E9">
            <w:pPr>
              <w:jc w:val="center"/>
              <w:textAlignment w:val="center"/>
              <w:rPr>
                <w:rFonts w:ascii="宋体" w:hAnsi="宋体" w:eastAsia="宋体" w:cs="Times New Roman"/>
                <w:sz w:val="24"/>
                <w:szCs w:val="24"/>
              </w:rPr>
            </w:pPr>
          </w:p>
        </w:tc>
      </w:tr>
      <w:tr w14:paraId="60F7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D033A">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56AEA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E69A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3148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204E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C59BD8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5FE06A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930FA3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824F8DE">
            <w:pPr>
              <w:jc w:val="center"/>
              <w:textAlignment w:val="center"/>
              <w:rPr>
                <w:rFonts w:ascii="宋体" w:hAnsi="宋体" w:eastAsia="宋体" w:cs="Times New Roman"/>
                <w:sz w:val="24"/>
                <w:szCs w:val="24"/>
              </w:rPr>
            </w:pPr>
          </w:p>
        </w:tc>
      </w:tr>
      <w:tr w14:paraId="70730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C6FB2">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9F58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角磨机</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B78E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A6DD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DDCAC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C16FF5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B198FD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307DEB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D808B8E">
            <w:pPr>
              <w:jc w:val="center"/>
              <w:textAlignment w:val="center"/>
              <w:rPr>
                <w:rFonts w:ascii="宋体" w:hAnsi="宋体" w:eastAsia="宋体" w:cs="Times New Roman"/>
                <w:sz w:val="24"/>
                <w:szCs w:val="24"/>
              </w:rPr>
            </w:pPr>
          </w:p>
        </w:tc>
      </w:tr>
      <w:tr w14:paraId="4B52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16FE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04E38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91C0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522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7F062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912EF9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FB2373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907D9A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A90F9CF">
            <w:pPr>
              <w:jc w:val="center"/>
              <w:textAlignment w:val="center"/>
              <w:rPr>
                <w:rFonts w:ascii="宋体" w:hAnsi="宋体" w:eastAsia="宋体" w:cs="Times New Roman"/>
                <w:sz w:val="24"/>
                <w:szCs w:val="24"/>
              </w:rPr>
            </w:pPr>
          </w:p>
        </w:tc>
      </w:tr>
      <w:tr w14:paraId="47D2D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B1A59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13689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1A07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7E72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2CCA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6ED40C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747E4C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32572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171613F">
            <w:pPr>
              <w:jc w:val="center"/>
              <w:textAlignment w:val="center"/>
              <w:rPr>
                <w:rFonts w:ascii="宋体" w:hAnsi="宋体" w:eastAsia="宋体" w:cs="Times New Roman"/>
                <w:sz w:val="24"/>
                <w:szCs w:val="24"/>
              </w:rPr>
            </w:pPr>
          </w:p>
        </w:tc>
      </w:tr>
      <w:tr w14:paraId="487BC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50779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EE3B8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1203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AB5F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2CA8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FE01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E2C46B8">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37A543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B5B3848">
            <w:pPr>
              <w:jc w:val="center"/>
              <w:textAlignment w:val="center"/>
              <w:rPr>
                <w:rFonts w:ascii="宋体" w:hAnsi="宋体" w:eastAsia="宋体" w:cs="Times New Roman"/>
                <w:sz w:val="24"/>
                <w:szCs w:val="24"/>
              </w:rPr>
            </w:pPr>
          </w:p>
        </w:tc>
      </w:tr>
      <w:tr w14:paraId="0A58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8E5A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7CE25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1E58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6DC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96D9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AE76E2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CC0E3C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FD4F36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F9DAFD9">
            <w:pPr>
              <w:jc w:val="center"/>
              <w:textAlignment w:val="center"/>
              <w:rPr>
                <w:rFonts w:ascii="宋体" w:hAnsi="宋体" w:eastAsia="宋体" w:cs="Times New Roman"/>
                <w:sz w:val="24"/>
                <w:szCs w:val="24"/>
              </w:rPr>
            </w:pPr>
          </w:p>
        </w:tc>
      </w:tr>
      <w:tr w14:paraId="4F008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F2FA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89B2D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2C5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0D4A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F21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872137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96694B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CC4576F">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B798D2D">
            <w:pPr>
              <w:jc w:val="center"/>
              <w:textAlignment w:val="center"/>
              <w:rPr>
                <w:rFonts w:ascii="宋体" w:hAnsi="宋体" w:eastAsia="宋体" w:cs="Times New Roman"/>
                <w:sz w:val="24"/>
                <w:szCs w:val="24"/>
              </w:rPr>
            </w:pPr>
          </w:p>
        </w:tc>
      </w:tr>
      <w:tr w14:paraId="0333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7E587C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14:paraId="33A6F545">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14:paraId="5D7FFACD">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14:paraId="4975486F">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14:paraId="2F5ECF16">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7AD288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E71699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0FE1AEF">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046482E">
            <w:pPr>
              <w:jc w:val="left"/>
              <w:rPr>
                <w:rFonts w:ascii="Arial" w:hAnsi="Times New Roman" w:eastAsia="宋体" w:cs="Times New Roman"/>
                <w:kern w:val="0"/>
                <w:sz w:val="20"/>
                <w:szCs w:val="20"/>
              </w:rPr>
            </w:pPr>
          </w:p>
        </w:tc>
      </w:tr>
      <w:tr w14:paraId="5C87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6F280BA6">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14:paraId="4B1EFBD3">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14:paraId="75EB7BF2">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463812F">
            <w:pPr>
              <w:jc w:val="left"/>
              <w:rPr>
                <w:rFonts w:ascii="Arial" w:hAnsi="Times New Roman" w:eastAsia="宋体" w:cs="Times New Roman"/>
                <w:kern w:val="0"/>
                <w:sz w:val="20"/>
                <w:szCs w:val="20"/>
              </w:rPr>
            </w:pPr>
          </w:p>
        </w:tc>
      </w:tr>
    </w:tbl>
    <w:p w14:paraId="54057726">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5806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39F380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49B8F0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04CFE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1BBCB0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0B5428">
      <w:pPr>
        <w:spacing w:line="105" w:lineRule="exact"/>
      </w:pPr>
    </w:p>
    <w:p w14:paraId="4C6B6D51">
      <w:pPr>
        <w:sectPr>
          <w:footerReference r:id="rId36" w:type="default"/>
          <w:pgSz w:w="16841" w:h="11907" w:orient="landscape"/>
          <w:pgMar w:top="400" w:right="1387" w:bottom="1168" w:left="1473" w:header="0" w:footer="990" w:gutter="0"/>
          <w:cols w:equalWidth="0" w:num="1">
            <w:col w:w="13980"/>
          </w:cols>
        </w:sectPr>
      </w:pPr>
    </w:p>
    <w:p w14:paraId="3D48716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52124F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4ED24C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294D35A">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CEC8BFA">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11E4BA8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45345CB">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50CDB5">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023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7D4AA46">
            <w:pPr>
              <w:spacing w:line="296" w:lineRule="auto"/>
              <w:rPr>
                <w:rFonts w:ascii="Arial"/>
              </w:rPr>
            </w:pPr>
          </w:p>
          <w:p w14:paraId="274FF5E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FEF6B6">
            <w:pPr>
              <w:spacing w:line="295" w:lineRule="auto"/>
              <w:rPr>
                <w:rFonts w:ascii="Arial"/>
              </w:rPr>
            </w:pPr>
          </w:p>
          <w:p w14:paraId="287A657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8F819A5">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F8A67E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894122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64B8FA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A2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CC9F758">
            <w:pPr>
              <w:rPr>
                <w:rFonts w:ascii="Arial"/>
              </w:rPr>
            </w:pPr>
          </w:p>
        </w:tc>
        <w:tc>
          <w:tcPr>
            <w:tcW w:w="3530" w:type="dxa"/>
            <w:vMerge w:val="continue"/>
            <w:tcBorders>
              <w:top w:val="nil"/>
            </w:tcBorders>
          </w:tcPr>
          <w:p w14:paraId="78A0C414">
            <w:pPr>
              <w:rPr>
                <w:rFonts w:ascii="Arial"/>
              </w:rPr>
            </w:pPr>
          </w:p>
        </w:tc>
        <w:tc>
          <w:tcPr>
            <w:tcW w:w="2159" w:type="dxa"/>
          </w:tcPr>
          <w:p w14:paraId="2A0377B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F952A5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880FD8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376CB60">
            <w:pPr>
              <w:spacing w:before="161" w:line="185" w:lineRule="auto"/>
              <w:ind w:left="1031"/>
              <w:rPr>
                <w:rFonts w:ascii="宋体" w:hAnsi="宋体" w:eastAsia="宋体" w:cs="宋体"/>
                <w:szCs w:val="21"/>
              </w:rPr>
            </w:pPr>
            <w:r>
              <w:rPr>
                <w:rFonts w:ascii="宋体" w:hAnsi="宋体" w:eastAsia="宋体" w:cs="宋体"/>
                <w:szCs w:val="21"/>
              </w:rPr>
              <w:t>4</w:t>
            </w:r>
          </w:p>
        </w:tc>
      </w:tr>
      <w:tr w14:paraId="6BFC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11CB3B">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50971F7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A7E385">
            <w:pPr>
              <w:rPr>
                <w:rFonts w:ascii="Arial"/>
              </w:rPr>
            </w:pPr>
          </w:p>
        </w:tc>
        <w:tc>
          <w:tcPr>
            <w:tcW w:w="2186" w:type="dxa"/>
          </w:tcPr>
          <w:p w14:paraId="103DF356">
            <w:pPr>
              <w:rPr>
                <w:rFonts w:ascii="Arial"/>
              </w:rPr>
            </w:pPr>
          </w:p>
        </w:tc>
        <w:tc>
          <w:tcPr>
            <w:tcW w:w="2596" w:type="dxa"/>
          </w:tcPr>
          <w:p w14:paraId="60171F17">
            <w:pPr>
              <w:rPr>
                <w:rFonts w:ascii="Arial"/>
              </w:rPr>
            </w:pPr>
          </w:p>
        </w:tc>
        <w:tc>
          <w:tcPr>
            <w:tcW w:w="2164" w:type="dxa"/>
          </w:tcPr>
          <w:p w14:paraId="17856C4E">
            <w:pPr>
              <w:rPr>
                <w:rFonts w:ascii="Arial"/>
              </w:rPr>
            </w:pPr>
          </w:p>
        </w:tc>
      </w:tr>
      <w:tr w14:paraId="713D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E0792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6D99A9C9">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E078DCA">
            <w:pPr>
              <w:rPr>
                <w:rFonts w:ascii="Arial"/>
              </w:rPr>
            </w:pPr>
          </w:p>
        </w:tc>
        <w:tc>
          <w:tcPr>
            <w:tcW w:w="2186" w:type="dxa"/>
          </w:tcPr>
          <w:p w14:paraId="15A5ECB4">
            <w:pPr>
              <w:rPr>
                <w:rFonts w:ascii="Arial"/>
              </w:rPr>
            </w:pPr>
          </w:p>
        </w:tc>
        <w:tc>
          <w:tcPr>
            <w:tcW w:w="2596" w:type="dxa"/>
          </w:tcPr>
          <w:p w14:paraId="0328A1FF">
            <w:pPr>
              <w:rPr>
                <w:rFonts w:ascii="Arial"/>
              </w:rPr>
            </w:pPr>
          </w:p>
        </w:tc>
        <w:tc>
          <w:tcPr>
            <w:tcW w:w="2164" w:type="dxa"/>
            <w:vMerge w:val="restart"/>
            <w:tcBorders>
              <w:bottom w:val="nil"/>
            </w:tcBorders>
          </w:tcPr>
          <w:p w14:paraId="76C9C4F5">
            <w:pPr>
              <w:spacing w:line="295" w:lineRule="auto"/>
              <w:rPr>
                <w:rFonts w:ascii="Arial"/>
              </w:rPr>
            </w:pPr>
          </w:p>
          <w:p w14:paraId="0F3E88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FD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DA03240">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4C87DCB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45B30DD">
            <w:pPr>
              <w:rPr>
                <w:rFonts w:ascii="Arial"/>
              </w:rPr>
            </w:pPr>
          </w:p>
        </w:tc>
        <w:tc>
          <w:tcPr>
            <w:tcW w:w="2186" w:type="dxa"/>
          </w:tcPr>
          <w:p w14:paraId="5F3FFCD3">
            <w:pPr>
              <w:rPr>
                <w:rFonts w:ascii="Arial"/>
              </w:rPr>
            </w:pPr>
          </w:p>
        </w:tc>
        <w:tc>
          <w:tcPr>
            <w:tcW w:w="2596" w:type="dxa"/>
          </w:tcPr>
          <w:p w14:paraId="144213E5">
            <w:pPr>
              <w:rPr>
                <w:rFonts w:ascii="Arial"/>
              </w:rPr>
            </w:pPr>
          </w:p>
        </w:tc>
        <w:tc>
          <w:tcPr>
            <w:tcW w:w="2164" w:type="dxa"/>
            <w:vMerge w:val="continue"/>
            <w:tcBorders>
              <w:top w:val="nil"/>
            </w:tcBorders>
          </w:tcPr>
          <w:p w14:paraId="39FDBAA0">
            <w:pPr>
              <w:rPr>
                <w:rFonts w:ascii="Arial"/>
              </w:rPr>
            </w:pPr>
          </w:p>
        </w:tc>
      </w:tr>
      <w:tr w14:paraId="5FA5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4F48B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131FDF9E">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6BCCE83">
            <w:pPr>
              <w:rPr>
                <w:rFonts w:ascii="Arial"/>
              </w:rPr>
            </w:pPr>
          </w:p>
        </w:tc>
        <w:tc>
          <w:tcPr>
            <w:tcW w:w="2186" w:type="dxa"/>
          </w:tcPr>
          <w:p w14:paraId="5E5AD27C">
            <w:pPr>
              <w:rPr>
                <w:rFonts w:ascii="Arial"/>
              </w:rPr>
            </w:pPr>
          </w:p>
        </w:tc>
        <w:tc>
          <w:tcPr>
            <w:tcW w:w="2596" w:type="dxa"/>
          </w:tcPr>
          <w:p w14:paraId="4DD01D94">
            <w:pPr>
              <w:rPr>
                <w:rFonts w:ascii="Arial"/>
              </w:rPr>
            </w:pPr>
          </w:p>
        </w:tc>
        <w:tc>
          <w:tcPr>
            <w:tcW w:w="2164" w:type="dxa"/>
          </w:tcPr>
          <w:p w14:paraId="7BE177E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A2A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A97D4">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2AEA4B1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20BADF84">
            <w:pPr>
              <w:rPr>
                <w:rFonts w:ascii="Arial"/>
              </w:rPr>
            </w:pPr>
          </w:p>
        </w:tc>
        <w:tc>
          <w:tcPr>
            <w:tcW w:w="2186" w:type="dxa"/>
          </w:tcPr>
          <w:p w14:paraId="6373D448">
            <w:pPr>
              <w:rPr>
                <w:rFonts w:ascii="Arial"/>
              </w:rPr>
            </w:pPr>
          </w:p>
        </w:tc>
        <w:tc>
          <w:tcPr>
            <w:tcW w:w="2596" w:type="dxa"/>
          </w:tcPr>
          <w:p w14:paraId="4209959F">
            <w:pPr>
              <w:rPr>
                <w:rFonts w:ascii="Arial"/>
              </w:rPr>
            </w:pPr>
          </w:p>
        </w:tc>
        <w:tc>
          <w:tcPr>
            <w:tcW w:w="2164" w:type="dxa"/>
          </w:tcPr>
          <w:p w14:paraId="5FE1481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F52B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3032224">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2FA152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8C5C8B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08C964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339E14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8DAD5D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C196D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7B58B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C59DDD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B9B39B8">
      <w:pPr>
        <w:rPr>
          <w:sz w:val="24"/>
          <w:szCs w:val="24"/>
        </w:rPr>
        <w:sectPr>
          <w:footerReference r:id="rId37" w:type="default"/>
          <w:pgSz w:w="16841" w:h="11907"/>
          <w:pgMar w:top="400" w:right="1699" w:bottom="1184" w:left="1481" w:header="0" w:footer="1022" w:gutter="0"/>
          <w:cols w:space="720" w:num="1"/>
        </w:sectPr>
      </w:pPr>
    </w:p>
    <w:p w14:paraId="7918AC6C">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5E26F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5FBD24C">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A4DB15"/>
    <w:p w14:paraId="5FBA777B">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743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B06D2E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82673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13C3A8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46DA5A7">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52588A69">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010DF81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B59143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71B9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700CD8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1EE80AB">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1EBA4AD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6804BF6">
            <w:pPr>
              <w:spacing w:before="266" w:line="221" w:lineRule="auto"/>
              <w:jc w:val="center"/>
              <w:rPr>
                <w:rFonts w:ascii="宋体" w:hAnsi="宋体" w:eastAsia="宋体" w:cs="宋体"/>
                <w:spacing w:val="-2"/>
                <w:szCs w:val="21"/>
              </w:rPr>
            </w:pPr>
          </w:p>
        </w:tc>
        <w:tc>
          <w:tcPr>
            <w:tcW w:w="1138" w:type="dxa"/>
          </w:tcPr>
          <w:p w14:paraId="25567C23">
            <w:pPr>
              <w:spacing w:before="266" w:line="221" w:lineRule="auto"/>
              <w:jc w:val="center"/>
              <w:rPr>
                <w:rFonts w:ascii="宋体" w:hAnsi="宋体" w:eastAsia="宋体" w:cs="宋体"/>
                <w:spacing w:val="-2"/>
                <w:szCs w:val="21"/>
              </w:rPr>
            </w:pPr>
          </w:p>
        </w:tc>
        <w:tc>
          <w:tcPr>
            <w:tcW w:w="2449" w:type="dxa"/>
          </w:tcPr>
          <w:p w14:paraId="125F268C">
            <w:pPr>
              <w:rPr>
                <w:rFonts w:ascii="Arial"/>
              </w:rPr>
            </w:pPr>
          </w:p>
        </w:tc>
        <w:tc>
          <w:tcPr>
            <w:tcW w:w="3328" w:type="dxa"/>
          </w:tcPr>
          <w:p w14:paraId="1361F4D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D79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E1D272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604BB95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753736D4">
            <w:pPr>
              <w:spacing w:before="266" w:line="221" w:lineRule="auto"/>
              <w:jc w:val="center"/>
              <w:rPr>
                <w:rFonts w:ascii="宋体" w:hAnsi="宋体" w:eastAsia="宋体" w:cs="宋体"/>
                <w:spacing w:val="-2"/>
                <w:szCs w:val="21"/>
              </w:rPr>
            </w:pPr>
          </w:p>
        </w:tc>
        <w:tc>
          <w:tcPr>
            <w:tcW w:w="1138" w:type="dxa"/>
          </w:tcPr>
          <w:p w14:paraId="417E0153">
            <w:pPr>
              <w:spacing w:before="266" w:line="221" w:lineRule="auto"/>
              <w:jc w:val="center"/>
              <w:rPr>
                <w:rFonts w:ascii="宋体" w:hAnsi="宋体" w:eastAsia="宋体" w:cs="宋体"/>
                <w:spacing w:val="-2"/>
                <w:szCs w:val="21"/>
              </w:rPr>
            </w:pPr>
          </w:p>
        </w:tc>
        <w:tc>
          <w:tcPr>
            <w:tcW w:w="1138" w:type="dxa"/>
          </w:tcPr>
          <w:p w14:paraId="51F0A23C">
            <w:pPr>
              <w:spacing w:before="266" w:line="221" w:lineRule="auto"/>
              <w:jc w:val="center"/>
              <w:rPr>
                <w:rFonts w:ascii="宋体" w:hAnsi="宋体" w:eastAsia="宋体" w:cs="宋体"/>
                <w:spacing w:val="-2"/>
                <w:szCs w:val="21"/>
              </w:rPr>
            </w:pPr>
          </w:p>
        </w:tc>
        <w:tc>
          <w:tcPr>
            <w:tcW w:w="2449" w:type="dxa"/>
          </w:tcPr>
          <w:p w14:paraId="49D658D7">
            <w:pPr>
              <w:rPr>
                <w:rFonts w:ascii="Arial"/>
              </w:rPr>
            </w:pPr>
          </w:p>
        </w:tc>
        <w:tc>
          <w:tcPr>
            <w:tcW w:w="3328" w:type="dxa"/>
          </w:tcPr>
          <w:p w14:paraId="667F2FA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8D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632FB8F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B9194B4">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F3BB920">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913313C">
            <w:pPr>
              <w:spacing w:before="266" w:line="221" w:lineRule="auto"/>
              <w:jc w:val="center"/>
              <w:rPr>
                <w:rFonts w:ascii="宋体" w:hAnsi="宋体" w:eastAsia="宋体" w:cs="宋体"/>
                <w:spacing w:val="-2"/>
                <w:szCs w:val="21"/>
              </w:rPr>
            </w:pPr>
          </w:p>
        </w:tc>
        <w:tc>
          <w:tcPr>
            <w:tcW w:w="1138" w:type="dxa"/>
          </w:tcPr>
          <w:p w14:paraId="16264014">
            <w:pPr>
              <w:spacing w:before="266" w:line="221" w:lineRule="auto"/>
              <w:jc w:val="center"/>
              <w:rPr>
                <w:rFonts w:ascii="宋体" w:hAnsi="宋体" w:eastAsia="宋体" w:cs="宋体"/>
                <w:spacing w:val="-2"/>
                <w:szCs w:val="21"/>
              </w:rPr>
            </w:pPr>
          </w:p>
        </w:tc>
        <w:tc>
          <w:tcPr>
            <w:tcW w:w="2449" w:type="dxa"/>
          </w:tcPr>
          <w:p w14:paraId="4E58C4E0">
            <w:pPr>
              <w:rPr>
                <w:rFonts w:ascii="Arial"/>
              </w:rPr>
            </w:pPr>
          </w:p>
        </w:tc>
        <w:tc>
          <w:tcPr>
            <w:tcW w:w="3328" w:type="dxa"/>
          </w:tcPr>
          <w:p w14:paraId="1BD92B0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469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C1A85F9">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21EDAE4F">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F9DBD17">
            <w:pPr>
              <w:spacing w:before="266" w:line="221" w:lineRule="auto"/>
              <w:jc w:val="center"/>
              <w:rPr>
                <w:rFonts w:ascii="宋体" w:hAnsi="宋体" w:eastAsia="宋体" w:cs="宋体"/>
                <w:spacing w:val="-2"/>
                <w:szCs w:val="21"/>
              </w:rPr>
            </w:pPr>
          </w:p>
        </w:tc>
        <w:tc>
          <w:tcPr>
            <w:tcW w:w="1138" w:type="dxa"/>
          </w:tcPr>
          <w:p w14:paraId="78FA7C30">
            <w:pPr>
              <w:spacing w:before="266" w:line="221" w:lineRule="auto"/>
              <w:jc w:val="center"/>
              <w:rPr>
                <w:rFonts w:ascii="宋体" w:hAnsi="宋体" w:eastAsia="宋体" w:cs="宋体"/>
                <w:spacing w:val="-2"/>
                <w:szCs w:val="21"/>
              </w:rPr>
            </w:pPr>
          </w:p>
        </w:tc>
        <w:tc>
          <w:tcPr>
            <w:tcW w:w="1138" w:type="dxa"/>
          </w:tcPr>
          <w:p w14:paraId="54C920CB">
            <w:pPr>
              <w:spacing w:before="266" w:line="221" w:lineRule="auto"/>
              <w:jc w:val="center"/>
              <w:rPr>
                <w:rFonts w:ascii="宋体" w:hAnsi="宋体" w:eastAsia="宋体" w:cs="宋体"/>
                <w:spacing w:val="-2"/>
                <w:szCs w:val="21"/>
              </w:rPr>
            </w:pPr>
          </w:p>
        </w:tc>
        <w:tc>
          <w:tcPr>
            <w:tcW w:w="2449" w:type="dxa"/>
          </w:tcPr>
          <w:p w14:paraId="6319A0C0">
            <w:pPr>
              <w:rPr>
                <w:rFonts w:ascii="Arial"/>
              </w:rPr>
            </w:pPr>
          </w:p>
        </w:tc>
        <w:tc>
          <w:tcPr>
            <w:tcW w:w="3328" w:type="dxa"/>
          </w:tcPr>
          <w:p w14:paraId="7A9A359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653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FFA51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131194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36B9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6BA0D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EFC15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3B2ED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C67DA3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CBFDC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5C869F">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846E8A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E1C4C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2889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D6FE9C2"/>
    <w:p w14:paraId="3C34D562">
      <w:pPr>
        <w:pStyle w:val="16"/>
      </w:pPr>
    </w:p>
    <w:p w14:paraId="53A27EF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84193A7">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25867F4B">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6A7A0D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6D43413">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FD430D">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14:paraId="02D7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14:paraId="347206E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14:paraId="3835A5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14:paraId="7AD409A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14:paraId="7A10929D">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14:paraId="05475D44">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14:paraId="4C37D60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14:paraId="1CF1D67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14:paraId="7AC2F7BA">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14:paraId="1CDED68D">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B92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14:paraId="754DDBB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14:paraId="308B1D2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14:paraId="795728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14:paraId="0A9BD05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14:paraId="59488B0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DD4472E">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14:paraId="191B269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398DAE1">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14:paraId="5763A19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2EA0D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25595A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1C6EACE2">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14:paraId="39001B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342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36FEE736">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14:paraId="54F1D0B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w:t>
            </w:r>
          </w:p>
        </w:tc>
        <w:tc>
          <w:tcPr>
            <w:tcW w:w="2642" w:type="dxa"/>
            <w:shd w:val="clear" w:color="auto" w:fill="auto"/>
            <w:vAlign w:val="center"/>
          </w:tcPr>
          <w:p w14:paraId="2ECFB42A">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6.0mm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锯片外径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150mm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锯片内径</w:t>
            </w:r>
          </w:p>
          <w:p w14:paraId="0B32C77E">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val="0"/>
                <w:spacing w:val="-1"/>
                <w:kern w:val="2"/>
                <w:sz w:val="21"/>
                <w:szCs w:val="21"/>
                <w:lang w:val="en-US" w:eastAsia="zh-CN" w:bidi="ar-SA"/>
              </w:rPr>
              <w:t>22.23mm</w:t>
            </w:r>
          </w:p>
        </w:tc>
        <w:tc>
          <w:tcPr>
            <w:tcW w:w="839" w:type="dxa"/>
            <w:shd w:val="clear" w:color="auto" w:fill="auto"/>
            <w:vAlign w:val="center"/>
          </w:tcPr>
          <w:p w14:paraId="7E881F7C">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14:paraId="13995DB8">
            <w:pPr>
              <w:rPr>
                <w:rFonts w:ascii="Arial"/>
              </w:rPr>
            </w:pPr>
          </w:p>
        </w:tc>
        <w:tc>
          <w:tcPr>
            <w:tcW w:w="1496" w:type="dxa"/>
          </w:tcPr>
          <w:p w14:paraId="5605EB76">
            <w:pPr>
              <w:rPr>
                <w:rFonts w:ascii="Arial"/>
              </w:rPr>
            </w:pPr>
          </w:p>
        </w:tc>
        <w:tc>
          <w:tcPr>
            <w:tcW w:w="1858" w:type="dxa"/>
          </w:tcPr>
          <w:p w14:paraId="0E338950">
            <w:pPr>
              <w:rPr>
                <w:rFonts w:ascii="Arial"/>
              </w:rPr>
            </w:pPr>
          </w:p>
        </w:tc>
        <w:tc>
          <w:tcPr>
            <w:tcW w:w="1118" w:type="dxa"/>
          </w:tcPr>
          <w:p w14:paraId="6D6B4FBA">
            <w:pPr>
              <w:rPr>
                <w:rFonts w:ascii="Arial"/>
              </w:rPr>
            </w:pPr>
          </w:p>
        </w:tc>
        <w:tc>
          <w:tcPr>
            <w:tcW w:w="1123" w:type="dxa"/>
          </w:tcPr>
          <w:p w14:paraId="529AF709">
            <w:pPr>
              <w:rPr>
                <w:rFonts w:ascii="Arial"/>
              </w:rPr>
            </w:pPr>
          </w:p>
        </w:tc>
      </w:tr>
      <w:tr w14:paraId="7A3FF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287CEE02">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14:paraId="368FF2E9">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14:paraId="281C4DA8">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14:paraId="0815257B">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3AADF5AB">
            <w:pPr>
              <w:rPr>
                <w:rFonts w:ascii="Arial"/>
              </w:rPr>
            </w:pPr>
          </w:p>
        </w:tc>
        <w:tc>
          <w:tcPr>
            <w:tcW w:w="1496" w:type="dxa"/>
          </w:tcPr>
          <w:p w14:paraId="5ECD8E24">
            <w:pPr>
              <w:rPr>
                <w:rFonts w:ascii="Arial"/>
              </w:rPr>
            </w:pPr>
          </w:p>
        </w:tc>
        <w:tc>
          <w:tcPr>
            <w:tcW w:w="1858" w:type="dxa"/>
          </w:tcPr>
          <w:p w14:paraId="75549531">
            <w:pPr>
              <w:rPr>
                <w:rFonts w:ascii="Arial"/>
              </w:rPr>
            </w:pPr>
          </w:p>
        </w:tc>
        <w:tc>
          <w:tcPr>
            <w:tcW w:w="1118" w:type="dxa"/>
          </w:tcPr>
          <w:p w14:paraId="1FCCB1A2">
            <w:pPr>
              <w:rPr>
                <w:rFonts w:ascii="Arial"/>
              </w:rPr>
            </w:pPr>
          </w:p>
        </w:tc>
        <w:tc>
          <w:tcPr>
            <w:tcW w:w="1123" w:type="dxa"/>
          </w:tcPr>
          <w:p w14:paraId="64DD9FFA">
            <w:pPr>
              <w:rPr>
                <w:rFonts w:ascii="Arial"/>
              </w:rPr>
            </w:pPr>
          </w:p>
        </w:tc>
      </w:tr>
      <w:tr w14:paraId="5A1C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70FF3A39">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14:paraId="4C315893">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14:paraId="308F1D80">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83CD58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12A5E861">
            <w:pPr>
              <w:rPr>
                <w:rFonts w:ascii="Arial"/>
              </w:rPr>
            </w:pPr>
          </w:p>
        </w:tc>
        <w:tc>
          <w:tcPr>
            <w:tcW w:w="1496" w:type="dxa"/>
          </w:tcPr>
          <w:p w14:paraId="221E181B">
            <w:pPr>
              <w:rPr>
                <w:rFonts w:ascii="Arial"/>
              </w:rPr>
            </w:pPr>
          </w:p>
        </w:tc>
        <w:tc>
          <w:tcPr>
            <w:tcW w:w="1858" w:type="dxa"/>
          </w:tcPr>
          <w:p w14:paraId="183F6B63">
            <w:pPr>
              <w:rPr>
                <w:rFonts w:ascii="Arial"/>
              </w:rPr>
            </w:pPr>
          </w:p>
        </w:tc>
        <w:tc>
          <w:tcPr>
            <w:tcW w:w="1118" w:type="dxa"/>
          </w:tcPr>
          <w:p w14:paraId="5D680C4D">
            <w:pPr>
              <w:rPr>
                <w:rFonts w:ascii="Arial"/>
              </w:rPr>
            </w:pPr>
          </w:p>
        </w:tc>
        <w:tc>
          <w:tcPr>
            <w:tcW w:w="1123" w:type="dxa"/>
          </w:tcPr>
          <w:p w14:paraId="4526F8C9">
            <w:pPr>
              <w:rPr>
                <w:rFonts w:ascii="Arial"/>
              </w:rPr>
            </w:pPr>
          </w:p>
        </w:tc>
      </w:tr>
      <w:tr w14:paraId="567F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163DFA13">
            <w:pPr>
              <w:jc w:val="center"/>
              <w:rPr>
                <w:rFonts w:hint="eastAsia" w:asciiTheme="minorHAnsi" w:hAnsiTheme="minorHAnsi" w:eastAsiaTheme="minorEastAsia" w:cstheme="minorBidi"/>
                <w:kern w:val="2"/>
                <w:sz w:val="20"/>
                <w:szCs w:val="20"/>
                <w:lang w:val="en-US" w:eastAsia="zh-CN" w:bidi="ar-SA"/>
              </w:rPr>
            </w:pPr>
            <w:r>
              <w:rPr>
                <w:rFonts w:hint="eastAsia"/>
                <w:sz w:val="20"/>
                <w:szCs w:val="20"/>
                <w:lang w:val="en-US" w:eastAsia="zh-CN"/>
              </w:rPr>
              <w:t>4</w:t>
            </w:r>
          </w:p>
        </w:tc>
        <w:tc>
          <w:tcPr>
            <w:tcW w:w="1995" w:type="dxa"/>
            <w:shd w:val="clear" w:color="auto" w:fill="auto"/>
            <w:vAlign w:val="center"/>
          </w:tcPr>
          <w:p w14:paraId="40BB00BF">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金属磨片</w:t>
            </w:r>
          </w:p>
        </w:tc>
        <w:tc>
          <w:tcPr>
            <w:tcW w:w="2642" w:type="dxa"/>
            <w:shd w:val="clear" w:color="auto" w:fill="auto"/>
            <w:vAlign w:val="center"/>
          </w:tcPr>
          <w:p w14:paraId="1EA65406">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锯片厚度：3.0mm；锯片外径：150mm；锯片内径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22.23mm</w:t>
            </w:r>
            <w:r>
              <w:rPr>
                <w:rFonts w:hint="eastAsia" w:ascii="宋体" w:hAnsi="宋体" w:cs="宋体"/>
                <w:b w:val="0"/>
                <w:spacing w:val="-1"/>
                <w:kern w:val="2"/>
                <w:sz w:val="21"/>
                <w:szCs w:val="21"/>
                <w:lang w:val="en-US" w:eastAsia="zh-CN" w:bidi="ar-SA"/>
              </w:rPr>
              <w:t>。</w:t>
            </w:r>
          </w:p>
        </w:tc>
        <w:tc>
          <w:tcPr>
            <w:tcW w:w="839" w:type="dxa"/>
            <w:shd w:val="clear" w:color="auto" w:fill="auto"/>
            <w:vAlign w:val="center"/>
          </w:tcPr>
          <w:p w14:paraId="64890376">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100片</w:t>
            </w:r>
          </w:p>
        </w:tc>
        <w:tc>
          <w:tcPr>
            <w:tcW w:w="2236" w:type="dxa"/>
          </w:tcPr>
          <w:p w14:paraId="438167F4">
            <w:pPr>
              <w:rPr>
                <w:rFonts w:ascii="Arial"/>
              </w:rPr>
            </w:pPr>
          </w:p>
        </w:tc>
        <w:tc>
          <w:tcPr>
            <w:tcW w:w="1496" w:type="dxa"/>
          </w:tcPr>
          <w:p w14:paraId="34A66E69">
            <w:pPr>
              <w:rPr>
                <w:rFonts w:ascii="Arial"/>
              </w:rPr>
            </w:pPr>
          </w:p>
        </w:tc>
        <w:tc>
          <w:tcPr>
            <w:tcW w:w="1858" w:type="dxa"/>
          </w:tcPr>
          <w:p w14:paraId="39A13627">
            <w:pPr>
              <w:rPr>
                <w:rFonts w:ascii="Arial"/>
              </w:rPr>
            </w:pPr>
          </w:p>
        </w:tc>
        <w:tc>
          <w:tcPr>
            <w:tcW w:w="1118" w:type="dxa"/>
          </w:tcPr>
          <w:p w14:paraId="229D56DD">
            <w:pPr>
              <w:rPr>
                <w:rFonts w:ascii="Arial"/>
              </w:rPr>
            </w:pPr>
          </w:p>
        </w:tc>
        <w:tc>
          <w:tcPr>
            <w:tcW w:w="1123" w:type="dxa"/>
          </w:tcPr>
          <w:p w14:paraId="2FDB6501">
            <w:pPr>
              <w:rPr>
                <w:rFonts w:ascii="Arial"/>
              </w:rPr>
            </w:pPr>
          </w:p>
        </w:tc>
      </w:tr>
      <w:tr w14:paraId="645AD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7896EED">
            <w:pPr>
              <w:jc w:val="center"/>
              <w:rPr>
                <w:rFonts w:hint="eastAsia"/>
                <w:sz w:val="20"/>
                <w:szCs w:val="20"/>
              </w:rPr>
            </w:pPr>
          </w:p>
        </w:tc>
        <w:tc>
          <w:tcPr>
            <w:tcW w:w="1995" w:type="dxa"/>
            <w:shd w:val="clear" w:color="auto" w:fill="auto"/>
            <w:vAlign w:val="center"/>
          </w:tcPr>
          <w:p w14:paraId="0BE488B9">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14:paraId="6193D5CF">
            <w:pPr>
              <w:jc w:val="center"/>
              <w:rPr>
                <w:rFonts w:hint="eastAsia"/>
                <w:sz w:val="20"/>
                <w:szCs w:val="20"/>
              </w:rPr>
            </w:pPr>
          </w:p>
        </w:tc>
        <w:tc>
          <w:tcPr>
            <w:tcW w:w="839" w:type="dxa"/>
            <w:shd w:val="clear" w:color="auto" w:fill="auto"/>
            <w:vAlign w:val="center"/>
          </w:tcPr>
          <w:p w14:paraId="3F85B858">
            <w:pPr>
              <w:jc w:val="center"/>
              <w:rPr>
                <w:rFonts w:hint="eastAsia"/>
                <w:sz w:val="20"/>
                <w:szCs w:val="20"/>
              </w:rPr>
            </w:pPr>
          </w:p>
        </w:tc>
        <w:tc>
          <w:tcPr>
            <w:tcW w:w="2236" w:type="dxa"/>
          </w:tcPr>
          <w:p w14:paraId="6DE713EC">
            <w:pPr>
              <w:rPr>
                <w:rFonts w:ascii="Arial"/>
              </w:rPr>
            </w:pPr>
          </w:p>
        </w:tc>
        <w:tc>
          <w:tcPr>
            <w:tcW w:w="1496" w:type="dxa"/>
          </w:tcPr>
          <w:p w14:paraId="2284924A">
            <w:pPr>
              <w:rPr>
                <w:rFonts w:ascii="Arial"/>
              </w:rPr>
            </w:pPr>
          </w:p>
        </w:tc>
        <w:tc>
          <w:tcPr>
            <w:tcW w:w="1858" w:type="dxa"/>
          </w:tcPr>
          <w:p w14:paraId="1303B088">
            <w:pPr>
              <w:rPr>
                <w:rFonts w:ascii="Arial"/>
              </w:rPr>
            </w:pPr>
          </w:p>
        </w:tc>
        <w:tc>
          <w:tcPr>
            <w:tcW w:w="1118" w:type="dxa"/>
          </w:tcPr>
          <w:p w14:paraId="737BFF2A">
            <w:pPr>
              <w:rPr>
                <w:rFonts w:ascii="Arial"/>
              </w:rPr>
            </w:pPr>
          </w:p>
        </w:tc>
        <w:tc>
          <w:tcPr>
            <w:tcW w:w="1123" w:type="dxa"/>
          </w:tcPr>
          <w:p w14:paraId="266F508B">
            <w:pPr>
              <w:rPr>
                <w:rFonts w:ascii="Arial"/>
              </w:rPr>
            </w:pPr>
          </w:p>
        </w:tc>
      </w:tr>
      <w:tr w14:paraId="06F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14:paraId="3F8407F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14:paraId="00A9AE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7379F0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D071E4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49100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BFAECF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0CD9A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BB84D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F7086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18CA8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04FD8B2">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6B5E0A4">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79458309">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976E173">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CF0A92B">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8163E2">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01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BF453D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898CADB">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624A996">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7E3D21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B7F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198141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49AC15C">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AE19821">
            <w:pPr>
              <w:rPr>
                <w:rFonts w:ascii="Arial"/>
              </w:rPr>
            </w:pPr>
          </w:p>
        </w:tc>
        <w:tc>
          <w:tcPr>
            <w:tcW w:w="3362" w:type="dxa"/>
          </w:tcPr>
          <w:p w14:paraId="3785170C">
            <w:pPr>
              <w:rPr>
                <w:rFonts w:ascii="Arial"/>
              </w:rPr>
            </w:pPr>
          </w:p>
        </w:tc>
      </w:tr>
      <w:tr w14:paraId="4C19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AF71E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66243A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D1DE4B7">
            <w:pPr>
              <w:rPr>
                <w:rFonts w:ascii="Arial"/>
              </w:rPr>
            </w:pPr>
          </w:p>
        </w:tc>
        <w:tc>
          <w:tcPr>
            <w:tcW w:w="3362" w:type="dxa"/>
          </w:tcPr>
          <w:p w14:paraId="08836848">
            <w:pPr>
              <w:rPr>
                <w:rFonts w:ascii="Arial"/>
              </w:rPr>
            </w:pPr>
          </w:p>
        </w:tc>
      </w:tr>
      <w:tr w14:paraId="5404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30C6EE">
            <w:pPr>
              <w:rPr>
                <w:rFonts w:ascii="Arial"/>
              </w:rPr>
            </w:pPr>
          </w:p>
          <w:p w14:paraId="6BB4149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C89C2D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ACA3E95">
            <w:pPr>
              <w:rPr>
                <w:rFonts w:ascii="Arial"/>
              </w:rPr>
            </w:pPr>
          </w:p>
        </w:tc>
        <w:tc>
          <w:tcPr>
            <w:tcW w:w="3362" w:type="dxa"/>
          </w:tcPr>
          <w:p w14:paraId="5AB13AF0">
            <w:pPr>
              <w:rPr>
                <w:rFonts w:ascii="Arial"/>
              </w:rPr>
            </w:pPr>
          </w:p>
        </w:tc>
      </w:tr>
      <w:tr w14:paraId="33E4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B04E0C1">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7D53B4A">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31AD54E">
            <w:pPr>
              <w:rPr>
                <w:rFonts w:ascii="Arial"/>
              </w:rPr>
            </w:pPr>
          </w:p>
        </w:tc>
        <w:tc>
          <w:tcPr>
            <w:tcW w:w="3362" w:type="dxa"/>
          </w:tcPr>
          <w:p w14:paraId="593DFFDC">
            <w:pPr>
              <w:rPr>
                <w:rFonts w:ascii="Arial"/>
              </w:rPr>
            </w:pPr>
          </w:p>
        </w:tc>
      </w:tr>
      <w:tr w14:paraId="220D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3402F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9A9290F">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CB4D06">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AA3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5F609AC">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5151B57">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FA912AF">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CC34ABE">
      <w:pPr>
        <w:spacing w:line="291" w:lineRule="auto"/>
        <w:rPr>
          <w:rFonts w:ascii="Arial"/>
        </w:rPr>
      </w:pPr>
    </w:p>
    <w:p w14:paraId="472A3B9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AE6F2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1D3D0C">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54A795A">
      <w:pPr>
        <w:pStyle w:val="16"/>
      </w:pPr>
    </w:p>
    <w:p w14:paraId="40494337">
      <w:pPr>
        <w:pStyle w:val="16"/>
      </w:pPr>
    </w:p>
    <w:p w14:paraId="42A7114F">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C4624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9B6BEED">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CA7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F60E2A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17348B8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0613F2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C181278">
            <w:pPr>
              <w:jc w:val="center"/>
              <w:rPr>
                <w:rFonts w:ascii="Times New Roman" w:hAnsi="Times New Roman" w:eastAsia="宋体" w:cs="Times New Roman"/>
                <w:b/>
                <w:szCs w:val="20"/>
              </w:rPr>
            </w:pPr>
            <w:r>
              <w:rPr>
                <w:rFonts w:hint="eastAsia" w:ascii="宋体" w:hAnsi="宋体" w:eastAsia="宋体" w:cs="宋体"/>
                <w:b/>
                <w:szCs w:val="20"/>
              </w:rPr>
              <w:t>是否偏离</w:t>
            </w:r>
          </w:p>
          <w:p w14:paraId="58AF62A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BC7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C4E10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8F7A3D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B3CB5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EF7EAF">
            <w:pPr>
              <w:jc w:val="center"/>
              <w:rPr>
                <w:rFonts w:ascii="Times New Roman" w:hAnsi="Times New Roman" w:eastAsia="宋体" w:cs="Times New Roman"/>
                <w:b/>
                <w:szCs w:val="20"/>
              </w:rPr>
            </w:pPr>
          </w:p>
        </w:tc>
      </w:tr>
      <w:tr w14:paraId="319D4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87D7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82D863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0DB4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4A882">
            <w:pPr>
              <w:jc w:val="center"/>
              <w:rPr>
                <w:rFonts w:ascii="Times New Roman" w:hAnsi="Times New Roman" w:eastAsia="宋体" w:cs="Times New Roman"/>
                <w:b/>
                <w:szCs w:val="21"/>
              </w:rPr>
            </w:pPr>
          </w:p>
        </w:tc>
      </w:tr>
      <w:tr w14:paraId="160B2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445A7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9A649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6C5EE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5206FA2">
            <w:pPr>
              <w:jc w:val="center"/>
              <w:rPr>
                <w:rFonts w:ascii="Times New Roman" w:hAnsi="Times New Roman" w:eastAsia="宋体" w:cs="Times New Roman"/>
                <w:b/>
                <w:szCs w:val="20"/>
              </w:rPr>
            </w:pPr>
          </w:p>
        </w:tc>
      </w:tr>
      <w:tr w14:paraId="45A58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9484F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13C5B2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7E6A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411DE3">
            <w:pPr>
              <w:jc w:val="center"/>
              <w:rPr>
                <w:rFonts w:ascii="Times New Roman" w:hAnsi="Times New Roman" w:eastAsia="宋体" w:cs="Times New Roman"/>
                <w:b/>
                <w:szCs w:val="21"/>
              </w:rPr>
            </w:pPr>
          </w:p>
          <w:p w14:paraId="7AA052BB">
            <w:pPr>
              <w:jc w:val="center"/>
              <w:rPr>
                <w:rFonts w:ascii="Times New Roman" w:hAnsi="Times New Roman" w:eastAsia="宋体" w:cs="Times New Roman"/>
                <w:b/>
                <w:szCs w:val="21"/>
              </w:rPr>
            </w:pPr>
          </w:p>
          <w:p w14:paraId="611D5B89">
            <w:pPr>
              <w:jc w:val="center"/>
              <w:rPr>
                <w:rFonts w:ascii="Times New Roman" w:hAnsi="Times New Roman" w:eastAsia="宋体" w:cs="Times New Roman"/>
                <w:b/>
                <w:szCs w:val="21"/>
              </w:rPr>
            </w:pPr>
          </w:p>
          <w:p w14:paraId="0C21839C">
            <w:pPr>
              <w:jc w:val="center"/>
              <w:rPr>
                <w:rFonts w:ascii="Times New Roman" w:hAnsi="Times New Roman" w:eastAsia="宋体" w:cs="Times New Roman"/>
                <w:b/>
                <w:szCs w:val="21"/>
              </w:rPr>
            </w:pPr>
          </w:p>
          <w:p w14:paraId="50B2B4B6">
            <w:pPr>
              <w:jc w:val="center"/>
              <w:rPr>
                <w:rFonts w:ascii="Times New Roman" w:hAnsi="Times New Roman" w:eastAsia="宋体" w:cs="Times New Roman"/>
                <w:b/>
                <w:szCs w:val="21"/>
              </w:rPr>
            </w:pPr>
          </w:p>
          <w:p w14:paraId="045E303C">
            <w:pPr>
              <w:jc w:val="center"/>
              <w:rPr>
                <w:rFonts w:ascii="Times New Roman" w:hAnsi="Times New Roman" w:eastAsia="宋体" w:cs="Times New Roman"/>
                <w:b/>
                <w:szCs w:val="21"/>
              </w:rPr>
            </w:pPr>
          </w:p>
          <w:p w14:paraId="25F0B206">
            <w:pPr>
              <w:jc w:val="center"/>
              <w:rPr>
                <w:rFonts w:ascii="Times New Roman" w:hAnsi="Times New Roman" w:eastAsia="宋体" w:cs="Times New Roman"/>
                <w:b/>
                <w:szCs w:val="21"/>
              </w:rPr>
            </w:pPr>
          </w:p>
          <w:p w14:paraId="2A24DD21">
            <w:pPr>
              <w:jc w:val="center"/>
              <w:rPr>
                <w:rFonts w:ascii="Times New Roman" w:hAnsi="Times New Roman" w:eastAsia="宋体" w:cs="Times New Roman"/>
                <w:b/>
                <w:szCs w:val="21"/>
              </w:rPr>
            </w:pPr>
          </w:p>
          <w:p w14:paraId="39564F87">
            <w:pPr>
              <w:jc w:val="center"/>
              <w:rPr>
                <w:rFonts w:ascii="Times New Roman" w:hAnsi="Times New Roman" w:eastAsia="宋体" w:cs="Times New Roman"/>
                <w:b/>
                <w:szCs w:val="21"/>
              </w:rPr>
            </w:pPr>
          </w:p>
          <w:p w14:paraId="6C794D2B">
            <w:pPr>
              <w:jc w:val="center"/>
              <w:rPr>
                <w:rFonts w:ascii="Times New Roman" w:hAnsi="Times New Roman" w:eastAsia="宋体" w:cs="Times New Roman"/>
                <w:b/>
                <w:szCs w:val="21"/>
              </w:rPr>
            </w:pPr>
          </w:p>
          <w:p w14:paraId="64C673F6">
            <w:pPr>
              <w:jc w:val="center"/>
              <w:rPr>
                <w:rFonts w:ascii="Times New Roman" w:hAnsi="Times New Roman" w:eastAsia="宋体" w:cs="Times New Roman"/>
                <w:b/>
                <w:szCs w:val="21"/>
              </w:rPr>
            </w:pPr>
          </w:p>
          <w:p w14:paraId="753B9692">
            <w:pPr>
              <w:jc w:val="center"/>
              <w:rPr>
                <w:rFonts w:ascii="Times New Roman" w:hAnsi="Times New Roman" w:eastAsia="宋体" w:cs="Times New Roman"/>
                <w:b/>
                <w:szCs w:val="21"/>
              </w:rPr>
            </w:pPr>
          </w:p>
          <w:p w14:paraId="0F82C81C">
            <w:pPr>
              <w:jc w:val="center"/>
              <w:rPr>
                <w:rFonts w:ascii="Times New Roman" w:hAnsi="Times New Roman" w:eastAsia="宋体" w:cs="Times New Roman"/>
                <w:b/>
                <w:szCs w:val="21"/>
              </w:rPr>
            </w:pPr>
          </w:p>
          <w:p w14:paraId="201992E6">
            <w:pPr>
              <w:jc w:val="center"/>
              <w:rPr>
                <w:rFonts w:ascii="Times New Roman" w:hAnsi="Times New Roman" w:eastAsia="宋体" w:cs="Times New Roman"/>
                <w:b/>
                <w:szCs w:val="21"/>
              </w:rPr>
            </w:pPr>
          </w:p>
          <w:p w14:paraId="0B4C60EC">
            <w:pPr>
              <w:jc w:val="center"/>
              <w:rPr>
                <w:rFonts w:ascii="Times New Roman" w:hAnsi="Times New Roman" w:eastAsia="宋体" w:cs="Times New Roman"/>
                <w:b/>
                <w:szCs w:val="21"/>
              </w:rPr>
            </w:pPr>
          </w:p>
          <w:p w14:paraId="5B1FA3F7">
            <w:pPr>
              <w:jc w:val="center"/>
              <w:rPr>
                <w:rFonts w:ascii="Times New Roman" w:hAnsi="Times New Roman" w:eastAsia="宋体" w:cs="Times New Roman"/>
                <w:b/>
                <w:szCs w:val="21"/>
              </w:rPr>
            </w:pPr>
          </w:p>
          <w:p w14:paraId="7696C4FD">
            <w:pPr>
              <w:jc w:val="center"/>
              <w:rPr>
                <w:rFonts w:ascii="Times New Roman" w:hAnsi="Times New Roman" w:eastAsia="宋体" w:cs="Times New Roman"/>
                <w:b/>
                <w:szCs w:val="20"/>
              </w:rPr>
            </w:pPr>
          </w:p>
        </w:tc>
      </w:tr>
      <w:tr w14:paraId="4433D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5E706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C91B03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2DA8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105508B">
            <w:pPr>
              <w:jc w:val="center"/>
              <w:rPr>
                <w:rFonts w:ascii="Times New Roman" w:hAnsi="Times New Roman" w:eastAsia="宋体" w:cs="Times New Roman"/>
                <w:b/>
                <w:szCs w:val="20"/>
              </w:rPr>
            </w:pPr>
          </w:p>
        </w:tc>
      </w:tr>
    </w:tbl>
    <w:p w14:paraId="0D71C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721BE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A367AA">
      <w:pPr>
        <w:rPr>
          <w:rFonts w:ascii="宋体" w:hAnsi="Calibri" w:eastAsia="宋体" w:cs="Times New Roman"/>
          <w:szCs w:val="20"/>
        </w:rPr>
      </w:pPr>
    </w:p>
    <w:p w14:paraId="401F0CF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D1B72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3503732">
      <w:pPr>
        <w:spacing w:line="272" w:lineRule="auto"/>
        <w:rPr>
          <w:rFonts w:ascii="Arial"/>
        </w:rPr>
      </w:pPr>
    </w:p>
    <w:p w14:paraId="1208F2A9">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新增旧件分析拆解、检测能力提升项目</w:t>
      </w:r>
    </w:p>
    <w:p w14:paraId="63BE360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838C79A"/>
    <w:p w14:paraId="149BF2A5">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E00A2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0E12A48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94D3A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C1112B1">
      <w:pPr>
        <w:keepNext/>
        <w:keepLines/>
        <w:rPr>
          <w:rFonts w:ascii="Times New Roman" w:hAnsi="Times New Roman" w:eastAsia="宋体" w:cs="Times New Roman"/>
          <w:b/>
          <w:bCs/>
          <w:color w:val="000000"/>
          <w:sz w:val="24"/>
          <w:szCs w:val="24"/>
        </w:rPr>
      </w:pPr>
    </w:p>
    <w:p w14:paraId="6F71BC0F">
      <w:pPr>
        <w:spacing w:before="75" w:line="227" w:lineRule="auto"/>
        <w:ind w:left="135"/>
        <w:rPr>
          <w:rFonts w:ascii="宋体" w:hAnsi="宋体" w:eastAsia="宋体" w:cs="宋体"/>
          <w:spacing w:val="-2"/>
          <w:sz w:val="24"/>
          <w:szCs w:val="24"/>
        </w:rPr>
      </w:pPr>
    </w:p>
    <w:p w14:paraId="4136D874">
      <w:pPr>
        <w:spacing w:before="75" w:line="227" w:lineRule="auto"/>
        <w:ind w:left="135"/>
        <w:rPr>
          <w:rFonts w:ascii="宋体" w:hAnsi="宋体" w:eastAsia="宋体" w:cs="宋体"/>
          <w:spacing w:val="-2"/>
          <w:sz w:val="24"/>
          <w:szCs w:val="24"/>
        </w:rPr>
      </w:pPr>
    </w:p>
    <w:p w14:paraId="773CD896">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59C6C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4675E4">
      <w:pPr>
        <w:spacing w:line="240" w:lineRule="exact"/>
        <w:jc w:val="center"/>
        <w:rPr>
          <w:rFonts w:ascii="宋体" w:hAnsi="Calibri" w:eastAsia="宋体" w:cs="Times New Roman"/>
          <w:b/>
          <w:bCs/>
          <w:sz w:val="36"/>
          <w:szCs w:val="20"/>
        </w:rPr>
      </w:pPr>
    </w:p>
    <w:p w14:paraId="5AA1D0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2546F9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69DDA0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81855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EE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F2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1A5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16C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546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C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32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A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AF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C25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ADA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3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03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7135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47A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B98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981EB">
      <w:pPr>
        <w:spacing w:line="360" w:lineRule="auto"/>
        <w:ind w:firstLine="480" w:firstLineChars="200"/>
        <w:rPr>
          <w:rFonts w:ascii="宋体" w:hAnsi="宋体" w:eastAsia="宋体" w:cs="Times New Roman"/>
          <w:sz w:val="24"/>
          <w:szCs w:val="20"/>
          <w:u w:val="single"/>
        </w:rPr>
      </w:pPr>
    </w:p>
    <w:p w14:paraId="41633B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AF0D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BC02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F075A7">
      <w:pPr>
        <w:rPr>
          <w:rFonts w:ascii="宋体" w:hAnsi="Calibri" w:eastAsia="宋体" w:cs="宋体"/>
          <w:b/>
          <w:bCs/>
          <w:color w:val="000000"/>
          <w:sz w:val="28"/>
          <w:szCs w:val="20"/>
        </w:rPr>
      </w:pPr>
    </w:p>
    <w:p w14:paraId="24C3C24C">
      <w:pPr>
        <w:pStyle w:val="16"/>
        <w:rPr>
          <w:rFonts w:hAnsi="Calibri" w:eastAsia="宋体" w:cs="宋体"/>
          <w:b/>
          <w:bCs/>
          <w:color w:val="000000"/>
          <w:sz w:val="28"/>
          <w:szCs w:val="20"/>
        </w:rPr>
      </w:pPr>
    </w:p>
    <w:p w14:paraId="0E046BBE">
      <w:pPr>
        <w:rPr>
          <w:rFonts w:ascii="宋体" w:hAnsi="Calibri" w:eastAsia="宋体" w:cs="宋体"/>
          <w:b/>
          <w:bCs/>
          <w:color w:val="000000"/>
          <w:sz w:val="28"/>
          <w:szCs w:val="20"/>
        </w:rPr>
      </w:pPr>
    </w:p>
    <w:p w14:paraId="53FDCDC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B696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24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46B207">
            <w:pPr>
              <w:jc w:val="center"/>
              <w:rPr>
                <w:rFonts w:ascii="Times New Roman" w:hAnsi="Times New Roman" w:eastAsia="宋体" w:cs="Times New Roman"/>
                <w:b/>
                <w:szCs w:val="20"/>
              </w:rPr>
            </w:pPr>
          </w:p>
          <w:p w14:paraId="7795B50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903E044">
            <w:pPr>
              <w:rPr>
                <w:rFonts w:ascii="Times New Roman" w:hAnsi="Times New Roman" w:eastAsia="等线" w:cs="Times New Roman"/>
                <w:b/>
                <w:sz w:val="30"/>
                <w:szCs w:val="30"/>
              </w:rPr>
            </w:pPr>
          </w:p>
          <w:p w14:paraId="6636295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BE7CFE">
            <w:pPr>
              <w:jc w:val="center"/>
              <w:rPr>
                <w:rFonts w:ascii="Times New Roman" w:hAnsi="Times New Roman" w:eastAsia="宋体" w:cs="Times New Roman"/>
                <w:b/>
                <w:szCs w:val="20"/>
              </w:rPr>
            </w:pPr>
          </w:p>
          <w:p w14:paraId="3AF75F19">
            <w:pPr>
              <w:jc w:val="center"/>
              <w:rPr>
                <w:rFonts w:ascii="Times New Roman" w:hAnsi="Times New Roman" w:eastAsia="宋体" w:cs="Times New Roman"/>
                <w:b/>
                <w:szCs w:val="20"/>
              </w:rPr>
            </w:pPr>
          </w:p>
          <w:p w14:paraId="4B52C29A">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4B94FC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A1EBE58">
            <w:pPr>
              <w:jc w:val="center"/>
              <w:rPr>
                <w:rFonts w:ascii="Times New Roman" w:hAnsi="Times New Roman" w:eastAsia="宋体" w:cs="Times New Roman"/>
                <w:b/>
                <w:szCs w:val="20"/>
              </w:rPr>
            </w:pPr>
            <w:r>
              <w:rPr>
                <w:rFonts w:hint="eastAsia" w:ascii="宋体" w:hAnsi="宋体" w:eastAsia="宋体" w:cs="宋体"/>
                <w:b/>
                <w:szCs w:val="20"/>
              </w:rPr>
              <w:t>地址：</w:t>
            </w:r>
          </w:p>
          <w:p w14:paraId="0556E98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100BD3">
            <w:pPr>
              <w:jc w:val="center"/>
              <w:rPr>
                <w:rFonts w:ascii="Times New Roman" w:hAnsi="Times New Roman" w:eastAsia="宋体" w:cs="Times New Roman"/>
                <w:b/>
                <w:szCs w:val="20"/>
              </w:rPr>
            </w:pPr>
            <w:r>
              <w:rPr>
                <w:rFonts w:hint="eastAsia" w:ascii="宋体" w:hAnsi="宋体" w:eastAsia="宋体" w:cs="宋体"/>
                <w:b/>
                <w:szCs w:val="20"/>
              </w:rPr>
              <w:t>传真：</w:t>
            </w:r>
          </w:p>
          <w:p w14:paraId="607379B4">
            <w:pPr>
              <w:jc w:val="center"/>
              <w:rPr>
                <w:rFonts w:ascii="Times New Roman" w:hAnsi="Times New Roman" w:eastAsia="宋体" w:cs="Times New Roman"/>
                <w:b/>
                <w:szCs w:val="20"/>
              </w:rPr>
            </w:pPr>
          </w:p>
          <w:p w14:paraId="4580EA42">
            <w:pPr>
              <w:jc w:val="center"/>
              <w:rPr>
                <w:rFonts w:ascii="Times New Roman" w:hAnsi="Times New Roman" w:eastAsia="宋体" w:cs="Times New Roman"/>
                <w:b/>
                <w:szCs w:val="20"/>
              </w:rPr>
            </w:pPr>
          </w:p>
        </w:tc>
      </w:tr>
    </w:tbl>
    <w:p w14:paraId="4D7749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4E2C08">
      <w:pPr>
        <w:pStyle w:val="16"/>
      </w:pPr>
    </w:p>
    <w:p w14:paraId="4337CB5C">
      <w:pPr>
        <w:pStyle w:val="16"/>
      </w:pPr>
    </w:p>
    <w:p w14:paraId="5C35F27A">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05EDC83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14:paraId="1DD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14:paraId="20A410D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14:paraId="0A0C343C">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14:paraId="0BD4BE72">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14:paraId="21888CC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49D8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07D78239">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14:paraId="02EF9496">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14:paraId="2C3CCFD9">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14:paraId="42E41133">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50</w:t>
            </w:r>
          </w:p>
        </w:tc>
      </w:tr>
      <w:tr w14:paraId="39B0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14:paraId="41A8BF37">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14:paraId="4A846C5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14:paraId="4FFC9EC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14:paraId="58D784EB">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20</w:t>
            </w:r>
          </w:p>
        </w:tc>
      </w:tr>
      <w:tr w14:paraId="49D8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1CE24330">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14:paraId="2C1718C7">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14:paraId="40647632">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17A6BBC0">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310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5AA9AB3A">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14:paraId="3EEBA4F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14:paraId="6117D47B">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8558AF9">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661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52E9BDAD">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14:paraId="2485C969">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14:paraId="58C5D04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B55D2D6">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287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14:paraId="68CC2973">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14:paraId="30D0F0C1">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14:paraId="28ED20D9">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14:paraId="4FE290BD">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14:paraId="32A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75048E78">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14:paraId="65461528">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14:paraId="2FA420D5">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234C63D3">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2F54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14:paraId="28BA69FC">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14:paraId="2801422F">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14:paraId="233652A7">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14:paraId="14AE0E50">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022109B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5EAE353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14:paraId="6F2B57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421ED95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14:paraId="28899740">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903F383">
      <w:pPr>
        <w:pStyle w:val="16"/>
        <w:rPr>
          <w:rFonts w:hint="eastAsia" w:eastAsia="宋体"/>
          <w:lang w:val="en-US" w:eastAsia="zh-CN"/>
        </w:rPr>
      </w:pPr>
    </w:p>
    <w:p w14:paraId="4EB069D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6173D9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5845CA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3D25E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68965D9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E98DBA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2056E20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883256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E1131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6C892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9491B4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D8F9D58">
      <w:pPr>
        <w:pStyle w:val="16"/>
        <w:rPr>
          <w:rFonts w:hint="default"/>
          <w:lang w:val="en-US" w:eastAsia="zh-CN"/>
        </w:rPr>
      </w:pPr>
    </w:p>
    <w:p w14:paraId="7FD6B8B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5CA099E5">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11A4174F">
      <w:pPr>
        <w:pStyle w:val="16"/>
      </w:pPr>
    </w:p>
    <w:p w14:paraId="5B45A0C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E53B3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B9C3C96">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直管单位非生产招标 / 货物 / 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5C1ABD0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348F26A5">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7C63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5E7E7D6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4CD008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01DE57B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BFDE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5F5452">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AB5E66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588150F3">
      <w:pPr>
        <w:snapToGrid/>
        <w:spacing w:before="0" w:after="0" w:line="240" w:lineRule="auto"/>
        <w:ind w:left="0" w:right="0"/>
        <w:jc w:val="both"/>
      </w:pPr>
    </w:p>
    <w:p w14:paraId="57C0401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39B7B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9251F8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2C4DC0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DFA518E">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0E2778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64DED0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6C0DD3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2BC178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07333A94">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22C248B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4A4E9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3D7A5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1344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BB10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014D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6D8B5FA">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22D12B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DC58A1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D55A5C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BE2AFC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75967275">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A1426A-7B96-4C0C-BCA4-12C9A0F607FD}"/>
  </w:font>
  <w:font w:name="黑体">
    <w:panose1 w:val="02010609060101010101"/>
    <w:charset w:val="86"/>
    <w:family w:val="auto"/>
    <w:pitch w:val="default"/>
    <w:sig w:usb0="800002BF" w:usb1="38CF7CFA" w:usb2="00000016" w:usb3="00000000" w:csb0="00040001" w:csb1="00000000"/>
    <w:embedRegular r:id="rId2" w:fontKey="{ACEF6A49-F8FB-4255-85D6-C370E6423E40}"/>
  </w:font>
  <w:font w:name="Courier New">
    <w:panose1 w:val="02070309020205020404"/>
    <w:charset w:val="01"/>
    <w:family w:val="modern"/>
    <w:pitch w:val="default"/>
    <w:sig w:usb0="E0002EFF" w:usb1="C0007843" w:usb2="00000009" w:usb3="00000000" w:csb0="400001FF" w:csb1="FFFF0000"/>
    <w:embedRegular r:id="rId3" w:fontKey="{D022668D-C8AD-458A-892C-21CED683722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49D5151-1F0D-4964-B0B6-3F713112435E}"/>
  </w:font>
  <w:font w:name="等线">
    <w:panose1 w:val="02010600030101010101"/>
    <w:charset w:val="86"/>
    <w:family w:val="auto"/>
    <w:pitch w:val="default"/>
    <w:sig w:usb0="A00002BF" w:usb1="38CF7CFA" w:usb2="00000016" w:usb3="00000000" w:csb0="0004000F" w:csb1="00000000"/>
    <w:embedRegular r:id="rId5" w:fontKey="{8401F5C0-126E-4566-B70B-CC0FF1AD8E79}"/>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53F9091C-4337-48D9-AC1C-DE7C326A5428}"/>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86F43888-05F8-4267-A1B2-8E5F55DC7107}"/>
  </w:font>
  <w:font w:name="楷体">
    <w:panose1 w:val="02010609060101010101"/>
    <w:charset w:val="86"/>
    <w:family w:val="auto"/>
    <w:pitch w:val="default"/>
    <w:sig w:usb0="800002BF" w:usb1="38CF7CFA" w:usb2="00000016" w:usb3="00000000" w:csb0="00040001" w:csb1="00000000"/>
    <w:embedRegular r:id="rId8" w:fontKey="{755761BD-CBF9-4D11-8B6C-A8B4740AF338}"/>
  </w:font>
  <w:font w:name="华文仿宋">
    <w:altName w:val="仿宋"/>
    <w:panose1 w:val="02010600040101010101"/>
    <w:charset w:val="86"/>
    <w:family w:val="auto"/>
    <w:pitch w:val="default"/>
    <w:sig w:usb0="00000000" w:usb1="00000000" w:usb2="00000000" w:usb3="00000000" w:csb0="0004009F" w:csb1="DFD70000"/>
    <w:embedRegular r:id="rId9" w:fontKey="{B48DF574-53E7-4A58-B16D-D8872F2ACC05}"/>
  </w:font>
  <w:font w:name="仿宋">
    <w:panose1 w:val="02010609060101010101"/>
    <w:charset w:val="86"/>
    <w:family w:val="auto"/>
    <w:pitch w:val="default"/>
    <w:sig w:usb0="800002BF" w:usb1="38CF7CFA" w:usb2="00000016" w:usb3="00000000" w:csb0="00040001" w:csb1="00000000"/>
    <w:embedRegular r:id="rId10" w:fontKey="{B5E19369-8E28-48CF-83A7-6259FC56AEAE}"/>
  </w:font>
  <w:font w:name="方正楷体_GB2312">
    <w:panose1 w:val="02000000000000000000"/>
    <w:charset w:val="86"/>
    <w:family w:val="auto"/>
    <w:pitch w:val="default"/>
    <w:sig w:usb0="A00002BF" w:usb1="184F6CFA" w:usb2="00000012" w:usb3="00000000" w:csb0="00040001" w:csb1="00000000"/>
    <w:embedRegular r:id="rId11" w:fontKey="{777390E2-C87C-4D48-970D-E8B59D32433C}"/>
  </w:font>
  <w:font w:name="方正小标宋简体">
    <w:panose1 w:val="02000000000000000000"/>
    <w:charset w:val="86"/>
    <w:family w:val="script"/>
    <w:pitch w:val="default"/>
    <w:sig w:usb0="A00002BF" w:usb1="184F6CFA" w:usb2="00000012" w:usb3="00000000" w:csb0="00040001" w:csb1="00000000"/>
    <w:embedRegular r:id="rId12" w:fontKey="{5282B3BB-D91A-4511-A53B-697D8981022E}"/>
  </w:font>
  <w:font w:name="Wingdings 2">
    <w:panose1 w:val="05020102010507070707"/>
    <w:charset w:val="02"/>
    <w:family w:val="roman"/>
    <w:pitch w:val="default"/>
    <w:sig w:usb0="00000000" w:usb1="00000000" w:usb2="00000000" w:usb3="00000000" w:csb0="80000000" w:csb1="00000000"/>
    <w:embedRegular r:id="rId13" w:fontKey="{A7063FF2-C917-45A8-BB80-42A0CDD5AC6C}"/>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184F6CFA" w:usb2="00000012" w:usb3="00000000" w:csb0="00040001" w:csb1="0000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DA6">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B37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4AE53">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B54AE53">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2A48">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618C3">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DB618C3">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11C3">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D22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D22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2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C9506">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FEC9506">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ADC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09C">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D68609C">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CD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CDF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710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7CD9">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65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C96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A7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201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E53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2A9B">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9BF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97B2">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44EC">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8BD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07C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EFD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F31">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C20B">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3AC20B">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64A5">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09A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887A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83887A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04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7586">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3AD7586">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E1A5">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2ED">
    <w:pPr>
      <w:pStyle w:val="21"/>
      <w:jc w:val="center"/>
    </w:pPr>
  </w:p>
  <w:p w14:paraId="56425E8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1D4A">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6770">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CCE5">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6FF9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06FF9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80C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96662">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5F96662">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192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DADD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64DADD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760F">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D1A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9A8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C69E">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716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AAC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660">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670E">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113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AA3B">
    <w:pPr>
      <w:pStyle w:val="22"/>
    </w:pPr>
  </w:p>
  <w:p w14:paraId="14D510B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C11D7"/>
    <w:multiLevelType w:val="singleLevel"/>
    <w:tmpl w:val="89BC11D7"/>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963F341"/>
    <w:multiLevelType w:val="singleLevel"/>
    <w:tmpl w:val="E963F341"/>
    <w:lvl w:ilvl="0" w:tentative="0">
      <w:start w:val="1"/>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7DE7897"/>
    <w:multiLevelType w:val="singleLevel"/>
    <w:tmpl w:val="77DE7897"/>
    <w:lvl w:ilvl="0" w:tentative="0">
      <w:start w:val="1"/>
      <w:numFmt w:val="decimal"/>
      <w:lvlText w:val="%1."/>
      <w:lvlJc w:val="left"/>
      <w:pPr>
        <w:tabs>
          <w:tab w:val="left" w:pos="312"/>
        </w:tabs>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
  </w:num>
  <w:num w:numId="4">
    <w:abstractNumId w:val="11"/>
  </w:num>
  <w:num w:numId="5">
    <w:abstractNumId w:val="6"/>
  </w:num>
  <w:num w:numId="6">
    <w:abstractNumId w:val="4"/>
  </w:num>
  <w:num w:numId="7">
    <w:abstractNumId w:val="8"/>
  </w:num>
  <w:num w:numId="8">
    <w:abstractNumId w:val="2"/>
  </w:num>
  <w:num w:numId="9">
    <w:abstractNumId w:val="7"/>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YjMwYmI3YmZjNDcyNjdjNDIzMTg3Mjk3MmM5MG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D08498F"/>
    <w:rsid w:val="0D0C2B7B"/>
    <w:rsid w:val="0D9308F8"/>
    <w:rsid w:val="0DE76C3D"/>
    <w:rsid w:val="0E1A1D85"/>
    <w:rsid w:val="0E3C75E8"/>
    <w:rsid w:val="0E6B26B6"/>
    <w:rsid w:val="0E750568"/>
    <w:rsid w:val="0E8819A2"/>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807FED"/>
    <w:rsid w:val="12DE232A"/>
    <w:rsid w:val="12E60579"/>
    <w:rsid w:val="12EB0F02"/>
    <w:rsid w:val="13057392"/>
    <w:rsid w:val="13695B36"/>
    <w:rsid w:val="1372609F"/>
    <w:rsid w:val="138A301D"/>
    <w:rsid w:val="13CD6F8A"/>
    <w:rsid w:val="13D73572"/>
    <w:rsid w:val="141476FE"/>
    <w:rsid w:val="141D0842"/>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14DB"/>
    <w:rsid w:val="19CE76BA"/>
    <w:rsid w:val="19F26070"/>
    <w:rsid w:val="19F97C8B"/>
    <w:rsid w:val="1A1523CE"/>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6945CB"/>
    <w:rsid w:val="208244E5"/>
    <w:rsid w:val="20AB56C6"/>
    <w:rsid w:val="20E21F80"/>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09269C"/>
    <w:rsid w:val="23332FC8"/>
    <w:rsid w:val="236356D1"/>
    <w:rsid w:val="23672FA4"/>
    <w:rsid w:val="23A45F21"/>
    <w:rsid w:val="23A91C83"/>
    <w:rsid w:val="23C962E8"/>
    <w:rsid w:val="243A7D5F"/>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5F3D9D"/>
    <w:rsid w:val="2C61165D"/>
    <w:rsid w:val="2C6156D9"/>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5DC572E"/>
    <w:rsid w:val="36063A32"/>
    <w:rsid w:val="362666BC"/>
    <w:rsid w:val="36394F6A"/>
    <w:rsid w:val="36445A95"/>
    <w:rsid w:val="368A6B11"/>
    <w:rsid w:val="36A238B1"/>
    <w:rsid w:val="37085B1F"/>
    <w:rsid w:val="37103EE5"/>
    <w:rsid w:val="372E04CB"/>
    <w:rsid w:val="37317C9C"/>
    <w:rsid w:val="38131C89"/>
    <w:rsid w:val="38A43C55"/>
    <w:rsid w:val="38E070F2"/>
    <w:rsid w:val="390D33AB"/>
    <w:rsid w:val="391E6D06"/>
    <w:rsid w:val="3984503C"/>
    <w:rsid w:val="39CE2F60"/>
    <w:rsid w:val="39DC5BB6"/>
    <w:rsid w:val="39F1031B"/>
    <w:rsid w:val="3A074847"/>
    <w:rsid w:val="3A3C6CE4"/>
    <w:rsid w:val="3A605FED"/>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542ED"/>
    <w:rsid w:val="3C4D2D59"/>
    <w:rsid w:val="3CAA596A"/>
    <w:rsid w:val="3CAF1D22"/>
    <w:rsid w:val="3CB1587B"/>
    <w:rsid w:val="3CB735F2"/>
    <w:rsid w:val="3CFC4E99"/>
    <w:rsid w:val="3D186684"/>
    <w:rsid w:val="3D363C36"/>
    <w:rsid w:val="3D496B61"/>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1D5CAF"/>
    <w:rsid w:val="4A301C93"/>
    <w:rsid w:val="4A3302AB"/>
    <w:rsid w:val="4A4C47F2"/>
    <w:rsid w:val="4A572A17"/>
    <w:rsid w:val="4A6F2535"/>
    <w:rsid w:val="4A7224B3"/>
    <w:rsid w:val="4A7706DB"/>
    <w:rsid w:val="4A901A63"/>
    <w:rsid w:val="4A9C5875"/>
    <w:rsid w:val="4AC85D49"/>
    <w:rsid w:val="4ACD18C8"/>
    <w:rsid w:val="4AE308A9"/>
    <w:rsid w:val="4B0E4F45"/>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3B6B2B"/>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811936"/>
    <w:rsid w:val="56AC4A78"/>
    <w:rsid w:val="56B55151"/>
    <w:rsid w:val="56DB16B9"/>
    <w:rsid w:val="57435CBA"/>
    <w:rsid w:val="577A3463"/>
    <w:rsid w:val="57977EA7"/>
    <w:rsid w:val="57B35F6D"/>
    <w:rsid w:val="57BE1D80"/>
    <w:rsid w:val="57F967AD"/>
    <w:rsid w:val="58052975"/>
    <w:rsid w:val="581D7A74"/>
    <w:rsid w:val="582B0078"/>
    <w:rsid w:val="584D1A65"/>
    <w:rsid w:val="584F5C44"/>
    <w:rsid w:val="58556507"/>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8E00F1"/>
    <w:rsid w:val="5A9579AE"/>
    <w:rsid w:val="5AB521E6"/>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62F7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4279D9"/>
    <w:rsid w:val="6E5A5288"/>
    <w:rsid w:val="6EE013EE"/>
    <w:rsid w:val="6EE079F1"/>
    <w:rsid w:val="6EE42C42"/>
    <w:rsid w:val="6F143527"/>
    <w:rsid w:val="6F7F7CB0"/>
    <w:rsid w:val="6FE0165C"/>
    <w:rsid w:val="6FE10C44"/>
    <w:rsid w:val="70222744"/>
    <w:rsid w:val="70616C6C"/>
    <w:rsid w:val="706D25DF"/>
    <w:rsid w:val="706D2B21"/>
    <w:rsid w:val="707B1384"/>
    <w:rsid w:val="707F70C6"/>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1D661A"/>
    <w:rsid w:val="77462524"/>
    <w:rsid w:val="77854826"/>
    <w:rsid w:val="779A6594"/>
    <w:rsid w:val="77A21064"/>
    <w:rsid w:val="77E34EB2"/>
    <w:rsid w:val="781564B8"/>
    <w:rsid w:val="78224ACF"/>
    <w:rsid w:val="78322463"/>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B83088"/>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98</Pages>
  <Words>12494</Words>
  <Characters>13587</Characters>
  <Lines>305</Lines>
  <Paragraphs>86</Paragraphs>
  <TotalTime>16</TotalTime>
  <ScaleCrop>false</ScaleCrop>
  <LinksUpToDate>false</LinksUpToDate>
  <CharactersWithSpaces>13709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晓寒轻</cp:lastModifiedBy>
  <cp:lastPrinted>2022-07-01T11:19:00Z</cp:lastPrinted>
  <dcterms:modified xsi:type="dcterms:W3CDTF">2025-12-15T02:14:15Z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