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none"/>
        </w:rPr>
        <w:t>重汽（重庆）轻型汽车有限公司办公用品采购</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none"/>
        </w:rPr>
        <w:t>FSCZB2025100225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438957B">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10</w:t>
      </w:r>
      <w:r>
        <w:rPr>
          <w:rFonts w:hint="eastAsia" w:ascii="宋体" w:hAnsi="宋体"/>
          <w:sz w:val="28"/>
          <w:szCs w:val="28"/>
          <w:highlight w:val="none"/>
          <w:u w:val="single"/>
        </w:rPr>
        <w:t>月</w:t>
      </w:r>
    </w:p>
    <w:p w14:paraId="24A056DC">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2</w:t>
          </w:r>
          <w:r>
            <w:fldChar w:fldCharType="end"/>
          </w:r>
          <w:r>
            <w:rPr>
              <w:rFonts w:hint="eastAsia" w:ascii="Calibri" w:hAnsi="Calibri"/>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4</w:t>
          </w:r>
          <w:r>
            <w:fldChar w:fldCharType="end"/>
          </w:r>
          <w:r>
            <w:rPr>
              <w:rFonts w:hint="eastAsia" w:ascii="Calibri" w:hAnsi="Calibri" w:eastAsia="宋体" w:cs="Times New Roman"/>
              <w:bCs/>
              <w:kern w:val="44"/>
              <w:szCs w:val="44"/>
            </w:rPr>
            <w:fldChar w:fldCharType="end"/>
          </w:r>
        </w:p>
        <w:p w14:paraId="62E33BE2">
          <w:pPr>
            <w:pStyle w:val="20"/>
            <w:tabs>
              <w:tab w:val="right" w:leader="middleDot" w:pos="9070"/>
              <w:tab w:val="clear" w:pos="8729"/>
            </w:tabs>
            <w:rPr>
              <w:rFonts w:hint="default" w:ascii="Calibri" w:hAnsi="Calibri" w:eastAsia="宋体" w:cs="Times New Roman"/>
              <w:bCs/>
              <w:kern w:val="44"/>
              <w:szCs w:val="44"/>
              <w:lang w:val="en-US" w:eastAsia="zh-CN"/>
            </w:rPr>
          </w:pPr>
          <w:r>
            <w:rPr>
              <w:rFonts w:hint="eastAsia" w:ascii="Calibri" w:hAnsi="Calibri" w:cs="Times New Roman"/>
              <w:bCs/>
              <w:kern w:val="44"/>
              <w:szCs w:val="44"/>
              <w:lang w:val="en-US" w:eastAsia="zh-CN"/>
            </w:rPr>
            <w:t>第二部分  技术标书</w:t>
          </w:r>
          <w:r>
            <w:tab/>
          </w:r>
          <w:r>
            <w:rPr>
              <w:rFonts w:hint="eastAsia"/>
              <w:lang w:val="en-US" w:eastAsia="zh-CN"/>
            </w:rPr>
            <w:t xml:space="preserve">10 </w:t>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w:t>
          </w:r>
          <w:r>
            <w:rPr>
              <w:rFonts w:hint="eastAsia"/>
              <w:lang w:val="en-US" w:eastAsia="zh-CN"/>
            </w:rPr>
            <w:t>三</w:t>
          </w:r>
          <w:r>
            <w:rPr>
              <w:rFonts w:hint="eastAsia"/>
            </w:rPr>
            <w:t>部分　</w:t>
          </w:r>
          <w:r>
            <w:rPr>
              <w:rFonts w:hint="eastAsia"/>
              <w:lang w:val="en-US" w:eastAsia="zh-CN"/>
            </w:rPr>
            <w:t>投标文件附件</w:t>
          </w:r>
          <w:r>
            <w:tab/>
          </w:r>
          <w:r>
            <w:fldChar w:fldCharType="begin"/>
          </w:r>
          <w:r>
            <w:instrText xml:space="preserve"> PAGEREF _Toc5925 \h </w:instrText>
          </w:r>
          <w:r>
            <w:fldChar w:fldCharType="separate"/>
          </w:r>
          <w:r>
            <w:t>11</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7A2502B2">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7165D67B">
      <w:pPr>
        <w:pStyle w:val="71"/>
      </w:pPr>
      <w:bookmarkStart w:id="0" w:name="_Toc47976587"/>
      <w:bookmarkStart w:id="1" w:name="_Toc7104"/>
      <w:r>
        <w:rPr>
          <w:rFonts w:hint="eastAsia"/>
        </w:rPr>
        <w:t>招标公告</w:t>
      </w:r>
      <w:bookmarkEnd w:id="0"/>
      <w:bookmarkEnd w:id="1"/>
    </w:p>
    <w:p w14:paraId="41176CC4">
      <w:pPr>
        <w:pStyle w:val="71"/>
        <w:rPr>
          <w:rFonts w:hint="eastAsia"/>
          <w:sz w:val="28"/>
        </w:rPr>
      </w:pPr>
      <w:bookmarkStart w:id="2" w:name="_Toc32474"/>
      <w:r>
        <w:rPr>
          <w:rFonts w:hint="eastAsia"/>
          <w:sz w:val="28"/>
          <w:lang w:val="en-US" w:eastAsia="zh-CN"/>
        </w:rPr>
        <w:t>重汽（重庆）轻型汽车有限公司办公用品采购项目</w:t>
      </w:r>
      <w:r>
        <w:rPr>
          <w:rFonts w:hint="eastAsia"/>
          <w:sz w:val="28"/>
        </w:rPr>
        <w:t>招标公告</w:t>
      </w:r>
      <w:bookmarkEnd w:id="2"/>
    </w:p>
    <w:p w14:paraId="74E58B43">
      <w:pPr>
        <w:pStyle w:val="71"/>
        <w:rPr>
          <w:rFonts w:hint="eastAsia"/>
        </w:rPr>
      </w:pPr>
    </w:p>
    <w:p w14:paraId="22B57D47">
      <w:pPr>
        <w:pStyle w:val="72"/>
      </w:pPr>
      <w:bookmarkStart w:id="3" w:name="_Toc47976588"/>
      <w:r>
        <w:rPr>
          <w:rFonts w:hint="eastAsia"/>
        </w:rPr>
        <w:t>项目名称及项目编号</w:t>
      </w:r>
      <w:bookmarkEnd w:id="3"/>
    </w:p>
    <w:p w14:paraId="724D4F12">
      <w:pPr>
        <w:pStyle w:val="73"/>
      </w:pPr>
      <w:r>
        <w:rPr>
          <w:rFonts w:hint="eastAsia"/>
        </w:rPr>
        <w:t>项目名称：</w:t>
      </w:r>
      <w:r>
        <w:rPr>
          <w:rFonts w:hint="eastAsia"/>
          <w:lang w:val="en-US" w:eastAsia="zh-CN"/>
        </w:rPr>
        <w:t>重汽（重庆）轻型汽车有限公司办公用品采购</w:t>
      </w:r>
    </w:p>
    <w:p w14:paraId="457110D4">
      <w:pPr>
        <w:pStyle w:val="73"/>
      </w:pPr>
      <w:r>
        <w:rPr>
          <w:rFonts w:hint="eastAsia"/>
        </w:rPr>
        <w:t>项目编号：</w:t>
      </w:r>
      <w:r>
        <w:rPr>
          <w:rFonts w:hint="eastAsia"/>
          <w:highlight w:val="none"/>
        </w:rPr>
        <w:t>FSCZB2025100225</w:t>
      </w:r>
    </w:p>
    <w:p w14:paraId="1795C03E">
      <w:pPr>
        <w:pStyle w:val="72"/>
      </w:pPr>
      <w:bookmarkStart w:id="4" w:name="_Toc47976589"/>
      <w:r>
        <w:rPr>
          <w:rFonts w:hint="eastAsia"/>
          <w:lang w:val="en-US" w:eastAsia="zh-CN"/>
        </w:rPr>
        <w:t>项目概况</w:t>
      </w:r>
      <w:r>
        <w:rPr>
          <w:rFonts w:hint="eastAsia"/>
        </w:rPr>
        <w:t>及招标形式</w:t>
      </w:r>
      <w:bookmarkEnd w:id="4"/>
    </w:p>
    <w:p w14:paraId="397541DC">
      <w:pPr>
        <w:pStyle w:val="73"/>
        <w:numPr>
          <w:ilvl w:val="0"/>
          <w:numId w:val="9"/>
        </w:numPr>
        <w:spacing w:line="240" w:lineRule="auto"/>
        <w:rPr>
          <w:rFonts w:hint="eastAsia" w:ascii="宋体" w:hAnsi="宋体" w:eastAsia="宋体" w:cs="Times New Roman"/>
          <w:b w:val="0"/>
          <w:kern w:val="2"/>
          <w:sz w:val="21"/>
          <w:lang w:val="en-US" w:eastAsia="zh-CN" w:bidi="ar-SA"/>
        </w:rPr>
      </w:pPr>
      <w:r>
        <w:rPr>
          <w:rFonts w:hint="eastAsia" w:ascii="宋体" w:hAnsi="宋体" w:eastAsia="宋体" w:cs="Times New Roman"/>
          <w:b w:val="0"/>
          <w:kern w:val="2"/>
          <w:sz w:val="21"/>
          <w:lang w:val="en-US" w:eastAsia="zh-CN" w:bidi="ar-SA"/>
        </w:rPr>
        <w:t>招标内容：办公用品类别包括：中性笔及中性笔笔芯、白板笔、记号笔、荧光笔、铅笔、复印纸、档案盒、资料册、米格袋、纸杯、软抄本等相关办公用品。签订框架协议。</w:t>
      </w:r>
    </w:p>
    <w:p w14:paraId="3B55C509">
      <w:pPr>
        <w:pStyle w:val="73"/>
        <w:numPr>
          <w:ilvl w:val="0"/>
          <w:numId w:val="9"/>
        </w:numPr>
        <w:spacing w:line="240" w:lineRule="auto"/>
        <w:rPr>
          <w:rFonts w:hint="eastAsia" w:ascii="宋体" w:hAnsi="宋体" w:eastAsia="宋体" w:cs="Times New Roman"/>
          <w:b w:val="0"/>
          <w:kern w:val="2"/>
          <w:sz w:val="21"/>
          <w:lang w:val="en-US" w:eastAsia="zh-CN" w:bidi="ar-SA"/>
        </w:rPr>
      </w:pPr>
      <w:r>
        <w:rPr>
          <w:rFonts w:hint="eastAsia" w:ascii="宋体" w:hAnsi="宋体" w:eastAsia="宋体" w:cs="Times New Roman"/>
          <w:b w:val="0"/>
          <w:kern w:val="2"/>
          <w:sz w:val="21"/>
          <w:lang w:val="en-US" w:eastAsia="zh-CN" w:bidi="ar-SA"/>
        </w:rPr>
        <w:t>招标形式：公开招标</w:t>
      </w:r>
    </w:p>
    <w:p w14:paraId="6DAEA7A7">
      <w:pPr>
        <w:pStyle w:val="72"/>
        <w:rPr>
          <w:highlight w:val="none"/>
        </w:rPr>
      </w:pPr>
      <w:bookmarkStart w:id="5" w:name="_Toc47976590"/>
      <w:r>
        <w:rPr>
          <w:rFonts w:hint="eastAsia"/>
          <w:highlight w:val="none"/>
        </w:rPr>
        <w:t>投标人资格要求</w:t>
      </w:r>
      <w:bookmarkEnd w:id="5"/>
    </w:p>
    <w:p w14:paraId="0FDDC393">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1满足《中华人民共和国政府采购法》第二十二条规定，未被“信用中国”（www.creditchina.gov.cn)、中国政府采购网（www.ccgp.gov.cn）列入失信被执行人、重大税收违法案件当事人名单、政府采购严重违法失信行为记录名单。</w:t>
      </w:r>
    </w:p>
    <w:p w14:paraId="14CF320D">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2具有有效营业执照、经营范围满足本项目要求，投标人必须具备以下资格</w:t>
      </w:r>
    </w:p>
    <w:p w14:paraId="08FFA205">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2.1 注册资本≥200万元。</w:t>
      </w:r>
    </w:p>
    <w:p w14:paraId="1A1BF0E3">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2.2具备相关的办公用品供应经验，有稳定的产品供应渠道和供应能力</w:t>
      </w:r>
    </w:p>
    <w:p w14:paraId="2DE17CEA">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2.3 具备24小时售后服务体系：有重庆本地的售后团队，出现问题，接到问题后1小时内给予答复，若遇到紧急情况且不能用传真及电话解决，能在2小时内派人到招标人现场解决。出具本项目的服务承诺书</w:t>
      </w:r>
    </w:p>
    <w:p w14:paraId="089F2E7B">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3无招标违规、谎报年度报告信息、提供虚假资质资料等行为或其他行政处罚记录。</w:t>
      </w:r>
      <w:r>
        <w:rPr>
          <w:rFonts w:hint="eastAsia" w:ascii="宋体" w:hAnsi="宋体" w:eastAsia="宋体" w:cs="Times New Roman"/>
          <w:b w:val="0"/>
          <w:bCs w:val="0"/>
          <w:kern w:val="2"/>
          <w:sz w:val="21"/>
          <w:lang w:val="en-US" w:eastAsia="zh-CN" w:bidi="ar-SA"/>
        </w:rPr>
        <w:br w:type="textWrapping"/>
      </w:r>
      <w:r>
        <w:rPr>
          <w:rFonts w:hint="eastAsia" w:ascii="宋体" w:hAnsi="宋体" w:eastAsia="宋体" w:cs="Times New Roman"/>
          <w:b w:val="0"/>
          <w:bCs w:val="0"/>
          <w:kern w:val="2"/>
          <w:sz w:val="21"/>
          <w:lang w:val="en-US" w:eastAsia="zh-CN" w:bidi="ar-SA"/>
        </w:rPr>
        <w:t>4.投标方直接或间接股东、法定代表人、董事、监事、高管非重汽员工及其亲属。</w:t>
      </w:r>
      <w:r>
        <w:rPr>
          <w:rFonts w:hint="eastAsia" w:ascii="宋体" w:hAnsi="宋体" w:eastAsia="宋体" w:cs="Times New Roman"/>
          <w:b w:val="0"/>
          <w:bCs w:val="0"/>
          <w:kern w:val="2"/>
          <w:sz w:val="21"/>
          <w:lang w:val="en-US" w:eastAsia="zh-CN" w:bidi="ar-SA"/>
        </w:rPr>
        <w:br w:type="textWrapping"/>
      </w:r>
      <w:r>
        <w:rPr>
          <w:rFonts w:hint="eastAsia" w:ascii="宋体" w:hAnsi="宋体" w:eastAsia="宋体" w:cs="Times New Roman"/>
          <w:b w:val="0"/>
          <w:bCs w:val="0"/>
          <w:kern w:val="2"/>
          <w:sz w:val="21"/>
          <w:lang w:val="en-US" w:eastAsia="zh-CN" w:bidi="ar-SA"/>
        </w:rPr>
        <w:t>5.没有被中国重汽集团列入黑名单。</w:t>
      </w:r>
    </w:p>
    <w:p w14:paraId="50FE8BF8">
      <w:pPr>
        <w:pStyle w:val="72"/>
        <w:numPr>
          <w:ilvl w:val="0"/>
          <w:numId w:val="0"/>
        </w:numPr>
        <w:ind w:leftChars="0"/>
        <w:rPr>
          <w:rFonts w:hint="eastAsia" w:ascii="宋体" w:hAnsi="宋体" w:eastAsia="宋体" w:cs="Times New Roman"/>
          <w:kern w:val="2"/>
          <w:sz w:val="21"/>
          <w:lang w:val="en-US" w:eastAsia="zh-CN" w:bidi="ar-SA"/>
        </w:rPr>
      </w:pPr>
    </w:p>
    <w:p w14:paraId="198A8BB0">
      <w:pPr>
        <w:pStyle w:val="72"/>
        <w:rPr>
          <w:highlight w:val="none"/>
        </w:rPr>
      </w:pPr>
      <w:bookmarkStart w:id="6" w:name="_Toc47976591"/>
      <w:r>
        <w:rPr>
          <w:rFonts w:hint="eastAsia"/>
          <w:highlight w:val="none"/>
        </w:rPr>
        <w:t>报名及招标文件的获取</w:t>
      </w:r>
      <w:bookmarkEnd w:id="6"/>
    </w:p>
    <w:p w14:paraId="0FE67B59">
      <w:pPr>
        <w:pStyle w:val="14"/>
        <w:spacing w:line="360" w:lineRule="auto"/>
        <w:ind w:firstLine="422" w:firstLineChars="200"/>
        <w:rPr>
          <w:rFonts w:hint="eastAsia" w:ascii="Times New Roman" w:hAnsi="Times New Roman" w:eastAsia="宋体" w:cs="Times New Roman"/>
          <w:b/>
          <w:bCs/>
          <w:kern w:val="2"/>
          <w:sz w:val="21"/>
          <w:lang w:val="en-US" w:eastAsia="zh-CN" w:bidi="ar-SA"/>
        </w:rPr>
      </w:pPr>
      <w:r>
        <w:rPr>
          <w:rFonts w:hint="eastAsia" w:ascii="Times New Roman" w:hAnsi="Times New Roman" w:eastAsia="宋体" w:cs="Times New Roman"/>
          <w:b/>
          <w:bCs/>
          <w:kern w:val="2"/>
          <w:sz w:val="21"/>
          <w:lang w:val="en-US" w:eastAsia="zh-CN" w:bidi="ar-SA"/>
        </w:rPr>
        <w:t>报名方式：</w:t>
      </w:r>
    </w:p>
    <w:p w14:paraId="054602B3">
      <w:pPr>
        <w:pStyle w:val="14"/>
        <w:spacing w:line="360" w:lineRule="auto"/>
        <w:ind w:firstLine="420" w:firstLineChars="200"/>
        <w:rPr>
          <w:rFonts w:hint="eastAsia" w:ascii="Times New Roman" w:hAnsi="Times New Roman" w:eastAsia="宋体" w:cs="Times New Roman"/>
          <w:b w:val="0"/>
          <w:bCs w:val="0"/>
          <w:kern w:val="2"/>
          <w:sz w:val="21"/>
          <w:lang w:val="en-US" w:eastAsia="zh-CN" w:bidi="ar-SA"/>
        </w:rPr>
      </w:pPr>
      <w:r>
        <w:rPr>
          <w:rFonts w:hint="eastAsia" w:hAnsi="宋体" w:cs="Times New Roman"/>
          <w:lang w:eastAsia="zh-CN"/>
        </w:rPr>
        <w:t>本次招标公告在</w:t>
      </w:r>
      <w:r>
        <w:rPr>
          <w:rFonts w:hint="eastAsia" w:hAnsi="宋体" w:cs="Times New Roman"/>
        </w:rPr>
        <w:t>中国重汽官网</w:t>
      </w:r>
      <w:r>
        <w:rPr>
          <w:rFonts w:hint="eastAsia" w:hAnsi="宋体" w:cs="Times New Roman"/>
          <w:lang w:val="en-US" w:eastAsia="zh-CN"/>
        </w:rPr>
        <w:t>的</w:t>
      </w:r>
      <w:r>
        <w:rPr>
          <w:rFonts w:hint="eastAsia" w:hAnsi="宋体" w:cs="Times New Roman"/>
          <w:lang w:eastAsia="zh-CN"/>
        </w:rPr>
        <w:t>公开媒体发布招标公告</w:t>
      </w:r>
      <w:r>
        <w:rPr>
          <w:rFonts w:hint="eastAsia" w:hAnsi="宋体" w:cs="Times New Roman"/>
        </w:rPr>
        <w:t>（https://www.cnhtc.com.cn/sinotruk/xwzx/tzgg/index.html）。</w:t>
      </w:r>
      <w:r>
        <w:rPr>
          <w:rFonts w:hint="eastAsia" w:ascii="Times New Roman" w:hAnsi="Times New Roman" w:eastAsia="宋体" w:cs="Times New Roman"/>
          <w:b w:val="0"/>
          <w:bCs w:val="0"/>
          <w:kern w:val="2"/>
          <w:sz w:val="21"/>
          <w:lang w:val="en-US" w:eastAsia="zh-CN" w:bidi="ar-SA"/>
        </w:rPr>
        <w:t>拟投标人根据招标人在中国重汽官网等公开媒体上发布的招标信息，在“中国重汽e采通”平台报名</w:t>
      </w:r>
      <w:r>
        <w:rPr>
          <w:rFonts w:hint="eastAsia" w:ascii="宋体" w:hAnsi="宋体"/>
        </w:rPr>
        <w:t>（网址：http</w:t>
      </w:r>
      <w:r>
        <w:rPr>
          <w:rFonts w:hint="eastAsia" w:ascii="宋体" w:hAnsi="宋体"/>
          <w:lang w:val="en-US" w:eastAsia="zh-CN"/>
        </w:rPr>
        <w:t>s</w:t>
      </w:r>
      <w:r>
        <w:rPr>
          <w:rFonts w:hint="eastAsia" w:ascii="宋体" w:hAnsi="宋体"/>
        </w:rPr>
        <w:t>://ecaitong.sinotruk.com:8012/#/login）</w:t>
      </w:r>
      <w:r>
        <w:rPr>
          <w:rFonts w:hint="eastAsia" w:ascii="Times New Roman" w:hAnsi="Times New Roman" w:eastAsia="宋体" w:cs="Times New Roman"/>
          <w:b w:val="0"/>
          <w:bCs w:val="0"/>
          <w:kern w:val="2"/>
          <w:sz w:val="21"/>
          <w:lang w:val="en-US" w:eastAsia="zh-CN" w:bidi="ar-SA"/>
        </w:rPr>
        <w:t>。</w:t>
      </w:r>
    </w:p>
    <w:p w14:paraId="1D2F7F5C">
      <w:pPr>
        <w:spacing w:line="360" w:lineRule="auto"/>
        <w:ind w:firstLine="420" w:firstLineChars="200"/>
        <w:rPr>
          <w:rFonts w:hint="eastAsia" w:ascii="Times New Roman" w:hAnsi="Times New Roman" w:eastAsia="宋体" w:cs="Times New Roman"/>
          <w:b w:val="0"/>
          <w:bCs w:val="0"/>
          <w:kern w:val="2"/>
          <w:sz w:val="21"/>
          <w:lang w:val="en-US" w:eastAsia="zh-CN" w:bidi="ar-SA"/>
        </w:rPr>
      </w:pPr>
      <w:r>
        <w:rPr>
          <w:rFonts w:hint="eastAsia" w:ascii="宋体" w:hAnsi="宋体"/>
        </w:rPr>
        <w:t>未在重汽e采通平台注册的投标方请先进行注册，请按照《供应商</w:t>
      </w:r>
      <w:r>
        <w:rPr>
          <w:rFonts w:hint="eastAsia" w:ascii="宋体" w:hAnsi="宋体"/>
          <w:lang w:val="en-US" w:eastAsia="zh-CN"/>
        </w:rPr>
        <w:t>用户</w:t>
      </w:r>
      <w:r>
        <w:rPr>
          <w:rFonts w:hint="eastAsia" w:ascii="宋体" w:hAnsi="宋体"/>
        </w:rPr>
        <w:t>手册》完成平台注册。注册并审核通过后方能参与本项目应标及后续投标，审核通过后请电话告知招标方联系人</w:t>
      </w:r>
      <w:r>
        <w:rPr>
          <w:rFonts w:hint="eastAsia" w:ascii="宋体" w:hAnsi="宋体"/>
          <w:lang w:eastAsia="zh-CN"/>
        </w:rPr>
        <w:t>，</w:t>
      </w:r>
      <w:r>
        <w:rPr>
          <w:rFonts w:hint="eastAsia"/>
        </w:rPr>
        <w:t>请于报名截止时间前完成注册审批，未注册完成的不允许参加相关投标报名。</w:t>
      </w:r>
      <w:r>
        <w:rPr>
          <w:rFonts w:hint="eastAsia" w:ascii="Times New Roman" w:hAnsi="Times New Roman" w:eastAsia="宋体" w:cs="Times New Roman"/>
          <w:b w:val="0"/>
          <w:bCs w:val="0"/>
          <w:kern w:val="2"/>
          <w:sz w:val="21"/>
          <w:lang w:val="en-US" w:eastAsia="zh-CN" w:bidi="ar-SA"/>
        </w:rPr>
        <w:t>注册完毕后按照</w:t>
      </w:r>
      <w:r>
        <w:rPr>
          <w:rFonts w:hint="eastAsia" w:ascii="宋体" w:hAnsi="宋体"/>
        </w:rPr>
        <w:t>附件</w:t>
      </w:r>
      <w:r>
        <w:rPr>
          <w:rFonts w:hint="eastAsia" w:ascii="Times New Roman" w:hAnsi="Times New Roman" w:eastAsia="宋体" w:cs="Times New Roman"/>
          <w:b w:val="0"/>
          <w:bCs w:val="0"/>
          <w:kern w:val="2"/>
          <w:sz w:val="21"/>
          <w:lang w:val="en-US" w:eastAsia="zh-CN" w:bidi="ar-SA"/>
        </w:rPr>
        <w:t>“供应商用户手册”，登录重汽e采通平台后进入“供应商应标”，选择对应的项目，点击“应标”后</w:t>
      </w:r>
      <w:r>
        <w:rPr>
          <w:rFonts w:hint="eastAsia" w:ascii="Times New Roman" w:hAnsi="Times New Roman" w:eastAsia="宋体" w:cs="Times New Roman"/>
          <w:b/>
          <w:bCs/>
          <w:kern w:val="2"/>
          <w:sz w:val="21"/>
          <w:lang w:val="en-US" w:eastAsia="zh-CN" w:bidi="ar-SA"/>
        </w:rPr>
        <w:t>按照招标</w:t>
      </w:r>
      <w:r>
        <w:rPr>
          <w:rFonts w:hint="eastAsia" w:cs="Times New Roman"/>
          <w:b/>
          <w:bCs/>
          <w:kern w:val="2"/>
          <w:sz w:val="21"/>
          <w:lang w:val="en-US" w:eastAsia="zh-CN" w:bidi="ar-SA"/>
        </w:rPr>
        <w:t>公告</w:t>
      </w:r>
      <w:r>
        <w:rPr>
          <w:rFonts w:hint="eastAsia" w:ascii="Times New Roman" w:hAnsi="Times New Roman" w:eastAsia="宋体" w:cs="Times New Roman"/>
          <w:b/>
          <w:bCs/>
          <w:kern w:val="2"/>
          <w:sz w:val="21"/>
          <w:lang w:val="en-US" w:eastAsia="zh-CN" w:bidi="ar-SA"/>
        </w:rPr>
        <w:t>第三部分投标人资格要求中的</w:t>
      </w:r>
      <w:r>
        <w:rPr>
          <w:rFonts w:hint="eastAsia" w:ascii="Times New Roman" w:hAnsi="Times New Roman" w:eastAsia="宋体" w:cs="Times New Roman"/>
          <w:b/>
          <w:bCs/>
          <w:kern w:val="2"/>
          <w:sz w:val="21"/>
          <w:highlight w:val="none"/>
          <w:lang w:val="en-US" w:eastAsia="zh-CN" w:bidi="ar-SA"/>
        </w:rPr>
        <w:t>1-</w:t>
      </w:r>
      <w:r>
        <w:rPr>
          <w:rFonts w:hint="eastAsia" w:cs="Times New Roman"/>
          <w:b/>
          <w:bCs/>
          <w:kern w:val="2"/>
          <w:sz w:val="21"/>
          <w:highlight w:val="none"/>
          <w:lang w:val="en-US" w:eastAsia="zh-CN" w:bidi="ar-SA"/>
        </w:rPr>
        <w:t>5</w:t>
      </w:r>
      <w:r>
        <w:rPr>
          <w:rFonts w:hint="eastAsia" w:ascii="Times New Roman" w:hAnsi="Times New Roman" w:eastAsia="宋体" w:cs="Times New Roman"/>
          <w:b/>
          <w:bCs/>
          <w:kern w:val="2"/>
          <w:sz w:val="21"/>
          <w:lang w:val="en-US" w:eastAsia="zh-CN" w:bidi="ar-SA"/>
        </w:rPr>
        <w:t>准备资料并上传</w:t>
      </w:r>
      <w:r>
        <w:rPr>
          <w:rFonts w:hint="eastAsia" w:cs="Times New Roman"/>
          <w:b/>
          <w:bCs/>
          <w:kern w:val="2"/>
          <w:sz w:val="21"/>
          <w:lang w:val="en-US" w:eastAsia="zh-CN" w:bidi="ar-SA"/>
        </w:rPr>
        <w:t>到资质文件（PDF格式，做好目录）</w:t>
      </w:r>
      <w:r>
        <w:rPr>
          <w:rFonts w:hint="eastAsia" w:ascii="Times New Roman" w:hAnsi="Times New Roman" w:eastAsia="宋体" w:cs="Times New Roman"/>
          <w:b w:val="0"/>
          <w:bCs w:val="0"/>
          <w:kern w:val="2"/>
          <w:sz w:val="21"/>
          <w:lang w:val="en-US" w:eastAsia="zh-CN" w:bidi="ar-SA"/>
        </w:rPr>
        <w:t>，资质审查通过即为报名成功；公示期间请尽快报名。</w:t>
      </w:r>
    </w:p>
    <w:p w14:paraId="2C4848B4">
      <w:pPr>
        <w:spacing w:line="360" w:lineRule="auto"/>
        <w:ind w:firstLine="420" w:firstLineChars="200"/>
        <w:rPr>
          <w:rFonts w:hint="eastAsia" w:ascii="宋体" w:hAnsi="宋体" w:eastAsia="宋体" w:cs="宋体"/>
        </w:rPr>
      </w:pPr>
      <w:r>
        <w:rPr>
          <w:rFonts w:hint="eastAsia"/>
        </w:rPr>
        <w:t>本项目招标工作的所有过程均须在中国重汽e采通上完成，包括报名、资质审核、招标、应标、评标、审批等环节。</w:t>
      </w:r>
      <w:r>
        <w:rPr>
          <w:rFonts w:hint="eastAsia" w:ascii="宋体" w:hAnsi="宋体"/>
          <w:b/>
          <w:bCs/>
        </w:rPr>
        <w:t>应标截止时间为</w:t>
      </w:r>
      <w:r>
        <w:rPr>
          <w:rFonts w:hint="eastAsia" w:ascii="宋体" w:hAnsi="宋体"/>
          <w:b/>
          <w:bCs/>
          <w:highlight w:val="red"/>
        </w:rPr>
        <w:t>2025年</w:t>
      </w:r>
      <w:r>
        <w:rPr>
          <w:rFonts w:hint="eastAsia" w:ascii="宋体" w:hAnsi="宋体"/>
          <w:b/>
          <w:bCs/>
          <w:highlight w:val="red"/>
          <w:lang w:val="en-US" w:eastAsia="zh-CN"/>
        </w:rPr>
        <w:t>11</w:t>
      </w:r>
      <w:r>
        <w:rPr>
          <w:rFonts w:hint="eastAsia" w:ascii="宋体" w:hAnsi="宋体"/>
          <w:b/>
          <w:bCs/>
          <w:highlight w:val="red"/>
        </w:rPr>
        <w:t>月</w:t>
      </w:r>
      <w:r>
        <w:rPr>
          <w:rFonts w:hint="eastAsia" w:ascii="宋体" w:hAnsi="宋体"/>
          <w:b/>
          <w:bCs/>
          <w:highlight w:val="red"/>
          <w:lang w:val="en-US" w:eastAsia="zh-CN"/>
        </w:rPr>
        <w:t>5</w:t>
      </w:r>
      <w:r>
        <w:rPr>
          <w:rFonts w:hint="eastAsia" w:ascii="宋体" w:hAnsi="宋体"/>
          <w:b/>
          <w:bCs/>
          <w:highlight w:val="red"/>
        </w:rPr>
        <w:t>日17:00:00</w:t>
      </w:r>
      <w:r>
        <w:rPr>
          <w:rFonts w:hint="eastAsia" w:ascii="宋体" w:hAnsi="宋体"/>
          <w:b/>
          <w:bCs/>
        </w:rPr>
        <w:t>，</w:t>
      </w:r>
      <w:r>
        <w:rPr>
          <w:rFonts w:hint="eastAsia" w:ascii="宋体" w:hAnsi="宋体" w:eastAsia="宋体" w:cs="宋体"/>
          <w:b/>
          <w:bCs/>
        </w:rPr>
        <w:t>注册审核需2-4日，应标截止时间精确到秒，</w:t>
      </w:r>
      <w:r>
        <w:rPr>
          <w:rFonts w:hint="eastAsia" w:ascii="宋体" w:hAnsi="宋体"/>
          <w:b/>
          <w:bCs/>
        </w:rPr>
        <w:t>逾期将无法应标，视为报名不成功，无法参与投标。</w:t>
      </w:r>
      <w:r>
        <w:rPr>
          <w:rFonts w:hint="eastAsia" w:ascii="宋体" w:hAnsi="宋体"/>
        </w:rPr>
        <w:t>请自行掌握时间安排，避免无法应标。</w:t>
      </w:r>
    </w:p>
    <w:p w14:paraId="3D3539EA">
      <w:pPr>
        <w:pStyle w:val="72"/>
        <w:rPr>
          <w:highlight w:val="none"/>
        </w:rPr>
      </w:pPr>
      <w:bookmarkStart w:id="7" w:name="_Toc47976592"/>
      <w:r>
        <w:rPr>
          <w:rFonts w:hint="eastAsia"/>
          <w:highlight w:val="none"/>
        </w:rPr>
        <w:t>投标文件的递交</w:t>
      </w:r>
      <w:bookmarkEnd w:id="7"/>
    </w:p>
    <w:p w14:paraId="51498C61">
      <w:pPr>
        <w:ind w:firstLine="420" w:firstLineChars="200"/>
        <w:rPr>
          <w:rFonts w:hint="eastAsia" w:ascii="宋体" w:hAnsi="宋体" w:eastAsia="宋体" w:cs="宋体"/>
          <w:b w:val="0"/>
          <w:bCs/>
          <w:sz w:val="24"/>
          <w:szCs w:val="24"/>
        </w:rPr>
      </w:pPr>
      <w:r>
        <w:rPr>
          <w:rFonts w:hint="eastAsia" w:ascii="宋体" w:hAnsi="宋体" w:eastAsia="宋体" w:cs="宋体"/>
          <w:b w:val="0"/>
          <w:bCs/>
          <w:sz w:val="21"/>
          <w:szCs w:val="21"/>
        </w:rPr>
        <w:t>投标方式：在中国重汽e采通平台应标成功后，进入“供应商投标”环节</w:t>
      </w:r>
      <w:r>
        <w:rPr>
          <w:rFonts w:hint="eastAsia" w:ascii="宋体" w:hAnsi="宋体" w:cs="宋体"/>
          <w:b w:val="0"/>
          <w:bCs/>
          <w:sz w:val="21"/>
          <w:szCs w:val="21"/>
          <w:lang w:val="en-US" w:eastAsia="zh-CN"/>
        </w:rPr>
        <w:t>,</w:t>
      </w:r>
      <w:r>
        <w:rPr>
          <w:rFonts w:hint="eastAsia" w:ascii="宋体" w:hAnsi="宋体" w:eastAsia="宋体" w:cs="宋体"/>
          <w:b w:val="0"/>
          <w:bCs/>
          <w:sz w:val="21"/>
          <w:szCs w:val="21"/>
        </w:rPr>
        <w:t>在中国重汽e采通</w:t>
      </w:r>
      <w:r>
        <w:rPr>
          <w:rFonts w:hint="eastAsia" w:ascii="宋体" w:hAnsi="宋体" w:eastAsia="宋体" w:cs="宋体"/>
          <w:b w:val="0"/>
          <w:bCs/>
          <w:sz w:val="21"/>
          <w:szCs w:val="21"/>
          <w:lang w:val="en-US" w:eastAsia="zh-CN"/>
        </w:rPr>
        <w:t>投递</w:t>
      </w:r>
      <w:r>
        <w:rPr>
          <w:rFonts w:hint="eastAsia" w:ascii="宋体" w:hAnsi="宋体" w:eastAsia="宋体" w:cs="宋体"/>
          <w:b w:val="0"/>
          <w:bCs/>
          <w:sz w:val="21"/>
          <w:szCs w:val="21"/>
        </w:rPr>
        <w:t>标书文件，投标人应自备电脑（笔记本）进行流程操作</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rPr>
        <w:t>投递盖章扫描版电子标书（包含资质标书、技术标书、商务标书），注意应标、投标、开标、再次报价时间开始、截止节点，如错过时间节点将无法进行招投标流程节点的操作</w:t>
      </w:r>
      <w:r>
        <w:rPr>
          <w:rFonts w:hint="eastAsia" w:ascii="宋体" w:hAnsi="宋体" w:eastAsia="宋体" w:cs="宋体"/>
          <w:b w:val="0"/>
          <w:bCs/>
          <w:sz w:val="21"/>
          <w:szCs w:val="21"/>
          <w:lang w:val="en-US" w:eastAsia="zh-CN"/>
        </w:rPr>
        <w:t>,</w:t>
      </w:r>
      <w:r>
        <w:rPr>
          <w:rFonts w:hint="eastAsia" w:ascii="宋体" w:hAnsi="宋体" w:eastAsia="宋体" w:cs="宋体"/>
          <w:b w:val="0"/>
          <w:bCs/>
          <w:sz w:val="21"/>
          <w:szCs w:val="21"/>
        </w:rPr>
        <w:t>若逾期未在中国重汽e采通平台上传电子标书，即便递交了纸版投标文件，一律视为无效投标。</w:t>
      </w:r>
    </w:p>
    <w:p w14:paraId="004D9805">
      <w:pPr>
        <w:pStyle w:val="72"/>
        <w:rPr>
          <w:highlight w:val="none"/>
        </w:rPr>
      </w:pPr>
      <w:r>
        <w:rPr>
          <w:rFonts w:hint="eastAsia"/>
          <w:highlight w:val="none"/>
          <w:lang w:val="en-US" w:eastAsia="zh-CN"/>
        </w:rPr>
        <w:t>开标时间和地点</w:t>
      </w:r>
    </w:p>
    <w:p w14:paraId="671FD4DF">
      <w:pPr>
        <w:pStyle w:val="14"/>
        <w:spacing w:line="360" w:lineRule="auto"/>
        <w:ind w:firstLine="420" w:firstLineChars="200"/>
        <w:rPr>
          <w:rFonts w:hint="eastAsia"/>
        </w:rPr>
      </w:pPr>
      <w:r>
        <w:rPr>
          <w:rFonts w:hint="eastAsia" w:hAnsi="宋体"/>
        </w:rPr>
        <w:t>开标时间：</w:t>
      </w:r>
      <w:r>
        <w:rPr>
          <w:rFonts w:hint="eastAsia" w:hAnsi="宋体"/>
          <w:b/>
        </w:rPr>
        <w:t>20</w:t>
      </w:r>
      <w:r>
        <w:rPr>
          <w:rFonts w:hint="eastAsia"/>
          <w:b/>
        </w:rPr>
        <w:t>2</w:t>
      </w:r>
      <w:r>
        <w:rPr>
          <w:rFonts w:hint="eastAsia" w:hAnsi="宋体"/>
          <w:b/>
        </w:rPr>
        <w:t>5年1</w:t>
      </w:r>
      <w:r>
        <w:rPr>
          <w:rFonts w:hint="eastAsia" w:hAnsi="宋体"/>
          <w:b/>
          <w:lang w:val="en-US" w:eastAsia="zh-CN"/>
        </w:rPr>
        <w:t>1</w:t>
      </w:r>
      <w:r>
        <w:rPr>
          <w:rFonts w:hint="eastAsia" w:hAnsi="宋体"/>
          <w:b/>
        </w:rPr>
        <w:t>月</w:t>
      </w:r>
      <w:r>
        <w:rPr>
          <w:rFonts w:hint="eastAsia" w:hAnsi="宋体"/>
          <w:b/>
          <w:lang w:val="en-US" w:eastAsia="zh-CN"/>
        </w:rPr>
        <w:t>11</w:t>
      </w:r>
      <w:r>
        <w:rPr>
          <w:rFonts w:hint="eastAsia" w:hAnsi="宋体"/>
          <w:b/>
        </w:rPr>
        <w:t>日</w:t>
      </w:r>
      <w:r>
        <w:rPr>
          <w:rFonts w:hint="eastAsia" w:hAnsi="宋体"/>
          <w:b/>
          <w:lang w:val="en-US" w:eastAsia="zh-CN"/>
        </w:rPr>
        <w:t>上午9点</w:t>
      </w:r>
      <w:r>
        <w:rPr>
          <w:rFonts w:hint="eastAsia" w:hAnsi="宋体"/>
          <w:b w:val="0"/>
          <w:bCs/>
        </w:rPr>
        <w:t>（若有变动另行通知）。</w:t>
      </w:r>
    </w:p>
    <w:p w14:paraId="0F2FF55F">
      <w:pPr>
        <w:pStyle w:val="14"/>
        <w:spacing w:line="360" w:lineRule="auto"/>
        <w:ind w:firstLine="420" w:firstLineChars="200"/>
        <w:rPr>
          <w:highlight w:val="yellow"/>
        </w:rPr>
      </w:pPr>
      <w:r>
        <w:rPr>
          <w:rFonts w:hint="eastAsia" w:hAnsi="宋体"/>
          <w:lang w:val="en-US" w:eastAsia="zh-CN"/>
        </w:rPr>
        <w:t>开</w:t>
      </w:r>
      <w:r>
        <w:rPr>
          <w:rFonts w:hint="eastAsia" w:hAnsi="宋体"/>
        </w:rPr>
        <w:t>标地点：</w:t>
      </w:r>
      <w:r>
        <w:rPr>
          <w:rFonts w:hint="eastAsia" w:hAnsi="宋体"/>
          <w:lang w:val="en-US" w:eastAsia="zh-CN"/>
        </w:rPr>
        <w:t>钉钉会议</w:t>
      </w:r>
      <w:r>
        <w:rPr>
          <w:rFonts w:hint="eastAsia" w:hAnsi="宋体"/>
          <w:b w:val="0"/>
          <w:bCs/>
        </w:rPr>
        <w:t>（若有变动另行通知）</w:t>
      </w:r>
      <w:r>
        <w:rPr>
          <w:rFonts w:hint="eastAsia" w:hAnsi="宋体"/>
        </w:rPr>
        <w:t>。</w:t>
      </w:r>
    </w:p>
    <w:p w14:paraId="7D607B70">
      <w:pPr>
        <w:pStyle w:val="72"/>
      </w:pPr>
      <w:bookmarkStart w:id="8" w:name="_Toc47976593"/>
      <w:r>
        <w:rPr>
          <w:rFonts w:hint="eastAsia"/>
        </w:rPr>
        <w:t>招标公告发布媒介</w:t>
      </w:r>
      <w:bookmarkEnd w:id="8"/>
    </w:p>
    <w:p w14:paraId="7A1BB818">
      <w:pPr>
        <w:pStyle w:val="73"/>
        <w:numPr>
          <w:ilvl w:val="0"/>
          <w:numId w:val="0"/>
        </w:numPr>
        <w:ind w:left="1130" w:hanging="420"/>
        <w:rPr>
          <w:rFonts w:hint="eastAsia"/>
          <w:highlight w:val="none"/>
        </w:rPr>
      </w:pPr>
      <w:r>
        <w:rPr>
          <w:rFonts w:hint="eastAsia"/>
          <w:highlight w:val="none"/>
        </w:rPr>
        <w:t>本次招标公告在</w:t>
      </w:r>
      <w:r>
        <w:rPr>
          <w:rFonts w:hint="eastAsia"/>
          <w:highlight w:val="none"/>
          <w:lang w:val="en-US" w:eastAsia="zh-CN"/>
        </w:rPr>
        <w:t>中国重汽官网</w:t>
      </w:r>
      <w:r>
        <w:rPr>
          <w:rFonts w:hint="eastAsia"/>
          <w:highlight w:val="none"/>
        </w:rPr>
        <w:t>上发布。</w:t>
      </w:r>
    </w:p>
    <w:p w14:paraId="58FA47B8">
      <w:pPr>
        <w:pStyle w:val="72"/>
        <w:rPr>
          <w:highlight w:val="none"/>
        </w:rPr>
      </w:pPr>
      <w:bookmarkStart w:id="9" w:name="_Toc47976594"/>
      <w:r>
        <w:rPr>
          <w:rFonts w:hint="eastAsia"/>
          <w:highlight w:val="none"/>
        </w:rPr>
        <w:t>联系方式</w:t>
      </w:r>
      <w:bookmarkEnd w:id="9"/>
    </w:p>
    <w:p w14:paraId="1F6070F7">
      <w:pPr>
        <w:pStyle w:val="72"/>
        <w:numPr>
          <w:ilvl w:val="0"/>
          <w:numId w:val="0"/>
        </w:numPr>
        <w:ind w:leftChars="0"/>
        <w:rPr>
          <w:rFonts w:hint="eastAsia" w:asciiTheme="minorEastAsia" w:hAnsiTheme="minorEastAsia" w:eastAsiaTheme="minorEastAsia" w:cstheme="minorEastAsia"/>
          <w:b w:val="0"/>
          <w:bCs w:val="0"/>
          <w:sz w:val="21"/>
          <w:szCs w:val="21"/>
          <w:highlight w:val="none"/>
          <w:lang w:val="en-US" w:eastAsia="zh-CN"/>
        </w:rPr>
      </w:pPr>
      <w:r>
        <w:rPr>
          <w:rFonts w:hint="eastAsia" w:asciiTheme="minorEastAsia" w:hAnsiTheme="minorEastAsia" w:eastAsiaTheme="minorEastAsia" w:cstheme="minorEastAsia"/>
          <w:b w:val="0"/>
          <w:bCs w:val="0"/>
          <w:sz w:val="21"/>
          <w:szCs w:val="21"/>
          <w:highlight w:val="none"/>
        </w:rPr>
        <w:t>报名及投标招标事宜联系人：</w:t>
      </w:r>
      <w:r>
        <w:rPr>
          <w:rFonts w:hint="eastAsia" w:asciiTheme="minorEastAsia" w:hAnsiTheme="minorEastAsia" w:eastAsiaTheme="minorEastAsia" w:cstheme="minorEastAsia"/>
          <w:b w:val="0"/>
          <w:bCs w:val="0"/>
          <w:sz w:val="21"/>
          <w:szCs w:val="21"/>
          <w:highlight w:val="none"/>
          <w:lang w:val="en-US" w:eastAsia="zh-CN"/>
        </w:rPr>
        <w:t>王瑄17860605786</w:t>
      </w:r>
    </w:p>
    <w:p w14:paraId="036234CE">
      <w:pPr>
        <w:pStyle w:val="72"/>
        <w:numPr>
          <w:ilvl w:val="0"/>
          <w:numId w:val="0"/>
        </w:numPr>
        <w:ind w:leftChars="0"/>
        <w:rPr>
          <w:rFonts w:hint="default" w:asciiTheme="minorEastAsia" w:hAnsiTheme="minorEastAsia" w:eastAsiaTheme="minorEastAsia" w:cstheme="minorEastAsia"/>
          <w:b w:val="0"/>
          <w:bCs w:val="0"/>
          <w:sz w:val="21"/>
          <w:szCs w:val="21"/>
          <w:highlight w:val="none"/>
          <w:lang w:val="en-US" w:eastAsia="zh-CN"/>
        </w:rPr>
      </w:pPr>
      <w:r>
        <w:rPr>
          <w:rFonts w:hint="eastAsia" w:asciiTheme="minorEastAsia" w:hAnsiTheme="minorEastAsia" w:eastAsiaTheme="minorEastAsia" w:cstheme="minorEastAsia"/>
          <w:b w:val="0"/>
          <w:bCs w:val="0"/>
          <w:sz w:val="21"/>
          <w:szCs w:val="21"/>
          <w:highlight w:val="none"/>
          <w:lang w:val="en-US" w:eastAsia="zh-CN"/>
        </w:rPr>
        <w:t>技术联系人：陈林 15736228847</w:t>
      </w:r>
    </w:p>
    <w:p w14:paraId="3842C840">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30</w:t>
      </w:r>
      <w:r>
        <w:rPr>
          <w:rFonts w:hint="eastAsia"/>
        </w:rPr>
        <w:t>日</w:t>
      </w:r>
    </w:p>
    <w:p w14:paraId="04C96706">
      <w:pPr>
        <w:pStyle w:val="76"/>
      </w:pPr>
    </w:p>
    <w:p w14:paraId="03DA5014">
      <w:pPr>
        <w:pStyle w:val="76"/>
      </w:pPr>
    </w:p>
    <w:p w14:paraId="4630515E">
      <w:pPr>
        <w:pStyle w:val="76"/>
      </w:pPr>
    </w:p>
    <w:p w14:paraId="1B633629">
      <w:pPr>
        <w:pStyle w:val="76"/>
      </w:pPr>
    </w:p>
    <w:p w14:paraId="250D3F68">
      <w:pPr>
        <w:pStyle w:val="76"/>
      </w:pPr>
    </w:p>
    <w:p w14:paraId="51C3C9A2">
      <w:pPr>
        <w:pStyle w:val="76"/>
      </w:pPr>
    </w:p>
    <w:p w14:paraId="0EE4C4A7">
      <w:pPr>
        <w:pStyle w:val="76"/>
      </w:pPr>
    </w:p>
    <w:p w14:paraId="69C1D018">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0"/>
        </w:numPr>
        <w:ind w:left="420"/>
        <w:jc w:val="left"/>
      </w:pPr>
      <w:bookmarkStart w:id="12" w:name="_Toc47976596"/>
      <w:r>
        <w:rPr>
          <w:rFonts w:hint="eastAsia"/>
        </w:rPr>
        <w:t>项目介绍</w:t>
      </w:r>
      <w:bookmarkEnd w:id="12"/>
    </w:p>
    <w:p w14:paraId="28F40688">
      <w:pPr>
        <w:pStyle w:val="76"/>
        <w:numPr>
          <w:ilvl w:val="0"/>
          <w:numId w:val="11"/>
        </w:numPr>
        <w:ind w:left="425" w:leftChars="0" w:hanging="425" w:firstLineChars="0"/>
        <w:rPr>
          <w:rFonts w:hint="eastAsia"/>
        </w:rPr>
      </w:pPr>
      <w:r>
        <w:rPr>
          <w:rFonts w:hint="eastAsia"/>
        </w:rPr>
        <w:t>项目名称：</w:t>
      </w:r>
      <w:r>
        <w:rPr>
          <w:rFonts w:hint="eastAsia"/>
          <w:lang w:val="en-US" w:eastAsia="zh-CN"/>
        </w:rPr>
        <w:t>重汽（重庆）轻型汽车有限公司办公用品采购</w:t>
      </w:r>
    </w:p>
    <w:p w14:paraId="17A97EAA">
      <w:pPr>
        <w:pStyle w:val="76"/>
        <w:numPr>
          <w:ilvl w:val="0"/>
          <w:numId w:val="11"/>
        </w:numPr>
        <w:ind w:left="425" w:leftChars="0" w:hanging="425" w:firstLineChars="0"/>
        <w:rPr>
          <w:highlight w:val="none"/>
        </w:rPr>
      </w:pPr>
      <w:r>
        <w:rPr>
          <w:rFonts w:hint="eastAsia"/>
        </w:rPr>
        <w:t>项目编号：</w:t>
      </w:r>
      <w:r>
        <w:rPr>
          <w:rFonts w:hint="eastAsia"/>
          <w:highlight w:val="none"/>
        </w:rPr>
        <w:t>FSCZB2025100225</w:t>
      </w:r>
    </w:p>
    <w:p w14:paraId="5C6CF568">
      <w:pPr>
        <w:pStyle w:val="76"/>
        <w:numPr>
          <w:ilvl w:val="0"/>
          <w:numId w:val="11"/>
        </w:numPr>
        <w:ind w:left="425" w:leftChars="0" w:hanging="425" w:firstLineChars="0"/>
        <w:rPr>
          <w:highlight w:val="none"/>
        </w:rPr>
      </w:pPr>
      <w:r>
        <w:rPr>
          <w:rFonts w:hint="eastAsia"/>
          <w:highlight w:val="none"/>
        </w:rPr>
        <w:t>招标形式：</w:t>
      </w:r>
      <w:bookmarkStart w:id="13" w:name="_Toc47112482"/>
      <w:r>
        <w:rPr>
          <w:rFonts w:hint="eastAsia"/>
          <w:highlight w:val="none"/>
          <w:lang w:val="en-US" w:eastAsia="zh-CN"/>
        </w:rPr>
        <w:t>公开招标</w:t>
      </w:r>
    </w:p>
    <w:p w14:paraId="742B3A80">
      <w:pPr>
        <w:pStyle w:val="76"/>
        <w:numPr>
          <w:ilvl w:val="0"/>
          <w:numId w:val="11"/>
        </w:numPr>
        <w:ind w:left="425" w:leftChars="0" w:hanging="425" w:firstLineChars="0"/>
      </w:pPr>
      <w:r>
        <w:rPr>
          <w:rFonts w:hint="eastAsia"/>
          <w:lang w:val="en-US" w:eastAsia="zh-CN"/>
        </w:rPr>
        <w:t>项目概况：办公用品类别包括：中性笔及中性笔笔芯、白板笔、记号笔、荧光笔、铅笔、复印纸、档案盒、资料册、米格袋、纸杯、软抄本等相关办公用品。签订框架协议。</w:t>
      </w:r>
    </w:p>
    <w:p w14:paraId="151561C8">
      <w:pPr>
        <w:pStyle w:val="76"/>
        <w:numPr>
          <w:ilvl w:val="0"/>
          <w:numId w:val="11"/>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1"/>
        </w:numPr>
        <w:ind w:left="425" w:leftChars="0" w:hanging="425" w:firstLineChars="0"/>
        <w:rPr>
          <w:rFonts w:hint="default" w:cs="Times New Roman"/>
          <w:u w:val="none"/>
          <w:lang w:val="en-US" w:eastAsia="zh-CN"/>
        </w:rPr>
      </w:pPr>
      <w:r>
        <w:rPr>
          <w:rFonts w:hint="eastAsia"/>
          <w:lang w:val="en-US" w:eastAsia="zh-CN"/>
        </w:rPr>
        <w:t>报价：</w:t>
      </w:r>
      <w:r>
        <w:rPr>
          <w:rFonts w:hint="eastAsia"/>
        </w:rPr>
        <w:t>所有报价货币单位为：元（人民币），含税，报价明确税率；</w:t>
      </w:r>
    </w:p>
    <w:p w14:paraId="30350391">
      <w:pPr>
        <w:pStyle w:val="76"/>
        <w:numPr>
          <w:ilvl w:val="0"/>
          <w:numId w:val="11"/>
        </w:numPr>
        <w:ind w:left="425" w:leftChars="0" w:hanging="425" w:firstLineChars="0"/>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招标人信息：</w:t>
      </w:r>
    </w:p>
    <w:p w14:paraId="0F47C70C">
      <w:pPr>
        <w:pStyle w:val="76"/>
        <w:numPr>
          <w:ilvl w:val="0"/>
          <w:numId w:val="0"/>
        </w:numPr>
        <w:ind w:leftChars="0"/>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报名及投标招标事宜联系人：王瑄17860605786</w:t>
      </w:r>
    </w:p>
    <w:p w14:paraId="0905157D">
      <w:pPr>
        <w:pStyle w:val="76"/>
        <w:numPr>
          <w:ilvl w:val="0"/>
          <w:numId w:val="0"/>
        </w:numPr>
        <w:ind w:leftChars="0"/>
        <w:rPr>
          <w:rFonts w:hint="eastAsia" w:cs="Times New Roman"/>
          <w:highlight w:val="none"/>
          <w:lang w:val="en-US" w:eastAsia="zh-CN"/>
        </w:rPr>
      </w:pPr>
      <w:r>
        <w:rPr>
          <w:rFonts w:hint="eastAsia" w:ascii="宋体" w:hAnsi="Courier New" w:eastAsia="宋体" w:cs="Times New Roman"/>
          <w:highlight w:val="none"/>
          <w:lang w:val="en-US" w:eastAsia="zh-CN"/>
        </w:rPr>
        <w:t>技术联系人：陈林 15736228847</w:t>
      </w:r>
    </w:p>
    <w:bookmarkEnd w:id="13"/>
    <w:p w14:paraId="50DC6C75">
      <w:pPr>
        <w:pStyle w:val="72"/>
      </w:pPr>
      <w:bookmarkStart w:id="14" w:name="_Toc47976598"/>
      <w:r>
        <w:rPr>
          <w:rFonts w:hint="eastAsia"/>
        </w:rPr>
        <w:t>合格的投标人。</w:t>
      </w:r>
      <w:bookmarkEnd w:id="14"/>
    </w:p>
    <w:p w14:paraId="1EFACE95">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1满足《中华人民共和国政府采购法》第二十二条规定，未被“信用中国”（www.creditchina.gov.cn)、中国政府采购网（www.ccgp.gov.cn）列入失信被执行人、重大税收违法案件当事人名单、政府采购严重违法失信行为记录名单。</w:t>
      </w:r>
    </w:p>
    <w:p w14:paraId="62827DBE">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2具有有效营业执照、经营范围满足本项目要求，投标人必须具备以下资格</w:t>
      </w:r>
    </w:p>
    <w:p w14:paraId="477708E5">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2.1 注册资本≥200万元。</w:t>
      </w:r>
    </w:p>
    <w:p w14:paraId="1BA09C22">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2.2具备相关的办公用品供应经验，有稳定的产品供应渠道和供应能力</w:t>
      </w:r>
    </w:p>
    <w:p w14:paraId="7988D1EA">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2.3 具备24小时售后服务体系：有重庆本地的售后团队，出现问题，接到问题后1小时内给予答复，若遇到紧急情况且不能用传真及电话解决，能在2小时内派人到招标人现场解决。出具本项目的服务承诺书</w:t>
      </w:r>
    </w:p>
    <w:p w14:paraId="78B5EC2C">
      <w:pPr>
        <w:pStyle w:val="72"/>
        <w:numPr>
          <w:ilvl w:val="0"/>
          <w:numId w:val="0"/>
        </w:numPr>
        <w:ind w:leftChars="0"/>
        <w:rPr>
          <w:rFonts w:hint="eastAsia" w:ascii="宋体" w:hAnsi="宋体" w:eastAsia="宋体" w:cs="Times New Roman"/>
          <w:b w:val="0"/>
          <w:bCs w:val="0"/>
          <w:kern w:val="2"/>
          <w:sz w:val="21"/>
          <w:lang w:val="en-US" w:eastAsia="zh-CN" w:bidi="ar-SA"/>
        </w:rPr>
      </w:pPr>
      <w:r>
        <w:rPr>
          <w:rFonts w:hint="eastAsia" w:ascii="宋体" w:hAnsi="宋体" w:eastAsia="宋体" w:cs="Times New Roman"/>
          <w:b w:val="0"/>
          <w:bCs w:val="0"/>
          <w:kern w:val="2"/>
          <w:sz w:val="21"/>
          <w:lang w:val="en-US" w:eastAsia="zh-CN" w:bidi="ar-SA"/>
        </w:rPr>
        <w:t>3无招标违规、谎报年度报告信息、提供虚假资质资料等行为或其他行政处罚记录。</w:t>
      </w:r>
      <w:r>
        <w:rPr>
          <w:rFonts w:hint="eastAsia" w:ascii="宋体" w:hAnsi="宋体" w:eastAsia="宋体" w:cs="Times New Roman"/>
          <w:b w:val="0"/>
          <w:bCs w:val="0"/>
          <w:kern w:val="2"/>
          <w:sz w:val="21"/>
          <w:lang w:val="en-US" w:eastAsia="zh-CN" w:bidi="ar-SA"/>
        </w:rPr>
        <w:br w:type="textWrapping"/>
      </w:r>
      <w:r>
        <w:rPr>
          <w:rFonts w:hint="eastAsia" w:ascii="宋体" w:hAnsi="宋体" w:eastAsia="宋体" w:cs="Times New Roman"/>
          <w:b w:val="0"/>
          <w:bCs w:val="0"/>
          <w:kern w:val="2"/>
          <w:sz w:val="21"/>
          <w:lang w:val="en-US" w:eastAsia="zh-CN" w:bidi="ar-SA"/>
        </w:rPr>
        <w:t>4.投标方直接或间接股东、法定代表人、董事、监事、高管非重汽员工及其亲属。</w:t>
      </w:r>
      <w:r>
        <w:rPr>
          <w:rFonts w:hint="eastAsia" w:ascii="宋体" w:hAnsi="宋体" w:eastAsia="宋体" w:cs="Times New Roman"/>
          <w:b w:val="0"/>
          <w:bCs w:val="0"/>
          <w:kern w:val="2"/>
          <w:sz w:val="21"/>
          <w:lang w:val="en-US" w:eastAsia="zh-CN" w:bidi="ar-SA"/>
        </w:rPr>
        <w:br w:type="textWrapping"/>
      </w:r>
      <w:r>
        <w:rPr>
          <w:rFonts w:hint="eastAsia" w:ascii="宋体" w:hAnsi="宋体" w:eastAsia="宋体" w:cs="Times New Roman"/>
          <w:b w:val="0"/>
          <w:bCs w:val="0"/>
          <w:kern w:val="2"/>
          <w:sz w:val="21"/>
          <w:lang w:val="en-US" w:eastAsia="zh-CN" w:bidi="ar-SA"/>
        </w:rPr>
        <w:t>5.没有被中国重汽集团列入黑名单。</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10</w:t>
      </w:r>
      <w:r>
        <w:rPr>
          <w:rFonts w:hint="eastAsia" w:ascii="宋体" w:hAnsi="Courier New" w:eastAsia="宋体" w:cs="Times New Roman"/>
          <w:highlight w:val="none"/>
          <w:lang w:val="en-US" w:eastAsia="zh-CN"/>
        </w:rPr>
        <w:t>月</w:t>
      </w:r>
      <w:r>
        <w:rPr>
          <w:rFonts w:hint="eastAsia" w:cs="Times New Roman"/>
          <w:highlight w:val="none"/>
          <w:lang w:val="en-US" w:eastAsia="zh-CN"/>
        </w:rPr>
        <w:t>31</w:t>
      </w:r>
      <w:r>
        <w:rPr>
          <w:rFonts w:hint="eastAsia" w:ascii="宋体" w:hAnsi="Courier New" w:eastAsia="宋体" w:cs="Times New Roman"/>
          <w:highlight w:val="none"/>
          <w:lang w:val="en-US" w:eastAsia="zh-CN"/>
        </w:rPr>
        <w:t>日</w:t>
      </w:r>
      <w:bookmarkStart w:id="33" w:name="_GoBack"/>
      <w:bookmarkEnd w:id="33"/>
    </w:p>
    <w:p w14:paraId="7480CA22">
      <w:pPr>
        <w:pStyle w:val="76"/>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招标文件领取方式、地点及领取截止时间</w:t>
      </w:r>
      <w:r>
        <w:rPr>
          <w:rFonts w:hint="eastAsia" w:cs="Times New Roman"/>
          <w:highlight w:val="none"/>
          <w:lang w:val="en-US" w:eastAsia="zh-CN"/>
        </w:rPr>
        <w:t>：</w:t>
      </w:r>
    </w:p>
    <w:p w14:paraId="22D0959D">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5</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30D267C1">
      <w:pPr>
        <w:pStyle w:val="76"/>
        <w:keepNext w:val="0"/>
        <w:keepLines w:val="0"/>
        <w:pageBreakBefore w:val="0"/>
        <w:widowControl w:val="0"/>
        <w:numPr>
          <w:ilvl w:val="1"/>
          <w:numId w:val="13"/>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报名方式：</w:t>
      </w: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eastAsia="宋体" w:cs="宋体"/>
          <w:sz w:val="21"/>
          <w:szCs w:val="21"/>
          <w:highlight w:val="none"/>
        </w:rPr>
        <w:t>。</w:t>
      </w:r>
      <w:r>
        <w:rPr>
          <w:rFonts w:hint="eastAsia" w:eastAsia="宋体" w:cs="Times New Roman"/>
          <w:b/>
          <w:bCs/>
          <w:sz w:val="21"/>
          <w:szCs w:val="21"/>
          <w:highlight w:val="none"/>
        </w:rPr>
        <w:t>按照中国重汽e采通“SRM非生产供应商注册手册”（附件</w:t>
      </w:r>
      <w:r>
        <w:rPr>
          <w:rFonts w:hint="eastAsia" w:cs="Times New Roman"/>
          <w:b/>
          <w:bCs/>
          <w:sz w:val="21"/>
          <w:szCs w:val="21"/>
          <w:highlight w:val="none"/>
          <w:lang w:val="en-US" w:eastAsia="zh-CN"/>
        </w:rPr>
        <w:t>7</w:t>
      </w:r>
      <w:r>
        <w:rPr>
          <w:rFonts w:hint="eastAsia" w:eastAsia="宋体" w:cs="Times New Roman"/>
          <w:b/>
          <w:bCs/>
          <w:sz w:val="21"/>
          <w:szCs w:val="21"/>
          <w:highlight w:val="none"/>
        </w:rPr>
        <w:t>）进行注册</w:t>
      </w:r>
      <w:r>
        <w:rPr>
          <w:rFonts w:hint="eastAsia" w:eastAsia="宋体" w:cs="Times New Roman"/>
          <w:sz w:val="21"/>
          <w:szCs w:val="21"/>
          <w:highlight w:val="none"/>
        </w:rPr>
        <w:t>，</w:t>
      </w:r>
      <w:r>
        <w:rPr>
          <w:rFonts w:hint="eastAsia" w:eastAsia="宋体" w:cs="Times New Roman"/>
          <w:color w:val="000000"/>
          <w:sz w:val="21"/>
          <w:szCs w:val="21"/>
          <w:highlight w:val="none"/>
          <w:lang w:val="en-US" w:eastAsia="zh-CN"/>
        </w:rPr>
        <w:t>注册完毕后按照</w:t>
      </w:r>
      <w:r>
        <w:rPr>
          <w:rFonts w:hint="eastAsia" w:ascii="宋体" w:hAnsi="宋体" w:eastAsia="宋体" w:cs="宋体"/>
          <w:b/>
          <w:color w:val="000000"/>
          <w:sz w:val="21"/>
          <w:szCs w:val="21"/>
          <w:highlight w:val="none"/>
          <w:lang w:val="en-US" w:eastAsia="zh-CN"/>
        </w:rPr>
        <w:t>“SRM系统供应商用户手册（附件</w:t>
      </w:r>
      <w:r>
        <w:rPr>
          <w:rFonts w:hint="eastAsia" w:hAnsi="宋体" w:cs="宋体"/>
          <w:b/>
          <w:color w:val="000000"/>
          <w:sz w:val="21"/>
          <w:szCs w:val="21"/>
          <w:highlight w:val="none"/>
          <w:lang w:val="en-US" w:eastAsia="zh-CN"/>
        </w:rPr>
        <w:t>8</w:t>
      </w:r>
      <w:r>
        <w:rPr>
          <w:rFonts w:hint="eastAsia" w:ascii="宋体" w:hAnsi="宋体" w:eastAsia="宋体" w:cs="宋体"/>
          <w:b/>
          <w:color w:val="000000"/>
          <w:sz w:val="21"/>
          <w:szCs w:val="21"/>
          <w:highlight w:val="none"/>
          <w:lang w:val="en-US" w:eastAsia="zh-CN"/>
        </w:rPr>
        <w:t>）”，</w:t>
      </w:r>
      <w:r>
        <w:rPr>
          <w:rFonts w:hint="eastAsia" w:ascii="宋体" w:hAnsi="宋体" w:eastAsia="宋体" w:cs="Times New Roman"/>
          <w:color w:val="000000"/>
          <w:sz w:val="21"/>
          <w:szCs w:val="21"/>
          <w:highlight w:val="none"/>
          <w:lang w:val="en-US" w:eastAsia="zh-CN"/>
        </w:rPr>
        <w:t>登录</w:t>
      </w:r>
      <w:r>
        <w:rPr>
          <w:rFonts w:hint="eastAsia" w:ascii="宋体" w:hAnsi="宋体" w:eastAsia="宋体" w:cs="宋体"/>
          <w:b/>
          <w:color w:val="000000"/>
          <w:sz w:val="21"/>
          <w:szCs w:val="21"/>
          <w:highlight w:val="none"/>
          <w:lang w:val="en-US" w:eastAsia="zh-CN"/>
        </w:rPr>
        <w:t>重汽e采通平台</w:t>
      </w:r>
      <w:r>
        <w:rPr>
          <w:rFonts w:hint="eastAsia" w:ascii="宋体" w:hAnsi="宋体" w:eastAsia="宋体" w:cs="Times New Roman"/>
          <w:color w:val="000000"/>
          <w:sz w:val="21"/>
          <w:szCs w:val="21"/>
          <w:highlight w:val="none"/>
          <w:lang w:val="en-US" w:eastAsia="zh-CN"/>
        </w:rPr>
        <w:t>后</w:t>
      </w:r>
      <w:r>
        <w:rPr>
          <w:rFonts w:hint="eastAsia" w:eastAsia="宋体" w:cs="Times New Roman"/>
          <w:color w:val="000000"/>
          <w:sz w:val="21"/>
          <w:szCs w:val="21"/>
          <w:highlight w:val="none"/>
          <w:lang w:val="en-US" w:eastAsia="zh-CN"/>
        </w:rPr>
        <w:t>进入“供应商应标”，</w:t>
      </w:r>
      <w:r>
        <w:rPr>
          <w:rFonts w:hint="eastAsia" w:ascii="宋体" w:hAnsi="宋体" w:eastAsia="宋体" w:cs="Times New Roman"/>
          <w:color w:val="000000"/>
          <w:sz w:val="21"/>
          <w:szCs w:val="21"/>
          <w:highlight w:val="none"/>
          <w:lang w:val="en-US" w:eastAsia="zh-CN"/>
        </w:rPr>
        <w:t>选择对应的项目，点击</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应标</w:t>
      </w:r>
      <w:r>
        <w:rPr>
          <w:rFonts w:hint="eastAsia" w:eastAsia="宋体" w:cs="Times New Roman"/>
          <w:color w:val="000000"/>
          <w:sz w:val="21"/>
          <w:szCs w:val="21"/>
          <w:highlight w:val="none"/>
          <w:lang w:val="en-US" w:eastAsia="zh-CN"/>
        </w:rPr>
        <w:t>”</w:t>
      </w:r>
      <w:r>
        <w:rPr>
          <w:rFonts w:hint="eastAsia" w:ascii="宋体" w:hAnsi="宋体" w:eastAsia="宋体" w:cs="Times New Roman"/>
          <w:b/>
          <w:bCs/>
          <w:color w:val="000000"/>
          <w:sz w:val="21"/>
          <w:szCs w:val="21"/>
          <w:highlight w:val="none"/>
          <w:lang w:val="en-US" w:eastAsia="zh-CN"/>
        </w:rPr>
        <w:t>后</w:t>
      </w:r>
      <w:r>
        <w:rPr>
          <w:rFonts w:hint="eastAsia" w:ascii="宋体" w:hAnsi="宋体" w:eastAsia="宋体" w:cs="Times New Roman"/>
          <w:b/>
          <w:bCs/>
          <w:color w:val="000000"/>
          <w:sz w:val="21"/>
          <w:szCs w:val="21"/>
          <w:highlight w:val="none"/>
        </w:rPr>
        <w:t>按照</w:t>
      </w:r>
      <w:r>
        <w:rPr>
          <w:rFonts w:hint="eastAsia" w:eastAsia="宋体" w:cs="Times New Roman"/>
          <w:b/>
          <w:bCs/>
          <w:color w:val="000000"/>
          <w:sz w:val="21"/>
          <w:szCs w:val="21"/>
          <w:highlight w:val="none"/>
          <w:lang w:val="en-US" w:eastAsia="zh-CN"/>
        </w:rPr>
        <w:t>招标</w:t>
      </w:r>
      <w:r>
        <w:rPr>
          <w:rFonts w:hint="eastAsia" w:cs="Times New Roman"/>
          <w:b/>
          <w:bCs/>
          <w:color w:val="000000"/>
          <w:sz w:val="21"/>
          <w:szCs w:val="21"/>
          <w:highlight w:val="none"/>
          <w:lang w:val="en-US" w:eastAsia="zh-CN"/>
        </w:rPr>
        <w:t>公告中第二部分的“应标文件的编制”</w:t>
      </w:r>
      <w:r>
        <w:rPr>
          <w:rFonts w:hint="eastAsia" w:ascii="宋体" w:hAnsi="宋体" w:eastAsia="宋体" w:cs="Times New Roman"/>
          <w:b/>
          <w:bCs/>
          <w:color w:val="000000"/>
          <w:sz w:val="21"/>
          <w:szCs w:val="21"/>
          <w:highlight w:val="none"/>
          <w:lang w:val="en-US" w:eastAsia="zh-CN"/>
        </w:rPr>
        <w:t>准备资料</w:t>
      </w:r>
      <w:r>
        <w:rPr>
          <w:rFonts w:hint="eastAsia" w:eastAsia="宋体" w:cs="Times New Roman"/>
          <w:b/>
          <w:bCs/>
          <w:color w:val="000000"/>
          <w:sz w:val="21"/>
          <w:szCs w:val="21"/>
          <w:highlight w:val="none"/>
          <w:lang w:val="en-US" w:eastAsia="zh-CN"/>
        </w:rPr>
        <w:t>并</w:t>
      </w:r>
      <w:r>
        <w:rPr>
          <w:rFonts w:hint="eastAsia" w:ascii="宋体" w:hAnsi="宋体" w:eastAsia="宋体" w:cs="Times New Roman"/>
          <w:b/>
          <w:bCs/>
          <w:color w:val="000000"/>
          <w:sz w:val="21"/>
          <w:szCs w:val="21"/>
          <w:highlight w:val="none"/>
          <w:lang w:val="en-US" w:eastAsia="zh-CN"/>
        </w:rPr>
        <w:t>上传</w:t>
      </w:r>
      <w:r>
        <w:rPr>
          <w:rFonts w:hint="eastAsia" w:ascii="宋体" w:hAnsi="宋体" w:eastAsia="宋体" w:cs="Times New Roman"/>
          <w:color w:val="000000"/>
          <w:sz w:val="21"/>
          <w:szCs w:val="21"/>
          <w:highlight w:val="none"/>
          <w:lang w:val="en-US" w:eastAsia="zh-CN"/>
        </w:rPr>
        <w:t>，资质审查通过即为报名</w:t>
      </w:r>
      <w:r>
        <w:rPr>
          <w:rFonts w:hint="eastAsia" w:eastAsia="宋体" w:cs="Times New Roman"/>
          <w:color w:val="000000"/>
          <w:sz w:val="21"/>
          <w:szCs w:val="21"/>
          <w:highlight w:val="none"/>
          <w:lang w:val="en-US" w:eastAsia="zh-CN"/>
        </w:rPr>
        <w:t>成功</w:t>
      </w:r>
      <w:r>
        <w:rPr>
          <w:rFonts w:hint="eastAsia" w:hAnsi="Courier New" w:eastAsia="宋体" w:cs="Times New Roman"/>
          <w:color w:val="000000"/>
          <w:sz w:val="21"/>
          <w:szCs w:val="21"/>
          <w:highlight w:val="none"/>
          <w:lang w:eastAsia="zh-CN"/>
        </w:rPr>
        <w:t>；</w:t>
      </w:r>
      <w:r>
        <w:rPr>
          <w:rFonts w:hint="eastAsia" w:ascii="宋体" w:hAnsi="Courier New" w:eastAsia="宋体" w:cs="Times New Roman"/>
          <w:color w:val="000000"/>
          <w:sz w:val="21"/>
          <w:szCs w:val="21"/>
          <w:highlight w:val="none"/>
        </w:rPr>
        <w:t>公示期间请尽快报名</w:t>
      </w:r>
      <w:r>
        <w:rPr>
          <w:rFonts w:hint="eastAsia" w:eastAsia="宋体" w:cs="宋体"/>
          <w:sz w:val="21"/>
          <w:szCs w:val="21"/>
          <w:highlight w:val="none"/>
        </w:rPr>
        <w:t>。</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2C8A7A7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outlineLvl w:val="2"/>
        <w:rPr>
          <w:rFonts w:hint="default" w:ascii="宋体" w:hAnsi="Courier New" w:eastAsia="宋体" w:cs="Times New Roman"/>
          <w:highlight w:val="none"/>
          <w:lang w:val="en-US" w:eastAsia="zh-CN"/>
        </w:rPr>
      </w:pPr>
      <w:r>
        <w:rPr>
          <w:rFonts w:hint="eastAsia"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388B37EC">
      <w:pPr>
        <w:pStyle w:val="76"/>
        <w:numPr>
          <w:ilvl w:val="0"/>
          <w:numId w:val="0"/>
        </w:numPr>
        <w:ind w:leftChars="0"/>
        <w:jc w:val="both"/>
        <w:rPr>
          <w:rFonts w:hint="default" w:ascii="宋体" w:hAnsi="Courier New" w:eastAsia="宋体" w:cs="Times New Roman"/>
          <w:highlight w:val="none"/>
          <w:lang w:val="en-US" w:eastAsia="zh-CN"/>
        </w:rPr>
      </w:pPr>
    </w:p>
    <w:p w14:paraId="62084E4B">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6</w:t>
      </w:r>
      <w:r>
        <w:rPr>
          <w:rFonts w:hint="eastAsia" w:ascii="宋体" w:hAnsi="Courier New" w:eastAsia="宋体" w:cs="Times New Roman"/>
          <w:highlight w:val="none"/>
          <w:lang w:val="en-US" w:eastAsia="zh-CN"/>
        </w:rPr>
        <w:t>日前</w:t>
      </w:r>
    </w:p>
    <w:p w14:paraId="62CB87C4">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领取答疑、澄清和修改文件时间：20</w:t>
      </w:r>
      <w:r>
        <w:rPr>
          <w:rFonts w:hint="eastAsia" w:cs="Times New Roman"/>
          <w:highlight w:val="none"/>
          <w:lang w:val="en-US" w:eastAsia="zh-CN"/>
        </w:rPr>
        <w:t>25</w:t>
      </w:r>
      <w:r>
        <w:rPr>
          <w:rFonts w:hint="eastAsia" w:ascii="宋体" w:hAnsi="Courier New" w:eastAsia="宋体" w:cs="Times New Roman"/>
          <w:highlight w:val="none"/>
          <w:lang w:val="en-US" w:eastAsia="zh-CN"/>
        </w:rPr>
        <w:t>年</w:t>
      </w:r>
      <w:r>
        <w:rPr>
          <w:rFonts w:hint="eastAsia" w:cs="Times New Roman"/>
          <w:highlight w:val="none"/>
          <w:lang w:val="en-US" w:eastAsia="zh-CN"/>
        </w:rPr>
        <w:t>11</w:t>
      </w:r>
      <w:r>
        <w:rPr>
          <w:rFonts w:hint="eastAsia" w:ascii="宋体" w:hAnsi="Courier New" w:eastAsia="宋体" w:cs="Times New Roman"/>
          <w:highlight w:val="none"/>
          <w:lang w:val="en-US" w:eastAsia="zh-CN"/>
        </w:rPr>
        <w:t>月</w:t>
      </w:r>
      <w:r>
        <w:rPr>
          <w:rFonts w:hint="eastAsia" w:cs="Times New Roman"/>
          <w:highlight w:val="none"/>
          <w:lang w:val="en-US" w:eastAsia="zh-CN"/>
        </w:rPr>
        <w:t>6</w:t>
      </w:r>
      <w:r>
        <w:rPr>
          <w:rFonts w:hint="eastAsia" w:ascii="宋体" w:hAnsi="Courier New" w:eastAsia="宋体" w:cs="Times New Roman"/>
          <w:highlight w:val="none"/>
          <w:lang w:val="en-US" w:eastAsia="zh-CN"/>
        </w:rPr>
        <w:t>日前：</w:t>
      </w:r>
    </w:p>
    <w:p w14:paraId="59AC1516">
      <w:pPr>
        <w:pStyle w:val="76"/>
        <w:keepNext w:val="0"/>
        <w:keepLines w:val="0"/>
        <w:pageBreakBefore w:val="0"/>
        <w:widowControl w:val="0"/>
        <w:numPr>
          <w:ilvl w:val="0"/>
          <w:numId w:val="12"/>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报名方式</w:t>
      </w:r>
    </w:p>
    <w:p w14:paraId="32CE4510">
      <w:pPr>
        <w:pStyle w:val="14"/>
        <w:spacing w:line="360" w:lineRule="auto"/>
        <w:ind w:firstLine="420" w:firstLineChars="200"/>
        <w:rPr>
          <w:rFonts w:hint="eastAsia" w:ascii="Times New Roman" w:hAnsi="Times New Roman" w:eastAsia="宋体" w:cs="Times New Roman"/>
          <w:b w:val="0"/>
          <w:bCs w:val="0"/>
          <w:kern w:val="2"/>
          <w:sz w:val="21"/>
          <w:lang w:val="en-US" w:eastAsia="zh-CN" w:bidi="ar-SA"/>
        </w:rPr>
      </w:pPr>
      <w:r>
        <w:rPr>
          <w:rFonts w:hint="eastAsia" w:hAnsi="宋体" w:cs="Times New Roman"/>
          <w:lang w:eastAsia="zh-CN"/>
        </w:rPr>
        <w:t>本次招标公告在</w:t>
      </w:r>
      <w:r>
        <w:rPr>
          <w:rFonts w:hint="eastAsia" w:hAnsi="宋体" w:cs="Times New Roman"/>
        </w:rPr>
        <w:t>中国重汽官网</w:t>
      </w:r>
      <w:r>
        <w:rPr>
          <w:rFonts w:hint="eastAsia" w:hAnsi="宋体" w:cs="Times New Roman"/>
          <w:lang w:val="en-US" w:eastAsia="zh-CN"/>
        </w:rPr>
        <w:t>的</w:t>
      </w:r>
      <w:r>
        <w:rPr>
          <w:rFonts w:hint="eastAsia" w:hAnsi="宋体" w:cs="Times New Roman"/>
          <w:lang w:eastAsia="zh-CN"/>
        </w:rPr>
        <w:t>公开媒体发布招标公告</w:t>
      </w:r>
      <w:r>
        <w:rPr>
          <w:rFonts w:hint="eastAsia" w:hAnsi="宋体" w:cs="Times New Roman"/>
        </w:rPr>
        <w:t>（https://www.cnhtc.com.cn/sinotruk/xwzx/tzgg/index.html）。</w:t>
      </w:r>
      <w:r>
        <w:rPr>
          <w:rFonts w:hint="eastAsia" w:ascii="Times New Roman" w:hAnsi="Times New Roman" w:eastAsia="宋体" w:cs="Times New Roman"/>
          <w:b w:val="0"/>
          <w:bCs w:val="0"/>
          <w:kern w:val="2"/>
          <w:sz w:val="21"/>
          <w:lang w:val="en-US" w:eastAsia="zh-CN" w:bidi="ar-SA"/>
        </w:rPr>
        <w:t>拟投标人根据招标人在中国重汽官网等公开媒体上发布的招标信息，在“中国重汽e采通”平台报名</w:t>
      </w:r>
      <w:r>
        <w:rPr>
          <w:rFonts w:hint="eastAsia" w:ascii="宋体" w:hAnsi="宋体"/>
        </w:rPr>
        <w:t>（网址：http</w:t>
      </w:r>
      <w:r>
        <w:rPr>
          <w:rFonts w:hint="eastAsia" w:ascii="宋体" w:hAnsi="宋体"/>
          <w:lang w:val="en-US" w:eastAsia="zh-CN"/>
        </w:rPr>
        <w:t>s</w:t>
      </w:r>
      <w:r>
        <w:rPr>
          <w:rFonts w:hint="eastAsia" w:ascii="宋体" w:hAnsi="宋体"/>
        </w:rPr>
        <w:t>://ecaitong.sinotruk.com:8012/#/login）</w:t>
      </w:r>
      <w:r>
        <w:rPr>
          <w:rFonts w:hint="eastAsia" w:ascii="Times New Roman" w:hAnsi="Times New Roman" w:eastAsia="宋体" w:cs="Times New Roman"/>
          <w:b w:val="0"/>
          <w:bCs w:val="0"/>
          <w:kern w:val="2"/>
          <w:sz w:val="21"/>
          <w:lang w:val="en-US" w:eastAsia="zh-CN" w:bidi="ar-SA"/>
        </w:rPr>
        <w:t>。</w:t>
      </w:r>
    </w:p>
    <w:p w14:paraId="4D0FE813">
      <w:pPr>
        <w:spacing w:line="360" w:lineRule="auto"/>
        <w:ind w:firstLine="420" w:firstLineChars="200"/>
        <w:rPr>
          <w:rFonts w:hint="eastAsia" w:ascii="Times New Roman" w:hAnsi="Times New Roman" w:eastAsia="宋体" w:cs="Times New Roman"/>
          <w:b w:val="0"/>
          <w:bCs w:val="0"/>
          <w:kern w:val="2"/>
          <w:sz w:val="21"/>
          <w:lang w:val="en-US" w:eastAsia="zh-CN" w:bidi="ar-SA"/>
        </w:rPr>
      </w:pPr>
      <w:r>
        <w:rPr>
          <w:rFonts w:hint="eastAsia" w:ascii="宋体" w:hAnsi="宋体"/>
        </w:rPr>
        <w:t>未在重汽e采通平台注册的投标方请先进行注册，请按照《供应商</w:t>
      </w:r>
      <w:r>
        <w:rPr>
          <w:rFonts w:hint="eastAsia" w:ascii="宋体" w:hAnsi="宋体"/>
          <w:lang w:val="en-US" w:eastAsia="zh-CN"/>
        </w:rPr>
        <w:t>用户</w:t>
      </w:r>
      <w:r>
        <w:rPr>
          <w:rFonts w:hint="eastAsia" w:ascii="宋体" w:hAnsi="宋体"/>
        </w:rPr>
        <w:t>手册》完成平台注册。注册并审核通过后方能参与本项目应标及后续投标，审核通过后请电话告知招标方联系人</w:t>
      </w:r>
      <w:r>
        <w:rPr>
          <w:rFonts w:hint="eastAsia" w:ascii="宋体" w:hAnsi="宋体"/>
          <w:lang w:eastAsia="zh-CN"/>
        </w:rPr>
        <w:t>，</w:t>
      </w:r>
      <w:r>
        <w:rPr>
          <w:rFonts w:hint="eastAsia"/>
        </w:rPr>
        <w:t>请于报名截止时间前完成注册审批，未注册完成的不允许参加相关投标报名。</w:t>
      </w:r>
      <w:r>
        <w:rPr>
          <w:rFonts w:hint="eastAsia" w:ascii="Times New Roman" w:hAnsi="Times New Roman" w:eastAsia="宋体" w:cs="Times New Roman"/>
          <w:b w:val="0"/>
          <w:bCs w:val="0"/>
          <w:kern w:val="2"/>
          <w:sz w:val="21"/>
          <w:lang w:val="en-US" w:eastAsia="zh-CN" w:bidi="ar-SA"/>
        </w:rPr>
        <w:t>注册完毕后按照</w:t>
      </w:r>
      <w:r>
        <w:rPr>
          <w:rFonts w:hint="eastAsia" w:ascii="宋体" w:hAnsi="宋体"/>
        </w:rPr>
        <w:t>附件</w:t>
      </w:r>
      <w:r>
        <w:rPr>
          <w:rFonts w:hint="eastAsia" w:ascii="Times New Roman" w:hAnsi="Times New Roman" w:eastAsia="宋体" w:cs="Times New Roman"/>
          <w:b w:val="0"/>
          <w:bCs w:val="0"/>
          <w:kern w:val="2"/>
          <w:sz w:val="21"/>
          <w:lang w:val="en-US" w:eastAsia="zh-CN" w:bidi="ar-SA"/>
        </w:rPr>
        <w:t>“供应商用户手册”，登录重汽e采通平台后进入“供应商应标”，选择对应的项目，点击“应标”后</w:t>
      </w:r>
      <w:r>
        <w:rPr>
          <w:rFonts w:hint="eastAsia" w:ascii="Times New Roman" w:hAnsi="Times New Roman" w:eastAsia="宋体" w:cs="Times New Roman"/>
          <w:b/>
          <w:bCs/>
          <w:kern w:val="2"/>
          <w:sz w:val="21"/>
          <w:lang w:val="en-US" w:eastAsia="zh-CN" w:bidi="ar-SA"/>
        </w:rPr>
        <w:t>按照招标</w:t>
      </w:r>
      <w:r>
        <w:rPr>
          <w:rFonts w:hint="eastAsia" w:cs="Times New Roman"/>
          <w:b/>
          <w:bCs/>
          <w:kern w:val="2"/>
          <w:sz w:val="21"/>
          <w:lang w:val="en-US" w:eastAsia="zh-CN" w:bidi="ar-SA"/>
        </w:rPr>
        <w:t>公告</w:t>
      </w:r>
      <w:r>
        <w:rPr>
          <w:rFonts w:hint="eastAsia" w:ascii="Times New Roman" w:hAnsi="Times New Roman" w:eastAsia="宋体" w:cs="Times New Roman"/>
          <w:b/>
          <w:bCs/>
          <w:kern w:val="2"/>
          <w:sz w:val="21"/>
          <w:lang w:val="en-US" w:eastAsia="zh-CN" w:bidi="ar-SA"/>
        </w:rPr>
        <w:t>第三部分投标人资格要求中的</w:t>
      </w:r>
      <w:r>
        <w:rPr>
          <w:rFonts w:hint="eastAsia" w:ascii="Times New Roman" w:hAnsi="Times New Roman" w:eastAsia="宋体" w:cs="Times New Roman"/>
          <w:b/>
          <w:bCs/>
          <w:kern w:val="2"/>
          <w:sz w:val="21"/>
          <w:highlight w:val="none"/>
          <w:lang w:val="en-US" w:eastAsia="zh-CN" w:bidi="ar-SA"/>
        </w:rPr>
        <w:t>1-</w:t>
      </w:r>
      <w:r>
        <w:rPr>
          <w:rFonts w:hint="eastAsia" w:cs="Times New Roman"/>
          <w:b/>
          <w:bCs/>
          <w:kern w:val="2"/>
          <w:sz w:val="21"/>
          <w:highlight w:val="none"/>
          <w:lang w:val="en-US" w:eastAsia="zh-CN" w:bidi="ar-SA"/>
        </w:rPr>
        <w:t>5</w:t>
      </w:r>
      <w:r>
        <w:rPr>
          <w:rFonts w:hint="eastAsia" w:ascii="Times New Roman" w:hAnsi="Times New Roman" w:eastAsia="宋体" w:cs="Times New Roman"/>
          <w:b/>
          <w:bCs/>
          <w:kern w:val="2"/>
          <w:sz w:val="21"/>
          <w:lang w:val="en-US" w:eastAsia="zh-CN" w:bidi="ar-SA"/>
        </w:rPr>
        <w:t>准备资料并上传</w:t>
      </w:r>
      <w:r>
        <w:rPr>
          <w:rFonts w:hint="eastAsia" w:cs="Times New Roman"/>
          <w:b/>
          <w:bCs/>
          <w:kern w:val="2"/>
          <w:sz w:val="21"/>
          <w:lang w:val="en-US" w:eastAsia="zh-CN" w:bidi="ar-SA"/>
        </w:rPr>
        <w:t>到资质文件（PDF格式，做好目录）</w:t>
      </w:r>
      <w:r>
        <w:rPr>
          <w:rFonts w:hint="eastAsia" w:ascii="Times New Roman" w:hAnsi="Times New Roman" w:eastAsia="宋体" w:cs="Times New Roman"/>
          <w:b w:val="0"/>
          <w:bCs w:val="0"/>
          <w:kern w:val="2"/>
          <w:sz w:val="21"/>
          <w:lang w:val="en-US" w:eastAsia="zh-CN" w:bidi="ar-SA"/>
        </w:rPr>
        <w:t>，资质审查通过即为报名成功；公示期间请尽快报名。</w:t>
      </w:r>
    </w:p>
    <w:p w14:paraId="1CE80DC8">
      <w:pPr>
        <w:pStyle w:val="76"/>
        <w:numPr>
          <w:ilvl w:val="0"/>
          <w:numId w:val="0"/>
        </w:numPr>
        <w:ind w:leftChars="0"/>
        <w:jc w:val="both"/>
        <w:rPr>
          <w:rFonts w:hint="eastAsia" w:ascii="宋体" w:hAnsi="Courier New" w:eastAsia="宋体" w:cs="Times New Roman"/>
          <w:highlight w:val="green"/>
          <w:lang w:val="en-US" w:eastAsia="zh-CN"/>
        </w:rPr>
      </w:pPr>
      <w:r>
        <w:rPr>
          <w:rFonts w:hint="eastAsia"/>
        </w:rPr>
        <w:t>本项目招标工作的所有过程均须在中国重汽e采通上完成，包括报名、资质审核、招标、应标、评标、审批等环节。</w:t>
      </w:r>
    </w:p>
    <w:p w14:paraId="6DC2B408">
      <w:pPr>
        <w:pStyle w:val="76"/>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应标截止时间</w:t>
      </w:r>
    </w:p>
    <w:p w14:paraId="2BBE43F4">
      <w:pPr>
        <w:pStyle w:val="76"/>
        <w:numPr>
          <w:ilvl w:val="0"/>
          <w:numId w:val="0"/>
        </w:numPr>
        <w:ind w:leftChars="0"/>
        <w:jc w:val="both"/>
        <w:rPr>
          <w:rFonts w:hint="eastAsia" w:ascii="宋体" w:hAnsi="Courier New" w:eastAsia="宋体" w:cs="Times New Roman"/>
          <w:highlight w:val="yellow"/>
          <w:lang w:val="en-US" w:eastAsia="zh-CN"/>
        </w:rPr>
      </w:pPr>
      <w:r>
        <w:rPr>
          <w:rFonts w:hint="eastAsia" w:ascii="宋体" w:hAnsi="宋体"/>
          <w:b/>
          <w:bCs/>
        </w:rPr>
        <w:t>应标截止时间为</w:t>
      </w:r>
      <w:r>
        <w:rPr>
          <w:rFonts w:hint="eastAsia" w:ascii="宋体" w:hAnsi="宋体"/>
          <w:b/>
          <w:bCs/>
          <w:highlight w:val="red"/>
        </w:rPr>
        <w:t>2025年</w:t>
      </w:r>
      <w:r>
        <w:rPr>
          <w:rFonts w:hint="eastAsia" w:hAnsi="宋体"/>
          <w:b/>
          <w:bCs/>
          <w:highlight w:val="red"/>
          <w:lang w:val="en-US" w:eastAsia="zh-CN"/>
        </w:rPr>
        <w:t>11</w:t>
      </w:r>
      <w:r>
        <w:rPr>
          <w:rFonts w:hint="eastAsia" w:ascii="宋体" w:hAnsi="宋体"/>
          <w:b/>
          <w:bCs/>
          <w:highlight w:val="red"/>
        </w:rPr>
        <w:t>月</w:t>
      </w:r>
      <w:r>
        <w:rPr>
          <w:rFonts w:hint="eastAsia" w:hAnsi="宋体"/>
          <w:b/>
          <w:bCs/>
          <w:highlight w:val="red"/>
          <w:lang w:val="en-US" w:eastAsia="zh-CN"/>
        </w:rPr>
        <w:t>5</w:t>
      </w:r>
      <w:r>
        <w:rPr>
          <w:rFonts w:hint="eastAsia" w:ascii="宋体" w:hAnsi="宋体"/>
          <w:b/>
          <w:bCs/>
          <w:highlight w:val="red"/>
        </w:rPr>
        <w:t>日17:00:00</w:t>
      </w:r>
      <w:r>
        <w:rPr>
          <w:rFonts w:hint="eastAsia" w:ascii="宋体" w:hAnsi="宋体"/>
          <w:b/>
          <w:bCs/>
        </w:rPr>
        <w:t>，</w:t>
      </w:r>
      <w:r>
        <w:rPr>
          <w:rFonts w:hint="eastAsia" w:ascii="宋体" w:hAnsi="宋体" w:eastAsia="宋体" w:cs="宋体"/>
          <w:b/>
          <w:bCs/>
        </w:rPr>
        <w:t>注册审核需2-4日，应标截止时间精确到秒，</w:t>
      </w:r>
      <w:r>
        <w:rPr>
          <w:rFonts w:hint="eastAsia" w:ascii="宋体" w:hAnsi="宋体"/>
          <w:b/>
          <w:bCs/>
        </w:rPr>
        <w:t>逾期将无法应标，视为报名不成功，无法参与投标。</w:t>
      </w:r>
      <w:r>
        <w:rPr>
          <w:rFonts w:hint="eastAsia" w:ascii="宋体" w:hAnsi="宋体"/>
        </w:rPr>
        <w:t>请自行掌握时间安排，避免无法应标。</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投标人编写的投标文件由《投标文件（资质标）》、《投标文件（商务标）》（开标一览表）文件组成，共计</w:t>
      </w:r>
      <w:r>
        <w:rPr>
          <w:rFonts w:hint="eastAsia" w:cs="Times New Roman"/>
          <w:b w:val="0"/>
          <w:bCs/>
          <w:highlight w:val="none"/>
          <w:lang w:val="en-US" w:eastAsia="zh-CN"/>
        </w:rPr>
        <w:t>2</w:t>
      </w:r>
      <w:r>
        <w:rPr>
          <w:rFonts w:hint="eastAsia" w:ascii="宋体" w:hAnsi="Courier New" w:eastAsia="宋体" w:cs="Times New Roman"/>
          <w:b w:val="0"/>
          <w:bCs/>
          <w:highlight w:val="none"/>
          <w:lang w:val="en-US" w:eastAsia="zh-CN"/>
        </w:rPr>
        <w:t>个文件。</w:t>
      </w:r>
    </w:p>
    <w:p w14:paraId="656FDDF2">
      <w:pPr>
        <w:pStyle w:val="75"/>
        <w:numPr>
          <w:ilvl w:val="0"/>
          <w:numId w:val="0"/>
        </w:numPr>
        <w:ind w:leftChars="0"/>
        <w:rPr>
          <w:rFonts w:hint="eastAsia"/>
          <w:b w:val="0"/>
          <w:bCs/>
          <w:highlight w:val="none"/>
        </w:rPr>
      </w:pPr>
      <w:r>
        <w:rPr>
          <w:rFonts w:hint="eastAsia"/>
          <w:b w:val="0"/>
          <w:bCs/>
          <w:highlight w:val="none"/>
          <w:lang w:val="en-US" w:eastAsia="zh-CN"/>
        </w:rPr>
        <w:t>1、</w:t>
      </w:r>
      <w:r>
        <w:rPr>
          <w:rFonts w:hint="eastAsia"/>
          <w:b w:val="0"/>
          <w:bCs/>
          <w:highlight w:val="none"/>
        </w:rPr>
        <w:t>营业执照复印件；</w:t>
      </w:r>
    </w:p>
    <w:p w14:paraId="37BB2336">
      <w:pPr>
        <w:pStyle w:val="75"/>
        <w:numPr>
          <w:ilvl w:val="0"/>
          <w:numId w:val="0"/>
        </w:numPr>
        <w:ind w:leftChars="0"/>
        <w:rPr>
          <w:rFonts w:hint="eastAsia"/>
          <w:b w:val="0"/>
          <w:bCs/>
          <w:highlight w:val="none"/>
          <w:lang w:val="en-US" w:eastAsia="zh-CN"/>
        </w:rPr>
      </w:pPr>
      <w:r>
        <w:rPr>
          <w:rFonts w:hint="eastAsia"/>
          <w:b w:val="0"/>
          <w:bCs/>
          <w:highlight w:val="none"/>
          <w:lang w:val="en-US" w:eastAsia="zh-CN"/>
        </w:rPr>
        <w:t>2、法定代表人身份证明书（附件六）；</w:t>
      </w:r>
    </w:p>
    <w:p w14:paraId="02959B1B">
      <w:pPr>
        <w:pStyle w:val="75"/>
        <w:numPr>
          <w:ilvl w:val="0"/>
          <w:numId w:val="0"/>
        </w:numPr>
        <w:ind w:leftChars="0"/>
        <w:rPr>
          <w:rFonts w:hint="eastAsia"/>
          <w:b w:val="0"/>
          <w:bCs/>
          <w:highlight w:val="none"/>
          <w:lang w:val="en-US" w:eastAsia="zh-CN"/>
        </w:rPr>
      </w:pPr>
      <w:r>
        <w:rPr>
          <w:rFonts w:hint="eastAsia"/>
          <w:b w:val="0"/>
          <w:bCs/>
          <w:highlight w:val="none"/>
          <w:lang w:val="en-US" w:eastAsia="zh-CN"/>
        </w:rPr>
        <w:t>3、法定代表人授权委托书（附件二）；</w:t>
      </w:r>
    </w:p>
    <w:p w14:paraId="4DB55045">
      <w:pPr>
        <w:pStyle w:val="75"/>
        <w:numPr>
          <w:ilvl w:val="0"/>
          <w:numId w:val="0"/>
        </w:numPr>
        <w:ind w:leftChars="0"/>
        <w:rPr>
          <w:rFonts w:hint="eastAsia"/>
          <w:b w:val="0"/>
          <w:bCs/>
          <w:highlight w:val="none"/>
          <w:lang w:val="en-US" w:eastAsia="zh-CN"/>
        </w:rPr>
      </w:pPr>
      <w:r>
        <w:rPr>
          <w:rFonts w:hint="eastAsia"/>
          <w:b w:val="0"/>
          <w:bCs/>
          <w:highlight w:val="none"/>
          <w:lang w:val="en-US" w:eastAsia="zh-CN"/>
        </w:rPr>
        <w:t>4、</w:t>
      </w:r>
      <w:r>
        <w:rPr>
          <w:rFonts w:hint="eastAsia"/>
          <w:b w:val="0"/>
          <w:bCs/>
          <w:highlight w:val="none"/>
        </w:rPr>
        <w:t>近三年内</w:t>
      </w:r>
      <w:r>
        <w:rPr>
          <w:rFonts w:hint="eastAsia"/>
          <w:b w:val="0"/>
          <w:bCs/>
          <w:highlight w:val="none"/>
          <w:lang w:val="en-US" w:eastAsia="zh-CN"/>
        </w:rPr>
        <w:t>有3</w:t>
      </w:r>
      <w:r>
        <w:rPr>
          <w:rFonts w:hint="eastAsia"/>
          <w:b w:val="0"/>
          <w:bCs/>
          <w:highlight w:val="none"/>
        </w:rPr>
        <w:t>个</w:t>
      </w:r>
      <w:r>
        <w:rPr>
          <w:rFonts w:hint="eastAsia"/>
          <w:b w:val="0"/>
          <w:bCs/>
          <w:highlight w:val="none"/>
          <w:lang w:val="en-US" w:eastAsia="zh-CN"/>
        </w:rPr>
        <w:t>及以上物业服务项目尤其是类似本项目业绩</w:t>
      </w:r>
      <w:r>
        <w:rPr>
          <w:rFonts w:hint="eastAsia"/>
          <w:b w:val="0"/>
          <w:bCs/>
          <w:highlight w:val="none"/>
          <w:lang w:eastAsia="zh-CN"/>
        </w:rPr>
        <w:t>（</w:t>
      </w:r>
      <w:r>
        <w:rPr>
          <w:rFonts w:hint="eastAsia"/>
          <w:b w:val="0"/>
          <w:bCs/>
          <w:highlight w:val="none"/>
          <w:lang w:val="en-US" w:eastAsia="zh-CN"/>
        </w:rPr>
        <w:t>合同原件扫描件或复印件加盖公章）；</w:t>
      </w:r>
    </w:p>
    <w:p w14:paraId="0A196A6B">
      <w:pPr>
        <w:pStyle w:val="75"/>
        <w:numPr>
          <w:ilvl w:val="0"/>
          <w:numId w:val="0"/>
        </w:numPr>
        <w:ind w:leftChars="0"/>
        <w:rPr>
          <w:rFonts w:hint="eastAsia"/>
          <w:b w:val="0"/>
          <w:bCs/>
          <w:highlight w:val="none"/>
          <w:lang w:val="en-US" w:eastAsia="zh-CN"/>
        </w:rPr>
      </w:pPr>
      <w:r>
        <w:rPr>
          <w:rFonts w:hint="eastAsia"/>
          <w:b w:val="0"/>
          <w:bCs/>
          <w:highlight w:val="none"/>
          <w:lang w:val="en-US" w:eastAsia="zh-CN"/>
        </w:rPr>
        <w:t>5、</w:t>
      </w:r>
      <w:r>
        <w:rPr>
          <w:rFonts w:hint="eastAsia"/>
          <w:b w:val="0"/>
          <w:bCs/>
          <w:highlight w:val="none"/>
        </w:rPr>
        <w:t>有稳定的产品供应能力（授权书或供应渠道协议等证明资料）</w:t>
      </w:r>
      <w:r>
        <w:rPr>
          <w:rFonts w:hint="eastAsia"/>
          <w:b w:val="0"/>
          <w:bCs/>
          <w:highlight w:val="none"/>
          <w:lang w:val="en-US" w:eastAsia="zh-CN"/>
        </w:rPr>
        <w:t>。</w:t>
      </w:r>
    </w:p>
    <w:p w14:paraId="77334B52">
      <w:pPr>
        <w:pStyle w:val="75"/>
        <w:numPr>
          <w:ilvl w:val="0"/>
          <w:numId w:val="0"/>
        </w:numPr>
        <w:ind w:leftChars="0"/>
        <w:rPr>
          <w:b w:val="0"/>
          <w:bCs/>
          <w:highlight w:val="none"/>
        </w:rPr>
      </w:pPr>
    </w:p>
    <w:p w14:paraId="0FCAA68A">
      <w:pPr>
        <w:pStyle w:val="75"/>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0"/>
        </w:numPr>
        <w:ind w:left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b w:val="0"/>
          <w:bCs/>
          <w:highlight w:val="none"/>
        </w:rPr>
      </w:pPr>
      <w:r>
        <w:rPr>
          <w:rFonts w:hint="eastAsia"/>
          <w:b w:val="0"/>
          <w:bCs/>
          <w:highlight w:val="none"/>
          <w:lang w:val="en-US" w:eastAsia="zh-CN"/>
        </w:rPr>
        <w:t>1、开标一览表</w:t>
      </w:r>
      <w:r>
        <w:rPr>
          <w:rFonts w:hint="eastAsia" w:cs="Times New Roman"/>
          <w:b w:val="0"/>
          <w:bCs/>
          <w:highlight w:val="none"/>
          <w:lang w:val="en-US" w:eastAsia="zh-CN"/>
        </w:rPr>
        <w:t>（附件3）</w:t>
      </w:r>
    </w:p>
    <w:p w14:paraId="52ADDAE1">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hint="eastAsia" w:cs="Times New Roman"/>
          <w:b w:val="0"/>
          <w:bCs/>
          <w:highlight w:val="none"/>
          <w:lang w:val="en-US" w:eastAsia="zh-CN"/>
        </w:rPr>
        <w:t>2、投标函（附件1）；</w:t>
      </w:r>
    </w:p>
    <w:p w14:paraId="19164E86">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eastAsia" w:cs="Times New Roman"/>
          <w:b w:val="0"/>
          <w:bCs/>
          <w:highlight w:val="none"/>
          <w:lang w:val="en-US" w:eastAsia="zh-CN"/>
        </w:rPr>
      </w:pPr>
      <w:r>
        <w:rPr>
          <w:rFonts w:hint="eastAsia" w:cs="Times New Roman"/>
          <w:b w:val="0"/>
          <w:bCs/>
          <w:highlight w:val="none"/>
          <w:lang w:val="en-US" w:eastAsia="zh-CN"/>
        </w:rPr>
        <w:t>3、报价明细（附件4）；</w:t>
      </w:r>
    </w:p>
    <w:p w14:paraId="42E44023">
      <w:pPr>
        <w:pStyle w:val="75"/>
        <w:keepNext w:val="0"/>
        <w:keepLines w:val="0"/>
        <w:pageBreakBefore w:val="0"/>
        <w:widowControl w:val="0"/>
        <w:numPr>
          <w:ilvl w:val="0"/>
          <w:numId w:val="0"/>
        </w:numPr>
        <w:kinsoku/>
        <w:wordWrap/>
        <w:overflowPunct/>
        <w:topLinePunct w:val="0"/>
        <w:autoSpaceDE/>
        <w:autoSpaceDN/>
        <w:bidi w:val="0"/>
        <w:adjustRightInd/>
        <w:snapToGrid/>
        <w:ind w:left="10" w:leftChars="0"/>
        <w:textAlignment w:val="auto"/>
        <w:rPr>
          <w:rFonts w:hint="default" w:cs="Times New Roman"/>
          <w:b w:val="0"/>
          <w:bCs/>
          <w:highlight w:val="none"/>
          <w:lang w:val="en-US" w:eastAsia="zh-CN"/>
        </w:rPr>
      </w:pPr>
      <w:r>
        <w:rPr>
          <w:rFonts w:hint="eastAsia" w:cs="Times New Roman"/>
          <w:b w:val="0"/>
          <w:bCs/>
          <w:highlight w:val="none"/>
          <w:lang w:val="en-US" w:eastAsia="zh-CN"/>
        </w:rPr>
        <w:t>4、投标保证金退还说明（附件5）。</w:t>
      </w:r>
    </w:p>
    <w:p w14:paraId="53DECED4">
      <w:pPr>
        <w:pStyle w:val="75"/>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none"/>
          <w:u w:val="single"/>
          <w:lang w:val="en-US" w:eastAsia="zh-CN"/>
        </w:rPr>
        <w:t>4.4070</w:t>
      </w:r>
      <w:r>
        <w:rPr>
          <w:rFonts w:hint="eastAsia" w:cs="Times New Roman"/>
          <w:b w:val="0"/>
          <w:bCs/>
          <w:highlight w:val="none"/>
        </w:rPr>
        <w:t>万元（含</w:t>
      </w:r>
      <w:r>
        <w:rPr>
          <w:rFonts w:hint="eastAsia" w:cs="Times New Roman"/>
          <w:b w:val="0"/>
          <w:bCs/>
          <w:highlight w:val="none"/>
          <w:u w:val="single"/>
          <w:lang w:val="en-US" w:eastAsia="zh-CN"/>
        </w:rPr>
        <w:t>13</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cs="Times New Roman"/>
          <w:b w:val="0"/>
          <w:highlight w:val="none"/>
          <w:lang w:val="en-US" w:eastAsia="zh-CN"/>
        </w:rPr>
      </w:pPr>
      <w:r>
        <w:rPr>
          <w:rFonts w:hint="eastAsia" w:cs="Times New Roman"/>
          <w:b w:val="0"/>
          <w:highlight w:val="none"/>
          <w:lang w:val="en-US" w:eastAsia="zh-CN"/>
        </w:rPr>
        <w:t>投标文件的投递</w:t>
      </w:r>
    </w:p>
    <w:p w14:paraId="35F282FC">
      <w:pPr>
        <w:pStyle w:val="75"/>
        <w:numPr>
          <w:ilvl w:val="0"/>
          <w:numId w:val="16"/>
        </w:numPr>
        <w:ind w:left="425" w:leftChars="0" w:hanging="425" w:firstLineChars="0"/>
        <w:rPr>
          <w:rFonts w:hint="eastAsia" w:ascii="宋体" w:hAnsi="Courier New" w:eastAsia="宋体" w:cs="Times New Roman"/>
          <w:b w:val="0"/>
          <w:bCs/>
          <w:highlight w:val="none"/>
        </w:rPr>
      </w:pPr>
      <w:r>
        <w:rPr>
          <w:rFonts w:hint="eastAsia" w:ascii="宋体" w:hAnsi="Courier New" w:eastAsia="宋体" w:cs="Times New Roman"/>
          <w:b w:val="0"/>
          <w:bCs/>
          <w:highlight w:val="none"/>
          <w:lang w:val="en-US" w:eastAsia="zh-CN"/>
        </w:rPr>
        <w:t>投标方式：</w:t>
      </w:r>
    </w:p>
    <w:p w14:paraId="430BD106">
      <w:pPr>
        <w:pStyle w:val="75"/>
        <w:numPr>
          <w:ilvl w:val="0"/>
          <w:numId w:val="0"/>
        </w:numPr>
        <w:ind w:leftChars="0"/>
        <w:rPr>
          <w:rFonts w:hint="eastAsia" w:ascii="宋体" w:hAnsi="Courier New" w:eastAsia="宋体" w:cs="Times New Roman"/>
          <w:b w:val="0"/>
          <w:bCs/>
          <w:highlight w:val="none"/>
        </w:rPr>
      </w:pPr>
      <w:r>
        <w:rPr>
          <w:rFonts w:hint="eastAsia" w:ascii="宋体" w:hAnsi="宋体" w:eastAsia="宋体" w:cs="宋体"/>
          <w:b w:val="0"/>
          <w:bCs/>
          <w:sz w:val="21"/>
          <w:szCs w:val="21"/>
          <w:highlight w:val="none"/>
        </w:rPr>
        <w:t>在中国重汽e采通平台应标成功后，进入“供应商投标”环节</w:t>
      </w:r>
      <w:r>
        <w:rPr>
          <w:rFonts w:hint="eastAsia" w:ascii="宋体" w:hAnsi="宋体" w:cs="宋体"/>
          <w:b w:val="0"/>
          <w:bCs/>
          <w:sz w:val="21"/>
          <w:szCs w:val="21"/>
          <w:highlight w:val="none"/>
          <w:lang w:val="en-US" w:eastAsia="zh-CN"/>
        </w:rPr>
        <w:t>,</w:t>
      </w:r>
      <w:r>
        <w:rPr>
          <w:rFonts w:hint="eastAsia" w:ascii="宋体" w:hAnsi="宋体" w:eastAsia="宋体" w:cs="宋体"/>
          <w:b w:val="0"/>
          <w:bCs/>
          <w:sz w:val="21"/>
          <w:szCs w:val="21"/>
          <w:highlight w:val="none"/>
        </w:rPr>
        <w:t>在中国重汽e采通</w:t>
      </w:r>
      <w:r>
        <w:rPr>
          <w:rFonts w:hint="eastAsia" w:ascii="宋体" w:hAnsi="宋体" w:eastAsia="宋体" w:cs="宋体"/>
          <w:b w:val="0"/>
          <w:bCs/>
          <w:sz w:val="21"/>
          <w:szCs w:val="21"/>
          <w:highlight w:val="none"/>
          <w:lang w:val="en-US" w:eastAsia="zh-CN"/>
        </w:rPr>
        <w:t>投递</w:t>
      </w:r>
      <w:r>
        <w:rPr>
          <w:rFonts w:hint="eastAsia" w:ascii="宋体" w:hAnsi="宋体" w:eastAsia="宋体" w:cs="宋体"/>
          <w:b w:val="0"/>
          <w:bCs/>
          <w:sz w:val="21"/>
          <w:szCs w:val="21"/>
          <w:highlight w:val="none"/>
        </w:rPr>
        <w:t>标书文件，投标人应自备电脑（笔记本）进行流程操作</w:t>
      </w:r>
      <w:r>
        <w:rPr>
          <w:rFonts w:hint="eastAsia" w:ascii="宋体" w:hAnsi="宋体" w:eastAsia="宋体" w:cs="宋体"/>
          <w:b w:val="0"/>
          <w:bCs/>
          <w:sz w:val="21"/>
          <w:szCs w:val="21"/>
          <w:highlight w:val="none"/>
          <w:lang w:val="en-US" w:eastAsia="zh-CN"/>
        </w:rPr>
        <w:t>,</w:t>
      </w:r>
      <w:r>
        <w:rPr>
          <w:rFonts w:hint="eastAsia" w:ascii="宋体" w:hAnsi="宋体" w:eastAsia="宋体" w:cs="宋体"/>
          <w:b w:val="0"/>
          <w:bCs/>
          <w:sz w:val="21"/>
          <w:szCs w:val="21"/>
          <w:highlight w:val="none"/>
        </w:rPr>
        <w:t>投递盖章扫描版电子标书（包含资质标书、技术标书、商务标书），注意应标、投标、开标、再次报价时间开始、截止节点，如错过时间节点将无法进行招投标流程节点的操作</w:t>
      </w:r>
      <w:r>
        <w:rPr>
          <w:rFonts w:hint="eastAsia" w:ascii="宋体" w:hAnsi="宋体" w:eastAsia="宋体" w:cs="宋体"/>
          <w:b w:val="0"/>
          <w:bCs/>
          <w:sz w:val="21"/>
          <w:szCs w:val="21"/>
          <w:highlight w:val="none"/>
          <w:lang w:val="en-US" w:eastAsia="zh-CN"/>
        </w:rPr>
        <w:t>,</w:t>
      </w:r>
      <w:r>
        <w:rPr>
          <w:rFonts w:hint="eastAsia" w:ascii="宋体" w:hAnsi="宋体" w:eastAsia="宋体" w:cs="宋体"/>
          <w:b w:val="0"/>
          <w:bCs/>
          <w:sz w:val="21"/>
          <w:szCs w:val="21"/>
          <w:highlight w:val="none"/>
        </w:rPr>
        <w:t>若逾期未在中国重汽e采通平台上传电子标书，即便递交了纸版投标文件，一律视为无效投标。</w:t>
      </w:r>
    </w:p>
    <w:p w14:paraId="4F892D3F">
      <w:pPr>
        <w:pStyle w:val="75"/>
        <w:numPr>
          <w:ilvl w:val="0"/>
          <w:numId w:val="16"/>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联系人及联系方式：</w:t>
      </w:r>
    </w:p>
    <w:p w14:paraId="41D72052">
      <w:pPr>
        <w:pStyle w:val="75"/>
        <w:numPr>
          <w:ilvl w:val="0"/>
          <w:numId w:val="0"/>
        </w:numPr>
        <w:ind w:left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报名及投标招标事宜联系人：王瑄17860605786</w:t>
      </w:r>
    </w:p>
    <w:p w14:paraId="2079F016">
      <w:pPr>
        <w:pStyle w:val="75"/>
        <w:numPr>
          <w:ilvl w:val="0"/>
          <w:numId w:val="0"/>
        </w:numPr>
        <w:ind w:left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技术联系人：陈林 15736228847</w:t>
      </w:r>
      <w:r>
        <w:rPr>
          <w:rFonts w:hint="eastAsia" w:cs="Times New Roman"/>
          <w:b w:val="0"/>
          <w:bCs/>
          <w:highlight w:val="none"/>
          <w:lang w:val="en-US" w:eastAsia="zh-CN"/>
        </w:rPr>
        <w:t xml:space="preserve">  </w:t>
      </w:r>
    </w:p>
    <w:p w14:paraId="4AAA3F9B">
      <w:pPr>
        <w:pStyle w:val="75"/>
        <w:numPr>
          <w:ilvl w:val="0"/>
          <w:numId w:val="16"/>
        </w:numPr>
        <w:ind w:left="425" w:leftChars="0" w:hanging="425" w:firstLineChars="0"/>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投标文件递交截止时间：</w:t>
      </w:r>
      <w:r>
        <w:rPr>
          <w:rFonts w:hint="eastAsia" w:ascii="宋体" w:hAnsi="Courier New" w:eastAsia="宋体" w:cs="Times New Roman"/>
          <w:b w:val="0"/>
          <w:bCs/>
          <w:highlight w:val="yellow"/>
          <w:lang w:val="en-US" w:eastAsia="zh-CN"/>
        </w:rPr>
        <w:t>20</w:t>
      </w:r>
      <w:r>
        <w:rPr>
          <w:rFonts w:hint="eastAsia" w:cs="Times New Roman"/>
          <w:b w:val="0"/>
          <w:bCs/>
          <w:highlight w:val="yellow"/>
          <w:lang w:val="en-US" w:eastAsia="zh-CN"/>
        </w:rPr>
        <w:t>25</w:t>
      </w:r>
      <w:r>
        <w:rPr>
          <w:rFonts w:hint="eastAsia" w:ascii="宋体" w:hAnsi="Courier New" w:eastAsia="宋体" w:cs="Times New Roman"/>
          <w:b w:val="0"/>
          <w:bCs/>
          <w:highlight w:val="yellow"/>
          <w:lang w:val="en-US" w:eastAsia="zh-CN"/>
        </w:rPr>
        <w:t>年</w:t>
      </w:r>
      <w:r>
        <w:rPr>
          <w:rFonts w:hint="eastAsia" w:cs="Times New Roman"/>
          <w:b w:val="0"/>
          <w:bCs/>
          <w:highlight w:val="yellow"/>
          <w:lang w:val="en-US" w:eastAsia="zh-CN"/>
        </w:rPr>
        <w:t>11</w:t>
      </w:r>
      <w:r>
        <w:rPr>
          <w:rFonts w:hint="eastAsia" w:ascii="宋体" w:hAnsi="Courier New" w:eastAsia="宋体" w:cs="Times New Roman"/>
          <w:b w:val="0"/>
          <w:bCs/>
          <w:highlight w:val="yellow"/>
          <w:lang w:val="en-US" w:eastAsia="zh-CN"/>
        </w:rPr>
        <w:t>月</w:t>
      </w:r>
      <w:r>
        <w:rPr>
          <w:rFonts w:hint="eastAsia" w:cs="Times New Roman"/>
          <w:b w:val="0"/>
          <w:bCs/>
          <w:highlight w:val="yellow"/>
          <w:lang w:val="en-US" w:eastAsia="zh-CN"/>
        </w:rPr>
        <w:t>11</w:t>
      </w:r>
      <w:r>
        <w:rPr>
          <w:rFonts w:hint="eastAsia" w:ascii="宋体" w:hAnsi="Courier New" w:eastAsia="宋体" w:cs="Times New Roman"/>
          <w:b w:val="0"/>
          <w:bCs/>
          <w:highlight w:val="yellow"/>
          <w:lang w:val="en-US" w:eastAsia="zh-CN"/>
        </w:rPr>
        <w:t>日</w:t>
      </w:r>
      <w:r>
        <w:rPr>
          <w:rFonts w:hint="eastAsia" w:cs="Times New Roman"/>
          <w:b w:val="0"/>
          <w:bCs/>
          <w:highlight w:val="yellow"/>
          <w:lang w:val="en-US" w:eastAsia="zh-CN"/>
        </w:rPr>
        <w:t>9</w:t>
      </w:r>
      <w:r>
        <w:rPr>
          <w:rFonts w:hint="eastAsia" w:ascii="宋体" w:hAnsi="Courier New" w:eastAsia="宋体" w:cs="Times New Roman"/>
          <w:b w:val="0"/>
          <w:bCs/>
          <w:highlight w:val="yellow"/>
          <w:lang w:val="en-US" w:eastAsia="zh-CN"/>
        </w:rPr>
        <w:t>:</w:t>
      </w:r>
      <w:r>
        <w:rPr>
          <w:rFonts w:hint="eastAsia" w:cs="Times New Roman"/>
          <w:b w:val="0"/>
          <w:bCs/>
          <w:highlight w:val="yellow"/>
          <w:lang w:val="en-US" w:eastAsia="zh-CN"/>
        </w:rPr>
        <w:t>00</w:t>
      </w:r>
      <w:r>
        <w:rPr>
          <w:rFonts w:hint="eastAsia" w:ascii="宋体" w:hAnsi="Courier New" w:eastAsia="宋体" w:cs="Times New Roman"/>
          <w:b w:val="0"/>
          <w:bCs/>
          <w:highlight w:val="yellow"/>
          <w:lang w:val="en-US" w:eastAsia="zh-CN"/>
        </w:rPr>
        <w:t>:</w:t>
      </w:r>
      <w:r>
        <w:rPr>
          <w:rFonts w:hint="eastAsia" w:cs="Times New Roman"/>
          <w:b w:val="0"/>
          <w:bCs/>
          <w:highlight w:val="yellow"/>
          <w:lang w:val="en-US" w:eastAsia="zh-CN"/>
        </w:rPr>
        <w:t>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17"/>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18"/>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银行转账</w:t>
      </w:r>
    </w:p>
    <w:p w14:paraId="04CD311F">
      <w:pPr>
        <w:pStyle w:val="72"/>
        <w:numPr>
          <w:ilvl w:val="0"/>
          <w:numId w:val="18"/>
        </w:numPr>
        <w:ind w:left="425" w:leftChars="0" w:hanging="425" w:firstLineChars="0"/>
        <w:rPr>
          <w:rFonts w:hint="default"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none"/>
          <w:u w:val="single"/>
          <w:lang w:val="en-US" w:eastAsia="zh-CN"/>
        </w:rPr>
        <w:t>5000</w:t>
      </w:r>
      <w:r>
        <w:rPr>
          <w:rFonts w:hint="eastAsia" w:ascii="宋体" w:hAnsi="宋体" w:eastAsia="宋体" w:cs="宋体"/>
          <w:b w:val="0"/>
          <w:bCs w:val="0"/>
          <w:sz w:val="21"/>
          <w:szCs w:val="21"/>
          <w:highlight w:val="none"/>
        </w:rPr>
        <w:t>元</w:t>
      </w:r>
    </w:p>
    <w:p w14:paraId="152D7CD5">
      <w:pPr>
        <w:pStyle w:val="72"/>
        <w:numPr>
          <w:ilvl w:val="0"/>
          <w:numId w:val="0"/>
        </w:numPr>
        <w:ind w:left="425" w:leftChars="0" w:hanging="425" w:firstLineChars="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开户银行：中信银行济南舜耕支行</w:t>
      </w:r>
    </w:p>
    <w:p w14:paraId="64893FC3">
      <w:pPr>
        <w:pStyle w:val="72"/>
        <w:numPr>
          <w:ilvl w:val="0"/>
          <w:numId w:val="0"/>
        </w:numPr>
        <w:ind w:left="425" w:leftChars="0" w:hanging="425" w:firstLineChars="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户名：重汽（重庆）轻型汽车有限公司</w:t>
      </w:r>
    </w:p>
    <w:p w14:paraId="1AE3A61A">
      <w:pPr>
        <w:pStyle w:val="72"/>
        <w:numPr>
          <w:ilvl w:val="0"/>
          <w:numId w:val="0"/>
        </w:numPr>
        <w:ind w:left="425" w:leftChars="0" w:hanging="425" w:firstLineChars="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账号：8112501012801267437</w:t>
      </w:r>
    </w:p>
    <w:p w14:paraId="38C67674">
      <w:pPr>
        <w:pStyle w:val="72"/>
        <w:numPr>
          <w:ilvl w:val="0"/>
          <w:numId w:val="0"/>
        </w:numPr>
        <w:ind w:left="425" w:leftChars="0" w:hanging="425" w:firstLineChars="0"/>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 xml:space="preserve">    纳税人识别号：915001167815678694</w:t>
      </w:r>
    </w:p>
    <w:p w14:paraId="0A9BA6B9">
      <w:pPr>
        <w:pStyle w:val="72"/>
        <w:numPr>
          <w:ilvl w:val="0"/>
          <w:numId w:val="0"/>
        </w:numPr>
        <w:rPr>
          <w:rFonts w:hint="default" w:ascii="宋体" w:hAnsi="宋体" w:eastAsia="宋体" w:cs="宋体"/>
          <w:b w:val="0"/>
          <w:bCs w:val="0"/>
          <w:kern w:val="2"/>
          <w:sz w:val="21"/>
          <w:szCs w:val="21"/>
          <w:lang w:val="en-US" w:eastAsia="zh-CN" w:bidi="ar-SA"/>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3</w:t>
      </w:r>
      <w:r>
        <w:rPr>
          <w:rFonts w:hint="default" w:ascii="宋体" w:hAnsi="宋体" w:eastAsia="宋体" w:cs="宋体"/>
          <w:b w:val="0"/>
          <w:bCs w:val="0"/>
          <w:kern w:val="2"/>
          <w:sz w:val="21"/>
          <w:szCs w:val="21"/>
          <w:lang w:val="en-US" w:eastAsia="zh-CN" w:bidi="ar-SA"/>
        </w:rPr>
        <w:t>)投标人须在付款凭证备注栏中注明“重汽（重庆）轻型汽车有限公司办公用品采购项目投标保证金”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none"/>
          <w:lang w:val="en-US" w:eastAsia="zh-CN"/>
        </w:rPr>
        <w:t>11</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none"/>
          <w:lang w:val="en-US" w:eastAsia="zh-CN"/>
        </w:rPr>
        <w:t>11</w:t>
      </w:r>
      <w:r>
        <w:rPr>
          <w:rFonts w:hint="eastAsia" w:ascii="宋体" w:hAnsi="宋体" w:eastAsia="宋体" w:cs="宋体"/>
          <w:b w:val="0"/>
          <w:bCs w:val="0"/>
          <w:sz w:val="21"/>
          <w:szCs w:val="21"/>
          <w:highlight w:val="none"/>
        </w:rPr>
        <w:t>日前</w:t>
      </w:r>
    </w:p>
    <w:p w14:paraId="7486A087">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none"/>
          <w:lang w:val="en-US" w:eastAsia="zh-CN"/>
        </w:rPr>
        <w:t>45</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none"/>
          <w:lang w:val="en-US" w:eastAsia="zh-CN"/>
        </w:rPr>
        <w:t>45个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009655B5">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开标时间：2025年11月11日上午9点（若有变动另行通知）。</w:t>
      </w:r>
    </w:p>
    <w:p w14:paraId="3BE29D2C">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开标地点：线上（若有变动另行通知）。</w:t>
      </w:r>
    </w:p>
    <w:p w14:paraId="420F0E0C">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开标方式：</w:t>
      </w:r>
    </w:p>
    <w:p w14:paraId="40AD3310">
      <w:pPr>
        <w:pStyle w:val="7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现场招标：原则上来现场参与开标。如因特殊情况无法现场参与，需在开标前三日，通知招标人，由招标人创建视频链接，并在报名结束后统一通知（若有变动另行通知）。</w:t>
      </w:r>
    </w:p>
    <w:p w14:paraId="2C652027">
      <w:pPr>
        <w:pStyle w:val="72"/>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07DFEB4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本次招标采用技术标入围后，原则上合理最低价中标。本着公平、公正、公开的原则，在通过资质标评审后入围的前提下，选择合理最低价确定中标人，对未中标单位不做任何解释。</w:t>
      </w:r>
    </w:p>
    <w:p w14:paraId="0B2A8F6D">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3925B8A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1"/>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5"/>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0"/>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评分标准</w:t>
      </w:r>
    </w:p>
    <w:p w14:paraId="629730B2">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本项目采用商务合理最低价中标法，在满足招标人资格和技术要求的前提下。选取商务谈判后议定总价（未税）最低者，为本项目中标人。</w:t>
      </w:r>
    </w:p>
    <w:p w14:paraId="2D6DF8E4">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1、将与投标人进行多轮商务谈判，每轮谈判价格不得高于上一轮报价。</w:t>
      </w:r>
    </w:p>
    <w:p w14:paraId="29917AEA">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2、招标人不接受任何选择性报价，对投标人的每一种投标方案只允许有一个投标价。所有投标价均以人民币报价。</w:t>
      </w:r>
    </w:p>
    <w:p w14:paraId="1EB290FC">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default" w:ascii="宋体" w:hAnsi="宋体" w:eastAsia="宋体" w:cs="宋体"/>
          <w:b w:val="0"/>
          <w:bCs w:val="0"/>
          <w:sz w:val="21"/>
          <w:szCs w:val="21"/>
          <w:highlight w:val="none"/>
          <w:lang w:val="en-US" w:eastAsia="zh-CN"/>
        </w:rPr>
      </w:pPr>
      <w:r>
        <w:rPr>
          <w:rFonts w:hint="default" w:ascii="宋体" w:hAnsi="宋体" w:eastAsia="宋体" w:cs="宋体"/>
          <w:b w:val="0"/>
          <w:bCs w:val="0"/>
          <w:sz w:val="21"/>
          <w:szCs w:val="21"/>
          <w:highlight w:val="none"/>
          <w:lang w:val="en-US" w:eastAsia="zh-CN"/>
        </w:rPr>
        <w:t>3、项目为总包干价格，包括但不限于办公用品采购需要的办公用品成本、搬运、运输、管理等全部费用。</w:t>
      </w:r>
    </w:p>
    <w:p w14:paraId="181CCD13">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13DEE44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7"/>
      <w:bookmarkStart w:id="17" w:name="OLE_LINK29"/>
      <w:bookmarkStart w:id="18" w:name="OLE_LINK25"/>
      <w:bookmarkStart w:id="19" w:name="OLE_LINK28"/>
      <w:bookmarkStart w:id="20" w:name="OLE_LINK26"/>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6268A192">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3E35EDFF">
      <w:pPr>
        <w:bidi w:val="0"/>
        <w:rPr>
          <w:rFonts w:hint="eastAsia" w:eastAsia="宋体"/>
          <w:lang w:eastAsia="zh-CN"/>
        </w:rPr>
      </w:pPr>
      <w:r>
        <w:rPr>
          <w:rFonts w:hint="eastAsia"/>
          <w:lang w:val="en-US" w:eastAsia="zh-CN"/>
        </w:rPr>
        <w:t>5.</w:t>
      </w:r>
      <w:r>
        <w:rPr>
          <w:rFonts w:hint="eastAsia"/>
          <w:b/>
          <w:bCs/>
          <w:lang w:val="en-US" w:eastAsia="zh-CN"/>
        </w:rPr>
        <w:t>招</w:t>
      </w:r>
      <w:r>
        <w:rPr>
          <w:rFonts w:hint="eastAsia" w:ascii="宋体" w:hAnsi="宋体" w:cs="宋体"/>
          <w:b/>
          <w:sz w:val="21"/>
          <w:szCs w:val="21"/>
        </w:rPr>
        <w:t>标人有权指定招标人的关联单位作为合同签订人，与中标人签署相关合同，且具体权利义务以中标人与招标人的关联公司最终签署的合同为准</w:t>
      </w:r>
      <w:r>
        <w:rPr>
          <w:rFonts w:hint="eastAsia" w:ascii="宋体" w:hAnsi="宋体" w:cs="宋体"/>
          <w:b/>
          <w:sz w:val="21"/>
          <w:szCs w:val="21"/>
          <w:lang w:eastAsia="zh-CN"/>
        </w:rPr>
        <w:t>。</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lang w:val="en-US" w:eastAsia="zh-CN"/>
        </w:rPr>
        <w:t>6</w:t>
      </w:r>
      <w:r>
        <w:rPr>
          <w:rFonts w:hint="eastAsia" w:ascii="宋体" w:hAnsi="宋体" w:cs="宋体"/>
          <w:b/>
          <w:sz w:val="21"/>
          <w:szCs w:val="21"/>
        </w:rPr>
        <w:t>.合同以双方最终签署的版本为准。</w:t>
      </w:r>
    </w:p>
    <w:p w14:paraId="610E8BB3">
      <w:pPr>
        <w:pStyle w:val="72"/>
      </w:pPr>
      <w:r>
        <w:rPr>
          <w:rFonts w:hint="eastAsia"/>
          <w:lang w:val="en-US" w:eastAsia="zh-CN"/>
        </w:rPr>
        <w:t>交货及付款</w:t>
      </w:r>
    </w:p>
    <w:p w14:paraId="1967C1CC">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w:t>
      </w:r>
      <w:r>
        <w:rPr>
          <w:rFonts w:hint="eastAsia" w:ascii="宋体" w:hAnsi="宋体" w:cs="宋体"/>
          <w:sz w:val="21"/>
          <w:szCs w:val="21"/>
          <w:highlight w:val="none"/>
          <w:lang w:val="en-US" w:eastAsia="zh-CN"/>
        </w:rPr>
        <w:t>、</w:t>
      </w:r>
      <w:r>
        <w:rPr>
          <w:rFonts w:hint="eastAsia" w:ascii="宋体" w:hAnsi="宋体" w:eastAsia="宋体" w:cs="宋体"/>
          <w:sz w:val="21"/>
          <w:szCs w:val="21"/>
          <w:highlight w:val="none"/>
          <w:lang w:val="en-US" w:eastAsia="zh-CN"/>
        </w:rPr>
        <w:t>费用说明</w:t>
      </w:r>
      <w:r>
        <w:rPr>
          <w:rFonts w:hint="eastAsia" w:ascii="宋体" w:hAnsi="宋体" w:eastAsia="宋体" w:cs="宋体"/>
          <w:sz w:val="21"/>
          <w:szCs w:val="21"/>
          <w:highlight w:val="none"/>
        </w:rPr>
        <w:t>：所报费用包括但不限于办公用品采购需要的办公用品成本、搬运、运输、管理等全部费用。</w:t>
      </w:r>
    </w:p>
    <w:p w14:paraId="3CF87659">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付款方式：银行转账</w:t>
      </w:r>
    </w:p>
    <w:p w14:paraId="2845164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3、付款进度：</w:t>
      </w:r>
      <w:r>
        <w:rPr>
          <w:rFonts w:hint="eastAsia" w:ascii="宋体" w:hAnsi="宋体" w:eastAsia="宋体" w:cs="宋体"/>
          <w:sz w:val="21"/>
          <w:szCs w:val="21"/>
          <w:highlight w:val="none"/>
        </w:rPr>
        <w:t>每月结算一次，按实际配送办公用品的品种和数量，经双方确认并核对费用后，招标人通知投标人开具符合要求的增值税专用发票，发票挂账后次月付款</w:t>
      </w:r>
      <w:r>
        <w:rPr>
          <w:rFonts w:hint="eastAsia" w:ascii="宋体" w:hAnsi="宋体" w:eastAsia="宋体" w:cs="宋体"/>
          <w:sz w:val="21"/>
          <w:szCs w:val="21"/>
          <w:highlight w:val="none"/>
          <w:lang w:eastAsia="zh-CN"/>
        </w:rPr>
        <w:t>。</w:t>
      </w:r>
    </w:p>
    <w:p w14:paraId="68AD343E">
      <w:pPr>
        <w:ind w:firstLine="480" w:firstLineChars="200"/>
        <w:rPr>
          <w:rFonts w:hint="eastAsia" w:ascii="宋体" w:hAnsi="宋体" w:eastAsia="宋体" w:cs="宋体"/>
          <w:sz w:val="21"/>
          <w:szCs w:val="21"/>
          <w:highlight w:val="none"/>
        </w:rPr>
      </w:pPr>
      <w:r>
        <w:rPr>
          <w:rFonts w:hint="eastAsia" w:ascii="宋体" w:hAnsi="宋体" w:eastAsia="宋体" w:cs="宋体"/>
          <w:sz w:val="24"/>
          <w:szCs w:val="24"/>
          <w:shd w:val="clear" w:fill="FF0000"/>
        </w:rPr>
        <w:t>*注：付款方式及比例不允许偏离</w:t>
      </w:r>
      <w:r>
        <w:rPr>
          <w:rFonts w:hint="eastAsia" w:ascii="宋体" w:hAnsi="宋体" w:eastAsia="宋体" w:cs="宋体"/>
          <w:sz w:val="24"/>
          <w:szCs w:val="24"/>
        </w:rPr>
        <w:t>。</w:t>
      </w:r>
    </w:p>
    <w:p w14:paraId="52772E40">
      <w:pPr>
        <w:pStyle w:val="72"/>
        <w:rPr>
          <w:b/>
          <w:bCs/>
        </w:rPr>
      </w:pPr>
      <w:r>
        <w:rPr>
          <w:rFonts w:hint="eastAsia"/>
          <w:lang w:val="en-US" w:eastAsia="zh-CN"/>
        </w:rPr>
        <w:t>本次招标最终解释权归</w:t>
      </w:r>
      <w:r>
        <w:rPr>
          <w:rFonts w:hint="eastAsia" w:ascii="宋体" w:hAnsi="宋体"/>
          <w:sz w:val="28"/>
          <w:szCs w:val="28"/>
        </w:rPr>
        <w:t>重汽（重庆）轻型汽车有限公司</w:t>
      </w:r>
      <w:r>
        <w:rPr>
          <w:rFonts w:hint="eastAsia"/>
          <w:lang w:val="en-US" w:eastAsia="zh-CN"/>
        </w:rPr>
        <w:t>。</w:t>
      </w: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7D18620C">
      <w:pPr>
        <w:pStyle w:val="76"/>
        <w:rPr>
          <w:b/>
          <w:bCs/>
        </w:rPr>
      </w:pPr>
    </w:p>
    <w:p w14:paraId="39C03B5E">
      <w:pPr>
        <w:pStyle w:val="76"/>
        <w:rPr>
          <w:b/>
          <w:bCs/>
        </w:rPr>
      </w:pPr>
    </w:p>
    <w:p w14:paraId="14776EC6">
      <w:pPr>
        <w:pStyle w:val="76"/>
        <w:rPr>
          <w:b/>
          <w:bCs/>
        </w:rPr>
      </w:pPr>
    </w:p>
    <w:p w14:paraId="709E9A61">
      <w:pPr>
        <w:pStyle w:val="76"/>
        <w:rPr>
          <w:b/>
          <w:bCs/>
        </w:rPr>
      </w:pPr>
    </w:p>
    <w:p w14:paraId="4B1D8B2F">
      <w:pPr>
        <w:pStyle w:val="76"/>
        <w:rPr>
          <w:b/>
          <w:bCs/>
        </w:rPr>
      </w:pPr>
    </w:p>
    <w:p w14:paraId="55E54AC2">
      <w:pPr>
        <w:pStyle w:val="76"/>
      </w:pPr>
    </w:p>
    <w:p w14:paraId="3ABBE54E">
      <w:pPr>
        <w:pStyle w:val="71"/>
        <w:numPr>
          <w:ilvl w:val="0"/>
          <w:numId w:val="22"/>
        </w:numPr>
        <w:rPr>
          <w:rFonts w:hint="default"/>
          <w:lang w:val="en-US" w:eastAsia="zh-CN"/>
        </w:rPr>
      </w:pPr>
      <w:bookmarkStart w:id="21" w:name="_Toc47976609"/>
      <w:bookmarkStart w:id="22" w:name="_Toc20595"/>
      <w:r>
        <w:rPr>
          <w:rFonts w:hint="eastAsia"/>
          <w:lang w:val="en-US" w:eastAsia="zh-CN"/>
        </w:rPr>
        <w:t>技术标文件</w:t>
      </w:r>
    </w:p>
    <w:p w14:paraId="269CC89A">
      <w:pPr>
        <w:numPr>
          <w:ilvl w:val="0"/>
          <w:numId w:val="23"/>
        </w:numPr>
        <w:rPr>
          <w:rFonts w:hint="eastAsia"/>
          <w:lang w:val="en-US" w:eastAsia="zh-CN"/>
        </w:rPr>
      </w:pPr>
      <w:r>
        <w:rPr>
          <w:rFonts w:hint="eastAsia" w:ascii="宋体" w:hAnsi="宋体" w:eastAsia="宋体" w:cs="宋体"/>
          <w:b w:val="0"/>
          <w:bCs w:val="0"/>
          <w:color w:val="000000"/>
          <w:sz w:val="24"/>
          <w:szCs w:val="24"/>
          <w:lang w:val="en-US" w:eastAsia="zh-CN"/>
        </w:rPr>
        <w:t>总则：本项目为D级项目、不单独设立和不单独评技术标。根据行业要求，招标人制定了本项目资格要求和技术要求作为技术标文件，投标人需全面响应或逐一响应。</w:t>
      </w:r>
    </w:p>
    <w:p w14:paraId="283F5395">
      <w:pPr>
        <w:numPr>
          <w:ilvl w:val="0"/>
          <w:numId w:val="23"/>
        </w:numPr>
        <w:ind w:left="0" w:leftChars="0" w:firstLine="0" w:firstLineChars="0"/>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资格要求</w:t>
      </w:r>
    </w:p>
    <w:p w14:paraId="6AFDBAEF">
      <w:pPr>
        <w:pStyle w:val="62"/>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营业执照复印件；</w:t>
      </w:r>
    </w:p>
    <w:p w14:paraId="604E8CB8">
      <w:pPr>
        <w:pStyle w:val="62"/>
        <w:numPr>
          <w:ilvl w:val="0"/>
          <w:numId w:val="0"/>
        </w:numPr>
        <w:tabs>
          <w:tab w:val="left" w:pos="454"/>
        </w:tabs>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法定代表人身份证明书（附件</w:t>
      </w:r>
      <w:r>
        <w:rPr>
          <w:rFonts w:hint="eastAsia" w:ascii="宋体" w:hAnsi="宋体" w:cs="宋体"/>
          <w:sz w:val="24"/>
          <w:szCs w:val="24"/>
          <w:lang w:val="en-US" w:eastAsia="zh-CN"/>
        </w:rPr>
        <w:t>六</w:t>
      </w:r>
      <w:r>
        <w:rPr>
          <w:rFonts w:hint="eastAsia" w:ascii="宋体" w:hAnsi="宋体" w:eastAsia="宋体" w:cs="宋体"/>
          <w:sz w:val="24"/>
          <w:szCs w:val="24"/>
        </w:rPr>
        <w:t>）；</w:t>
      </w:r>
    </w:p>
    <w:p w14:paraId="225D3B25">
      <w:pPr>
        <w:pStyle w:val="62"/>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lang w:val="en-US" w:eastAsia="zh-CN"/>
        </w:rPr>
        <w:t>3、</w:t>
      </w:r>
      <w:r>
        <w:rPr>
          <w:rFonts w:hint="eastAsia" w:ascii="宋体" w:hAnsi="宋体" w:eastAsia="宋体" w:cs="宋体"/>
          <w:sz w:val="24"/>
          <w:szCs w:val="24"/>
        </w:rPr>
        <w:t>法定代表人授权委托书（附件二）；</w:t>
      </w:r>
    </w:p>
    <w:p w14:paraId="1AAAFCCD">
      <w:pPr>
        <w:pStyle w:val="62"/>
        <w:numPr>
          <w:ilvl w:val="0"/>
          <w:numId w:val="0"/>
        </w:numPr>
        <w:tabs>
          <w:tab w:val="left" w:pos="454"/>
        </w:tabs>
        <w:adjustRightInd w:val="0"/>
        <w:snapToGrid w:val="0"/>
        <w:spacing w:line="360" w:lineRule="auto"/>
        <w:jc w:val="left"/>
        <w:rPr>
          <w:rFonts w:hint="eastAsia" w:ascii="宋体" w:hAnsi="宋体" w:eastAsia="宋体" w:cs="宋体"/>
          <w:color w:val="auto"/>
          <w:kern w:val="0"/>
          <w:sz w:val="24"/>
          <w:szCs w:val="24"/>
          <w:highlight w:val="none"/>
          <w:u w:val="none"/>
          <w:lang w:val="en-US" w:eastAsia="zh-CN" w:bidi="ar"/>
        </w:rPr>
      </w:pPr>
      <w:r>
        <w:rPr>
          <w:rFonts w:hint="eastAsia" w:ascii="宋体" w:hAnsi="宋体" w:eastAsia="宋体" w:cs="宋体"/>
          <w:sz w:val="24"/>
          <w:szCs w:val="24"/>
          <w:u w:val="none"/>
          <w:lang w:val="en-US" w:eastAsia="zh-CN"/>
        </w:rPr>
        <w:t>4、</w:t>
      </w:r>
      <w:r>
        <w:rPr>
          <w:rFonts w:hint="eastAsia" w:asciiTheme="minorEastAsia" w:hAnsiTheme="minorEastAsia" w:eastAsiaTheme="minorEastAsia" w:cstheme="minorEastAsia"/>
          <w:sz w:val="24"/>
          <w:szCs w:val="24"/>
        </w:rPr>
        <w:t>近</w:t>
      </w:r>
      <w:r>
        <w:rPr>
          <w:rFonts w:hint="eastAsia" w:asciiTheme="minorEastAsia" w:hAnsiTheme="minorEastAsia" w:eastAsiaTheme="minorEastAsia" w:cstheme="minorEastAsia"/>
          <w:bCs/>
          <w:sz w:val="24"/>
          <w:szCs w:val="24"/>
        </w:rPr>
        <w:t>三年内</w:t>
      </w:r>
      <w:r>
        <w:rPr>
          <w:rFonts w:hint="eastAsia" w:asciiTheme="minorEastAsia" w:hAnsiTheme="minorEastAsia" w:eastAsiaTheme="minorEastAsia" w:cstheme="minorEastAsia"/>
          <w:bCs/>
          <w:sz w:val="24"/>
          <w:szCs w:val="24"/>
          <w:lang w:val="en-US" w:eastAsia="zh-CN"/>
        </w:rPr>
        <w:t>有3</w:t>
      </w:r>
      <w:r>
        <w:rPr>
          <w:rFonts w:hint="eastAsia" w:asciiTheme="minorEastAsia" w:hAnsiTheme="minorEastAsia" w:eastAsiaTheme="minorEastAsia" w:cstheme="minorEastAsia"/>
          <w:bCs/>
          <w:sz w:val="24"/>
          <w:szCs w:val="24"/>
        </w:rPr>
        <w:t>个</w:t>
      </w:r>
      <w:r>
        <w:rPr>
          <w:rFonts w:hint="eastAsia" w:asciiTheme="minorEastAsia" w:hAnsiTheme="minorEastAsia" w:eastAsiaTheme="minorEastAsia" w:cstheme="minorEastAsia"/>
          <w:bCs/>
          <w:sz w:val="24"/>
          <w:szCs w:val="24"/>
          <w:lang w:val="en-US" w:eastAsia="zh-CN"/>
        </w:rPr>
        <w:t>及</w:t>
      </w:r>
      <w:r>
        <w:rPr>
          <w:rFonts w:hint="eastAsia" w:asciiTheme="minorEastAsia" w:hAnsiTheme="minorEastAsia" w:eastAsiaTheme="minorEastAsia" w:cstheme="minorEastAsia"/>
          <w:sz w:val="24"/>
          <w:szCs w:val="24"/>
          <w:lang w:val="en-US" w:eastAsia="zh-CN"/>
        </w:rPr>
        <w:t>以上</w:t>
      </w:r>
      <w:r>
        <w:rPr>
          <w:rFonts w:hint="eastAsia" w:asciiTheme="minorEastAsia" w:hAnsiTheme="minorEastAsia" w:cstheme="minorEastAsia"/>
          <w:color w:val="auto"/>
          <w:sz w:val="24"/>
          <w:szCs w:val="24"/>
          <w:highlight w:val="none"/>
          <w:lang w:val="en-US" w:eastAsia="zh-CN"/>
        </w:rPr>
        <w:t>物业服务项目</w:t>
      </w:r>
      <w:r>
        <w:rPr>
          <w:rFonts w:hint="eastAsia" w:asciiTheme="minorEastAsia" w:hAnsiTheme="minorEastAsia" w:eastAsiaTheme="minorEastAsia" w:cstheme="minorEastAsia"/>
          <w:bCs/>
          <w:sz w:val="24"/>
          <w:szCs w:val="24"/>
          <w:lang w:val="en-US" w:eastAsia="zh-CN"/>
        </w:rPr>
        <w:t>尤其是类似本项目业绩</w:t>
      </w:r>
      <w:r>
        <w:rPr>
          <w:rFonts w:hint="eastAsia" w:ascii="宋体" w:hAnsi="宋体" w:eastAsia="宋体" w:cs="宋体"/>
          <w:sz w:val="24"/>
          <w:szCs w:val="24"/>
          <w:u w:val="none"/>
          <w:lang w:eastAsia="zh-CN"/>
        </w:rPr>
        <w:t>（</w:t>
      </w:r>
      <w:r>
        <w:rPr>
          <w:rFonts w:hint="eastAsia" w:ascii="宋体" w:hAnsi="宋体" w:eastAsia="宋体" w:cs="宋体"/>
          <w:sz w:val="24"/>
          <w:szCs w:val="24"/>
          <w:u w:val="none"/>
          <w:lang w:val="en-US" w:eastAsia="zh-CN"/>
        </w:rPr>
        <w:t>合同原件扫描件或复印件加盖公章）；</w:t>
      </w:r>
    </w:p>
    <w:p w14:paraId="57F9F053">
      <w:pPr>
        <w:pStyle w:val="62"/>
        <w:numPr>
          <w:ilvl w:val="0"/>
          <w:numId w:val="0"/>
        </w:numPr>
        <w:tabs>
          <w:tab w:val="left" w:pos="454"/>
        </w:tabs>
        <w:adjustRightInd w:val="0"/>
        <w:snapToGrid w:val="0"/>
        <w:spacing w:line="360" w:lineRule="auto"/>
        <w:jc w:val="left"/>
        <w:rPr>
          <w:rFonts w:hint="eastAsia" w:ascii="宋体" w:hAnsi="宋体" w:eastAsia="宋体" w:cs="宋体"/>
          <w:b w:val="0"/>
          <w:bCs w:val="0"/>
          <w:color w:val="000000"/>
          <w:sz w:val="24"/>
          <w:szCs w:val="24"/>
          <w:lang w:val="en-US" w:eastAsia="zh-CN"/>
        </w:rPr>
      </w:pPr>
      <w:r>
        <w:rPr>
          <w:rFonts w:hint="eastAsia" w:ascii="宋体" w:hAnsi="宋体" w:eastAsia="宋体" w:cs="宋体"/>
          <w:color w:val="auto"/>
          <w:kern w:val="0"/>
          <w:sz w:val="24"/>
          <w:szCs w:val="24"/>
          <w:highlight w:val="none"/>
          <w:u w:val="none"/>
          <w:lang w:val="en-US" w:eastAsia="zh-CN" w:bidi="ar"/>
        </w:rPr>
        <w:t>5、</w:t>
      </w:r>
      <w:r>
        <w:rPr>
          <w:rFonts w:hint="eastAsia"/>
          <w:color w:val="000000" w:themeColor="text1"/>
          <w:sz w:val="24"/>
          <w14:textFill>
            <w14:solidFill>
              <w14:schemeClr w14:val="tx1"/>
            </w14:solidFill>
          </w14:textFill>
        </w:rPr>
        <w:t>有稳定的产品供应能力（授权书或供应渠道协议等证明资料）</w:t>
      </w:r>
      <w:r>
        <w:rPr>
          <w:rFonts w:hint="eastAsia" w:ascii="宋体" w:hAnsi="宋体" w:eastAsia="宋体" w:cs="宋体"/>
          <w:color w:val="auto"/>
          <w:kern w:val="0"/>
          <w:sz w:val="24"/>
          <w:szCs w:val="24"/>
          <w:highlight w:val="none"/>
          <w:u w:val="none"/>
          <w:lang w:val="en-US" w:eastAsia="zh-CN" w:bidi="ar"/>
        </w:rPr>
        <w:t>。</w:t>
      </w:r>
    </w:p>
    <w:p w14:paraId="24E05057">
      <w:pPr>
        <w:numPr>
          <w:ilvl w:val="0"/>
          <w:numId w:val="23"/>
        </w:numPr>
        <w:ind w:left="0" w:leftChars="0" w:firstLine="0" w:firstLineChars="0"/>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 xml:space="preserve">技术要求 </w:t>
      </w:r>
    </w:p>
    <w:p w14:paraId="0B63E5E3">
      <w:pPr>
        <w:pStyle w:val="71"/>
        <w:numPr>
          <w:ilvl w:val="0"/>
          <w:numId w:val="0"/>
        </w:numPr>
        <w:jc w:val="both"/>
        <w:rPr>
          <w:rFonts w:hint="default"/>
          <w:lang w:val="en-US" w:eastAsia="zh-CN"/>
        </w:rPr>
      </w:pPr>
      <w:r>
        <w:rPr>
          <w:rFonts w:hint="eastAsia" w:asciiTheme="minorHAnsi" w:hAnsiTheme="minorHAnsi" w:eastAsiaTheme="minorEastAsia" w:cstheme="minorBidi"/>
          <w:b w:val="0"/>
          <w:color w:val="000000" w:themeColor="text1"/>
          <w:kern w:val="2"/>
          <w:sz w:val="24"/>
          <w:szCs w:val="24"/>
          <w:lang w:val="en-US" w:eastAsia="zh-CN" w:bidi="ar-SA"/>
          <w14:textFill>
            <w14:solidFill>
              <w14:schemeClr w14:val="tx1"/>
            </w14:solidFill>
          </w14:textFill>
        </w:rPr>
        <w:t>项目实施送货上门等交钥匙工程，投标人就其所交货品均保证其品质，及符合国家所定之标准。招标人依据投标人送货单验收货物的数量和外观质量，其他依通常之检查不能发现之产品内在质量，按照国家产品质量的“三包”规定办理。</w:t>
      </w:r>
    </w:p>
    <w:bookmarkEnd w:id="21"/>
    <w:bookmarkEnd w:id="22"/>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7D51F35F">
      <w:pPr>
        <w:pStyle w:val="76"/>
      </w:pPr>
    </w:p>
    <w:p w14:paraId="365A173B">
      <w:pPr>
        <w:pStyle w:val="76"/>
      </w:pPr>
    </w:p>
    <w:p w14:paraId="358BA630">
      <w:pPr>
        <w:pStyle w:val="76"/>
      </w:pPr>
    </w:p>
    <w:p w14:paraId="09615663">
      <w:pPr>
        <w:pStyle w:val="76"/>
      </w:pPr>
    </w:p>
    <w:p w14:paraId="050FA5A8">
      <w:pPr>
        <w:pStyle w:val="76"/>
      </w:pPr>
    </w:p>
    <w:p w14:paraId="0370F036">
      <w:pPr>
        <w:pStyle w:val="76"/>
      </w:pPr>
    </w:p>
    <w:p w14:paraId="32A383C9">
      <w:pPr>
        <w:pStyle w:val="76"/>
      </w:pPr>
    </w:p>
    <w:p w14:paraId="79A7EC9B">
      <w:pPr>
        <w:pStyle w:val="76"/>
      </w:pPr>
    </w:p>
    <w:p w14:paraId="0EB8BBEB">
      <w:pPr>
        <w:pStyle w:val="71"/>
        <w:rPr>
          <w:rFonts w:hint="default" w:eastAsia="黑体"/>
          <w:lang w:val="en-US" w:eastAsia="zh-CN"/>
        </w:rPr>
      </w:pPr>
      <w:bookmarkStart w:id="23" w:name="_Toc47976615"/>
      <w:bookmarkStart w:id="24" w:name="_Toc5925"/>
      <w:r>
        <w:rPr>
          <w:rFonts w:hint="eastAsia"/>
        </w:rPr>
        <w:t>第</w:t>
      </w:r>
      <w:r>
        <w:rPr>
          <w:rFonts w:hint="eastAsia"/>
          <w:lang w:val="en-US" w:eastAsia="zh-CN"/>
        </w:rPr>
        <w:t>三</w:t>
      </w:r>
      <w:r>
        <w:rPr>
          <w:rFonts w:hint="eastAsia"/>
        </w:rPr>
        <w:t>部分　</w:t>
      </w:r>
      <w:bookmarkEnd w:id="23"/>
      <w:r>
        <w:rPr>
          <w:rFonts w:hint="eastAsia"/>
          <w:lang w:val="en-US" w:eastAsia="zh-CN"/>
        </w:rPr>
        <w:t>投标文件附件</w:t>
      </w:r>
      <w:bookmarkEnd w:id="24"/>
    </w:p>
    <w:p w14:paraId="600DE1DD">
      <w:pPr>
        <w:pStyle w:val="71"/>
        <w:jc w:val="left"/>
        <w:rPr>
          <w:rFonts w:hint="eastAsia" w:ascii="宋体" w:hAnsi="宋体" w:eastAsia="宋体" w:cs="宋体"/>
          <w:sz w:val="32"/>
          <w:szCs w:val="32"/>
          <w:highlight w:val="none"/>
          <w:lang w:eastAsia="zh-CN"/>
        </w:rPr>
      </w:pPr>
      <w:bookmarkStart w:id="25" w:name="_Toc4225"/>
      <w:bookmarkStart w:id="26" w:name="_Toc47976616"/>
      <w:r>
        <w:rPr>
          <w:rFonts w:hint="eastAsia" w:ascii="宋体" w:hAnsi="宋体" w:eastAsia="宋体" w:cs="宋体"/>
          <w:sz w:val="32"/>
          <w:szCs w:val="32"/>
          <w:highlight w:val="none"/>
        </w:rPr>
        <w:t>附件</w:t>
      </w:r>
      <w:bookmarkEnd w:id="25"/>
      <w:bookmarkEnd w:id="26"/>
      <w:r>
        <w:rPr>
          <w:rFonts w:hint="eastAsia" w:ascii="宋体" w:hAnsi="宋体" w:eastAsia="宋体" w:cs="宋体"/>
          <w:sz w:val="32"/>
          <w:szCs w:val="32"/>
          <w:highlight w:val="none"/>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重汽（重庆）轻型汽车有限公司办公用品采购</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22545FEB">
      <w:pPr>
        <w:pStyle w:val="111"/>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27" w:name="_Toc47976618"/>
      <w:bookmarkStart w:id="28" w:name="_Toc29366865"/>
      <w:bookmarkStart w:id="29" w:name="_Toc29366869"/>
      <w:r>
        <w:rPr>
          <w:rFonts w:hint="eastAsia" w:ascii="宋体" w:hAnsi="宋体" w:eastAsia="宋体" w:cs="宋体"/>
          <w:sz w:val="32"/>
          <w:szCs w:val="32"/>
          <w:highlight w:val="yellow"/>
          <w:lang w:val="en-US" w:eastAsia="zh-CN"/>
        </w:rPr>
        <w:t>附件2</w:t>
      </w:r>
    </w:p>
    <w:bookmarkEnd w:id="27"/>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color w:val="000000"/>
          <w:sz w:val="24"/>
          <w:szCs w:val="24"/>
          <w:lang w:val="en-US" w:eastAsia="zh-CN"/>
        </w:rPr>
        <w:t>办公用品采购项目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28"/>
    <w:bookmarkEnd w:id="29"/>
    <w:p w14:paraId="53E6B306">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重汽（重庆）轻型汽车有限公司办公用品采购 </w:t>
      </w:r>
      <w:r>
        <w:rPr>
          <w:rFonts w:ascii="宋体" w:hAnsi="宋体" w:eastAsia="宋体" w:cs="Times New Roman"/>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43B51BBB">
            <w:pPr>
              <w:jc w:val="center"/>
              <w:rPr>
                <w:rFonts w:hint="eastAsia" w:ascii="Times New Roman" w:hAnsi="Times New Roman" w:eastAsia="宋体" w:cs="Times New Roman"/>
                <w:b/>
                <w:szCs w:val="20"/>
                <w:lang w:val="en-US" w:eastAsia="zh-CN"/>
              </w:rPr>
            </w:pPr>
            <w:r>
              <w:rPr>
                <w:rFonts w:hint="eastAsia" w:cs="Times New Roman"/>
                <w:b/>
                <w:szCs w:val="20"/>
                <w:lang w:val="en-US" w:eastAsia="zh-CN"/>
              </w:rPr>
              <w:t>质保期</w:t>
            </w:r>
          </w:p>
        </w:tc>
        <w:tc>
          <w:tcPr>
            <w:tcW w:w="1243" w:type="dxa"/>
            <w:vAlign w:val="center"/>
          </w:tcPr>
          <w:p w14:paraId="5BE19F44">
            <w:pPr>
              <w:jc w:val="center"/>
              <w:rPr>
                <w:rFonts w:ascii="Times New Roman" w:hAnsi="Times New Roman" w:eastAsia="宋体" w:cs="Times New Roman"/>
                <w:b/>
                <w:szCs w:val="20"/>
              </w:rPr>
            </w:pPr>
            <w:r>
              <w:rPr>
                <w:rFonts w:hint="eastAsia" w:cs="Times New Roman"/>
                <w:b/>
                <w:szCs w:val="20"/>
                <w:highlight w:val="none"/>
                <w:lang w:val="en-US" w:eastAsia="zh-CN"/>
              </w:rPr>
              <w:t>交货期</w:t>
            </w:r>
          </w:p>
        </w:tc>
        <w:tc>
          <w:tcPr>
            <w:tcW w:w="705" w:type="dxa"/>
            <w:vAlign w:val="center"/>
          </w:tcPr>
          <w:p w14:paraId="669E8072">
            <w:pPr>
              <w:jc w:val="center"/>
              <w:rPr>
                <w:rFonts w:ascii="Times New Roman" w:hAnsi="Times New Roman" w:eastAsia="宋体" w:cs="Times New Roman"/>
                <w:b/>
                <w:szCs w:val="20"/>
              </w:rPr>
            </w:pPr>
            <w:r>
              <w:rPr>
                <w:rFonts w:hint="eastAsia" w:cs="Times New Roman"/>
                <w:b/>
                <w:szCs w:val="20"/>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E0AF0C2">
            <w:pPr>
              <w:jc w:val="center"/>
              <w:rPr>
                <w:rFonts w:ascii="Times New Roman" w:hAnsi="Times New Roman" w:eastAsia="宋体" w:cs="Times New Roman"/>
                <w:b/>
                <w:szCs w:val="20"/>
              </w:rPr>
            </w:pPr>
          </w:p>
        </w:tc>
        <w:tc>
          <w:tcPr>
            <w:tcW w:w="1243" w:type="dxa"/>
            <w:vAlign w:val="center"/>
          </w:tcPr>
          <w:p w14:paraId="2E7E4711">
            <w:pPr>
              <w:jc w:val="center"/>
              <w:rPr>
                <w:rFonts w:ascii="Times New Roman" w:hAnsi="Times New Roman" w:eastAsia="宋体" w:cs="Times New Roman"/>
                <w:b/>
                <w:szCs w:val="20"/>
              </w:rPr>
            </w:pPr>
          </w:p>
        </w:tc>
        <w:tc>
          <w:tcPr>
            <w:tcW w:w="705" w:type="dxa"/>
            <w:vAlign w:val="center"/>
          </w:tcPr>
          <w:p w14:paraId="2516E961">
            <w:pPr>
              <w:jc w:val="center"/>
              <w:rPr>
                <w:rFonts w:ascii="Times New Roman" w:hAnsi="Times New Roman" w:eastAsia="宋体" w:cs="Times New Roman"/>
                <w:b/>
                <w:szCs w:val="20"/>
              </w:rPr>
            </w:pP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16860CE">
      <w:pPr>
        <w:pStyle w:val="14"/>
        <w:rPr>
          <w:rFonts w:hint="eastAsia" w:hAnsi="宋体" w:eastAsia="宋体" w:cs="Times New Roman"/>
          <w:b/>
          <w:bCs/>
          <w:szCs w:val="21"/>
          <w:highlight w:val="none"/>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7CA9A866">
      <w:pPr>
        <w:pStyle w:val="14"/>
        <w:rPr>
          <w:rFonts w:hint="eastAsia" w:hAnsi="宋体" w:eastAsia="宋体" w:cs="Times New Roman"/>
          <w:b/>
          <w:bCs/>
          <w:szCs w:val="21"/>
          <w:highlight w:val="yellow"/>
        </w:rPr>
      </w:pP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3EE798BC">
      <w:pPr>
        <w:pStyle w:val="72"/>
        <w:numPr>
          <w:ilvl w:val="0"/>
          <w:numId w:val="0"/>
        </w:numPr>
        <w:ind w:leftChars="0"/>
      </w:pPr>
    </w:p>
    <w:p w14:paraId="1D8A3199">
      <w:pPr>
        <w:pStyle w:val="76"/>
        <w:ind w:firstLine="630" w:firstLineChars="300"/>
        <w:rPr>
          <w:rFonts w:hint="eastAsia"/>
        </w:rPr>
      </w:pPr>
    </w:p>
    <w:p w14:paraId="1EABF0C5">
      <w:pPr>
        <w:spacing w:line="360" w:lineRule="auto"/>
        <w:jc w:val="left"/>
        <w:rPr>
          <w:rFonts w:hint="eastAsia" w:ascii="宋体" w:hAnsi="宋体" w:eastAsia="宋体" w:cs="宋体"/>
          <w:b/>
          <w:sz w:val="24"/>
          <w:szCs w:val="24"/>
        </w:rPr>
      </w:pPr>
      <w:r>
        <w:rPr>
          <w:rFonts w:hint="eastAsia" w:ascii="宋体" w:hAnsi="宋体" w:eastAsia="宋体" w:cs="宋体"/>
          <w:b/>
          <w:sz w:val="24"/>
          <w:szCs w:val="24"/>
        </w:rPr>
        <w:t>附件</w:t>
      </w:r>
      <w:r>
        <w:rPr>
          <w:rFonts w:hint="eastAsia" w:ascii="宋体" w:hAnsi="宋体" w:cs="宋体"/>
          <w:b/>
          <w:sz w:val="24"/>
          <w:szCs w:val="24"/>
          <w:lang w:val="en-US" w:eastAsia="zh-CN"/>
        </w:rPr>
        <w:t>4</w:t>
      </w:r>
      <w:r>
        <w:rPr>
          <w:rFonts w:hint="eastAsia" w:ascii="宋体" w:hAnsi="宋体" w:eastAsia="宋体" w:cs="宋体"/>
          <w:b/>
          <w:sz w:val="24"/>
          <w:szCs w:val="24"/>
        </w:rPr>
        <w:t>：</w:t>
      </w:r>
      <w:r>
        <w:rPr>
          <w:rFonts w:hint="eastAsia" w:ascii="宋体" w:hAnsi="宋体" w:eastAsia="宋体" w:cs="宋体"/>
          <w:b/>
          <w:color w:val="auto"/>
          <w:sz w:val="24"/>
          <w:szCs w:val="24"/>
          <w:highlight w:val="none"/>
          <w:lang w:val="en-US" w:eastAsia="zh-CN"/>
        </w:rPr>
        <w:t>重庆汽车办公用品采购项目报价明细</w:t>
      </w:r>
    </w:p>
    <w:tbl>
      <w:tblPr>
        <w:tblStyle w:val="30"/>
        <w:tblW w:w="1034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3"/>
        <w:gridCol w:w="990"/>
        <w:gridCol w:w="2053"/>
        <w:gridCol w:w="2196"/>
        <w:gridCol w:w="709"/>
        <w:gridCol w:w="1057"/>
        <w:gridCol w:w="1236"/>
        <w:gridCol w:w="1366"/>
      </w:tblGrid>
      <w:tr w14:paraId="4A41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1" w:hRule="atLeast"/>
        </w:trPr>
        <w:tc>
          <w:tcPr>
            <w:tcW w:w="733" w:type="dxa"/>
            <w:tcBorders>
              <w:top w:val="single" w:color="000000" w:sz="8" w:space="0"/>
              <w:left w:val="single" w:color="000000" w:sz="8" w:space="0"/>
              <w:bottom w:val="single" w:color="000000" w:sz="4" w:space="0"/>
              <w:right w:val="single" w:color="000000" w:sz="4" w:space="0"/>
            </w:tcBorders>
            <w:shd w:val="clear" w:color="auto" w:fill="FFFFFF"/>
            <w:noWrap/>
            <w:vAlign w:val="center"/>
          </w:tcPr>
          <w:p w14:paraId="3BF940E4">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990"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7E843B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品牌</w:t>
            </w:r>
          </w:p>
        </w:tc>
        <w:tc>
          <w:tcPr>
            <w:tcW w:w="2053"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6468EEE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物品名称</w:t>
            </w:r>
          </w:p>
        </w:tc>
        <w:tc>
          <w:tcPr>
            <w:tcW w:w="2196"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1C686D9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型号</w:t>
            </w:r>
          </w:p>
        </w:tc>
        <w:tc>
          <w:tcPr>
            <w:tcW w:w="709" w:type="dxa"/>
            <w:tcBorders>
              <w:top w:val="single" w:color="000000" w:sz="8" w:space="0"/>
              <w:left w:val="single" w:color="000000" w:sz="4" w:space="0"/>
              <w:bottom w:val="single" w:color="000000" w:sz="4" w:space="0"/>
              <w:right w:val="single" w:color="000000" w:sz="4" w:space="0"/>
            </w:tcBorders>
            <w:shd w:val="clear" w:color="auto" w:fill="FFFFFF"/>
            <w:noWrap/>
            <w:vAlign w:val="center"/>
          </w:tcPr>
          <w:p w14:paraId="5D7BCD2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1057"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0947F21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不含税单价（元）</w:t>
            </w:r>
          </w:p>
        </w:tc>
        <w:tc>
          <w:tcPr>
            <w:tcW w:w="1236" w:type="dxa"/>
            <w:tcBorders>
              <w:top w:val="single" w:color="000000" w:sz="8" w:space="0"/>
              <w:left w:val="single" w:color="000000" w:sz="4" w:space="0"/>
              <w:bottom w:val="single" w:color="000000" w:sz="4" w:space="0"/>
              <w:right w:val="single" w:color="000000" w:sz="4" w:space="0"/>
            </w:tcBorders>
            <w:shd w:val="clear" w:color="auto" w:fill="FFFFFF"/>
            <w:noWrap w:val="0"/>
            <w:vAlign w:val="center"/>
          </w:tcPr>
          <w:p w14:paraId="088C140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预估数量</w:t>
            </w:r>
          </w:p>
        </w:tc>
        <w:tc>
          <w:tcPr>
            <w:tcW w:w="1366" w:type="dxa"/>
            <w:tcBorders>
              <w:top w:val="single" w:color="000000" w:sz="8" w:space="0"/>
              <w:left w:val="single" w:color="000000" w:sz="4" w:space="0"/>
              <w:bottom w:val="single" w:color="000000" w:sz="4" w:space="0"/>
              <w:right w:val="single" w:color="000000" w:sz="8" w:space="0"/>
            </w:tcBorders>
            <w:shd w:val="clear" w:color="auto" w:fill="FFFFFF"/>
            <w:noWrap w:val="0"/>
            <w:vAlign w:val="center"/>
          </w:tcPr>
          <w:p w14:paraId="092BDCF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预估不含税金额（元）</w:t>
            </w:r>
          </w:p>
        </w:tc>
      </w:tr>
      <w:tr w14:paraId="44063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791FD2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DC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真彩</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DFE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7FE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009(黑)</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CB9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6E4BFF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16A08E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3360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B4710C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9971D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DA469F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D0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真彩</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67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49B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009(红)</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477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BB0243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3C3A5A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E83CA2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3075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0969CF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2B5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85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D0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MG6102 0.5mm 黑</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93E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396CE2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7D6CE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240FBB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5ABA6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DA82A1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3C1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E1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20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MG6102 0.5mm 红</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90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B6F46B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CAD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89E456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C3DD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42E960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77F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D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87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MG6102 0.5mm 蓝</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06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AE23A1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518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CFB716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B6F9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C657E4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2F4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43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195D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MG6128（黑0.7mm）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8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E52A0B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7E4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3E27AD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527E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498E68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13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12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B5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MG6128（红0.7mm）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D0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C714D2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736D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9EF6FD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73E8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653F00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6F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金万年</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25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8FD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64B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82DFE5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8D3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767CD4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48C6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545B95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CE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宝克</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4B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中性笔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5AEA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58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0B6DC2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2B2C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D16464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2BF4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AE86ED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1ED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天骄</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CDD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圆珠笔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BD2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C0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CB073B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593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95F148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CB90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5FC8BA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CE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天骄</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2F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圆珠笔芯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4E4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0.5mm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EC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A6BFF0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B5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5677B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4AA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B6F3EB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2CB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真彩</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92D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F6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49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B5CD32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00B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4E363D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4F72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3F68DB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81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真彩</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7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C5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1E7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3DDA51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7F85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5FD92E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3931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C3FA3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9C8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真彩</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5A6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81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FFB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4B69B6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AC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3410AE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BE7B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57EC7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94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东洋</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66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记号笔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9D0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MK139 （黑）</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01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3175E7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9E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F915E2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2B8C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838258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043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金万年</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684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记号笔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E1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G-900（红）</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53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21BCB1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9FB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9EB316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117E6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41200A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A63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东洋</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4ED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荧光笔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7DE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18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A1364B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2E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B73B6E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A872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D9886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7C4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东洋</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14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油漆笔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F01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 各色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5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A5D3D7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DF5D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E06249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405A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816146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29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中华</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4A6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铅笔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1B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HB</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9AD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7D8BC6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080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158958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91E2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E3E249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AF9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26E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自动铅笔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839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AA8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A285BBE">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F7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E8B85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114E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E601D5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9E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670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自动铅笔笔芯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767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0.7mm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04B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582CE8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EBF8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6C4666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4A96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6A87A0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B1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D3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2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B1253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4F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111429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4F3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179AE6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C1C07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E5AE7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306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晨光</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0E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按动式中性笔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85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黑色/红色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DE6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2C8AED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8F5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DFF0D0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177C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A43735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0F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中华</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1E2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绘图铅笔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CE6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8B</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1B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8AD169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75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261F6C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3434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D4CE7A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7C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英雄</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83C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碳素墨水</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571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BDC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E26B53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2B1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9E565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2FD3B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0B8973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EA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老板</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77A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碳素墨水</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6B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蓝色</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F89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97DB17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6BF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7AAECC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ED3E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E31A54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909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61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快劳夹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32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A208 3寸</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BB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25AE75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98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32AAA6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C68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DF2B6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5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8F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弹簧夹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86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BA0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D7EC8C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C1F8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01EF99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CE24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BCE4EC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8A9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50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单长押夹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479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A603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6A5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76B87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C0B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FE9166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9B24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03F7A7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12F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48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单长押夹+平夹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8B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A604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D88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EBA5E4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A31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E4198A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132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13AD46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0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4CD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5E9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A1248  35MM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7B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C8A51A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B45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221D9C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633B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4D6E27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A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127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档案盒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1FB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A1249  55MM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C01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1E969A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6A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5BB744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E1214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7E8AEC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A4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7C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9DA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PF100AK A4 100页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18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0C8814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459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4F1B2D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E282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62BA31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AB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1C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1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PF40AK A4 40页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D09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ECC7F5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65EE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27BD01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9B0A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8A4B43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E4F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11C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D7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PF60AK A4 60页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986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1F1FFD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EA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319455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478C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C27696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2764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F8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超省钱资料册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D7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PF30AK A4 30页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F8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30084D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59A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0C952D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FE0E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DBC4D8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A05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15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超省钱资料册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752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PF20AK A4 20页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491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7F256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DB43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A985AB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A81E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DC6A9F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9FF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4C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大容量资料册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667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PF80AK-1 A4 80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0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67AB06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1EFE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4AF95A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41588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8B9937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F1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EFB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名片册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7F8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A1556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A1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BD6487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010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36533F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186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59A63F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6E2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F3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名片夹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9E4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600张</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7C2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CB3691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71E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CF9E48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4AF9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3D545C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79D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71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透明名片盒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656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7621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3D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8CC08A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8F4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DCCE82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8C368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01DF57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99F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1EA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抽杆夹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C64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3B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906DD7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67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3B6677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5D2A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C9A95D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91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钊盛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3A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抽杆夹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CD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E98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7960B2E">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B8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42977C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5CD84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DF7B12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DB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渝银河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32B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牛皮档案袋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48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EC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10A981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B13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2FFF24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C88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45090E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39F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富得快</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4F6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米格袋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029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B9A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D43D6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F19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15C2D6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3405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00E96D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21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18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回形针</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0D5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B3500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1D1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B1324C4">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3A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ECBD5F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8005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BB5E57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45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7FA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大头针</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6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B3536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516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BA7476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19F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310D4E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64E9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EDB6BC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B7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419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彩色工字钉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B9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96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681FA5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0B3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CC834E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D025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79704A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B47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85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订书钉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95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B3058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E7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21C97D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C31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7B2FDB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043E7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C839F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08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9B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订书机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E6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5C9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9100ED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D67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C43F09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A79A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DB3492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60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20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起钉器</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CE7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B3060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7B0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29DF18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C95A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54873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B15E4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93131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2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A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小订书机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8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AA7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D2942C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DE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3F9E1C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3D2F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359425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D1E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EA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订书钉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2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F5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4D4670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C56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04173C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3E0E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5C7906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AF6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732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起订器</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62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B2393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428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2A5AEB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52D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4648C0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F910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180E6C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B5E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C1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厚层订书针</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551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23/10  0015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460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FBE160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2653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21E53C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5628E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CE5BC5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5F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D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厚层订书钉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A6B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23/13  0013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CE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37D7EE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D56E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930435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198C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AF1F5C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0B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26B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旋转订书机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57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414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8BC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093080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71C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9890C2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6A91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D5AED8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5BB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D6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计算器</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532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C-837H</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452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47582D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5C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A717DC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D4A9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05756B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C8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14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444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8FE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ADD1A2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B58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BA0CC2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8969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51FAA8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A04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98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美工刀片</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C90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20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E9A54C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0568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741CCD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7322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F5E899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A6FE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手牌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C76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美工刀片</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B9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C10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882025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B695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6BF8E3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B123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C5023A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1A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A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剪刀</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B4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B2715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6F7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49DE5E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AB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8124E5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0EEB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AC9EBC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3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CB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削笔刀</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E6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D9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6224CA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DCE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E8DE53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9A573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41CF94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1F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C9A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液体胶水</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2F1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50ML B2671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86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D51BE9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16AC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984519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60EB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C27701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D29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0EF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橡皮擦</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891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7534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76A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535D82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092C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6B29EC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E3B9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F32F07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F8D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D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427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1B4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F2DBB3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74B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C2BA3B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9E18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6A4131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606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8B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44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1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2B06D1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888B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695D00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982A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F2B74C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D5B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DDE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3E1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8D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ED9CAD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91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123A5D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4ED3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D1BDAB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5C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C90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长尾夹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1EB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3631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E4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F20658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9E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EAFE7D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3585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1723F7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EA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667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山形铁票夹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81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B3617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BAB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E0B5A5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208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6C0FE1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87DB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E61E0E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D0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FEC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打孔器</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E4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4A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5BB029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DF9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D008DD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CFE1E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58AD2C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4C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4AB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装订夹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7E6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5549</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573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D9CC1E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65B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C50A27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04A4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621E33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6D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勤必发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6F7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笔筒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CD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B09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2FF583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1BE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F2AD00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269C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E92D6D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C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66C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易事贴</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68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B6002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B9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E78C8A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183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E5C926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E000F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00500D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6D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9C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指示标签</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990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D6015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669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D6E8D7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BE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45034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5955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BF4590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AF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322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指示标签</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6BE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9064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8E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F3A7C7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82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3BC3E9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3A9A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267D2D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D0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可得优</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B51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蝴蝶板夹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798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7420  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0EC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AC80BF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55E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1923A7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46A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9B4892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E5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可得优</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436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平板夹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618E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7430 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CA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ADF1B0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E50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66EDA7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C23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8CE1D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5F6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843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印台</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935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9863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63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6A8481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0B06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1C97EE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D1220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F4B4A3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116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5B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快干印台</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D7C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F79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530DC8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9553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EE586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C1612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20EC82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61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1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红色/蓝印油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342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40ml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16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01C48B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DA5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A7451B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4663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601D2C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B8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亚信</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BCD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光敏印油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22D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10ml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3B9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58610E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E7F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B80030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7F40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42E8C9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93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卓达</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8DD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公章印油</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21E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7011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262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721827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E85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473B94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BBD0B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8CDB10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FA4D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1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网格袋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D1A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37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7A1F88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C050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8D4299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49CE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A54824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4BB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55B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网格袋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311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646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08FAD9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D6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223F79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628D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4D4886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D9F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E93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牛皮纸档案盒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596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4398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1FBBB2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ED0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DA1640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731F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D5C3E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D2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超霸</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9D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8D8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9V方块电池</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9F6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B2340F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AB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0B8617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69A7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98EC45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173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62E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3F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12V</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44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159A68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FD1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A07BFD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CC4C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DB351E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58C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1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DCC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290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F819F0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809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BF0BF6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62DE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F5CE5A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D4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南孚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1F1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DCE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5号</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DD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4E42E7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D4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38DFB4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3495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5E325E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0A1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D9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软抄本</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A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32K 66页</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0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F72214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DC2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9563B9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8398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1B58CF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EEF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广博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83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办公硬面抄</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28D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GB25109 15025K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D2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C580D8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FCE2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55626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2C51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74E245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005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C83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皮质笔记本18k</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1EE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7E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11183D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C2E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E67643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38A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11758F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96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C9F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皮质会议记录本</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29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0C6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D6AB2A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6C4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EAD7C2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BC63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903428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3B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DF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皮质笔记本</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0D6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5732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939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416DCC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82C2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8F4EDF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FDA6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F34A4E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CB8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6FB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信封</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5E6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C5号229x162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9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DE76AB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D74A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96A70A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5EC8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9FDDFD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E6F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金利美</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6E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荣誉证书</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A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9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608E44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A6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80FD5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980D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BA551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F06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B8D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荣誉证书内芯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3D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AF9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B25562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2D62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5B4CCB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741A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105450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F45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FE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固体胶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0A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7103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290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A2ABDD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925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E2ADE5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40493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A0B373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C9E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AEE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文件筐</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3B89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F80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B97E2D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1DC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F2AD01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FF69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10E2B2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A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齐心</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22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四格资料架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657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2174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9BC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17AC3F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54F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F39220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5FFF7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CFB4FA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372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196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牛皮档案盒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C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88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A76C85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176D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C55EB3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708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5ABA8D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D0C7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5B1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无碳收据</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D8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B2912 单栏三联</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4B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8AD53C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0BA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4F13FD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6D180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D8D296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F1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87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入库单</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129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B2914 三联</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0AC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FFE3BC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601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05902C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70B4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FDF850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E8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ED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出库单</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F47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B2913 三联</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EC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5CC12D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37A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31EFFB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9DF6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F99541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3E7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4B7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BB7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390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BED61F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48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E2C33B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77707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127825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DB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340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直尺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A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3F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把</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05B44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4235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A2F1A1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4C6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396A6B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D3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金万年</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1EF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修正液</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AE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14ml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91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B2F39D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7B4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C75EB3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8311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008C79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8AD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1B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证件扣</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D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T571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CE1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99592B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79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6BAC94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394D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26E43A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D5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82E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科记证件卡</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3A2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T014-1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5A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B00AFE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3D7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FF455C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85E9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46FA4E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63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60A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科记证件绳</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D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K1002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B5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D9A5FA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1026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5504F3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D3FA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BF6341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320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8A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胶座</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08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801</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73C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C570BD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001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F7344B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63DA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4A7F5F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107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2F7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公文篮</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7A3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924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7F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A00B9F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4A0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B8DA4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FD32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999EB5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048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E6A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插线板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CF7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CN-609-3M（6孔）</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BF9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096E89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800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5454E9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CAFE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4B55C5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18C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万得</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2E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封箱胶带</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4F9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60*192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0C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8BD612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00B6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474B4A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A7C3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42E4A4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58D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万得</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05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透明胶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65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宽1.8CM 直径4.3CM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BC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E0C9E0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5B4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803733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782B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31BDD6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474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E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双面胶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345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12mm*16y</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38B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FA96A4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3B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47683B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64EF1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F62AA1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6DE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万得</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EF9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泡沫胶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E86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24mm*4m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E9A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1E3EAB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C05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0A8841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E271E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937060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1F6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亚信</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19B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不干胶标签（小）</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E8D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NO 173 50张/包</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67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172776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818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2029A5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E60D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A8F402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01A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亚信</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2C0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不干胶标签（大）</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819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NO 183 50张/包</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B9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4E4EE8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E89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12FC1D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B67F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8231BF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1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渝银河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709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不干胶标签</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DA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6AE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F5214C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F80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974B16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0DB8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B1F87D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E01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BA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白板檫</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E1F7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7810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02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CD3B75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917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86ACC0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5269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9B339A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9522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可得优</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AEE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白板磁扣</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E7F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212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板</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2A71E8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3C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3C1ED1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41DA8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A73927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BE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奥丰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033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乳胶圈</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529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50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22ADC4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238D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9E1A9D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22A8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93BAA5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69E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勤必发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78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三层文件盘</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17F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338</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CB1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F3F0FB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18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384E8D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F61B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CC5568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22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0C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台卡</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0C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K-022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CA7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4ADC8F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9F7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E4C145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26E7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B8C3A0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4F8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6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座牌</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134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K-036</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DEA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FBBF96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C5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986D78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E7B4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026C16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A64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F61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过塑膜</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A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305*216 10CA4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9AC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DBFF86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58E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F7205F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37C0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834290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38F5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F3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装订胶片</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1DC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17.5C 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EB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CA7178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1A3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CB7E01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45E4D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789F69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76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54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翻页激光笔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64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3930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AA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E626F2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71A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ED4BFF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8493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3988BF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5E9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爱国者</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FB5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录音笔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0B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R5503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842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86A734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1F4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A204DD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F14C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E532E7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AA0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57B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激光笔</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CB0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JD850（室外）</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CC3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支</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0E39CEE">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6A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2C99AA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910D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2F69A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EE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久量</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B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强光电筒</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A4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532</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9E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D50862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C14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84FE94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D13B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C436A1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3D8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E51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复写纸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2D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5BE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E9661A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C1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62B694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7D30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021A93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9D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7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复写纸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A1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88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78C194F">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1B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32498B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7145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CE539E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2DC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A9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会议记录</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AC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4E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ED0B6D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1B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FD889B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C64E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8193C2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FB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渝银河</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891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厚凭证封面</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42E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2102 20份</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413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扎</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DF566D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A548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D464A0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66E14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7AD754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D7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D3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现金日记账本 16k</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27B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05D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757328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A355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A6810C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4257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39A6A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27A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3D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银行日记账本16k</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A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C90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7D3F3F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1DF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6E1B84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4724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6FD9E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F67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73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银行日记账本32k</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67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21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C1C8CD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473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5F32F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42A6B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1580B8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3E0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前通</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CF91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现金日记账本 32k</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031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32k</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5E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3249AB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5AA6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C9C920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20CD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4C0657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D3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亚信</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C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银行付讫 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7BD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7C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0AB8CF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6C0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AFA38A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824C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3458B2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23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亚信</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8A1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现金收讫  章</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B8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FEF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458880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A07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397BA5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60B2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AA23E7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8E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B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包角封套</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245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RM05B</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0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77AB8E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5DC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BAA8FF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AA92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562691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7DD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金蝶</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BF9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凭证纸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CF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KPJ103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A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5A5E484">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CDD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F0EACA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D21C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CF0932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8F9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ED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铆管</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A14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599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盒</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A149D5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B1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96F358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DF08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824229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F4E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4D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5联打印纸彩色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26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77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EB0CC1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162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08F88B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5E5C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6C2996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A0D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D6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4联打印纸彩色</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C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73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525DDD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DEA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6537DB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D7C4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065334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CEB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CB3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3联打印纸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0C4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241-3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E3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A5BE8B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23A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21FA10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BC3D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6429EA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19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精印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9B8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彩色复印纸粉红</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23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80gA4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86D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F7C2B6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0A7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3F90F7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E9D4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73975D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B6D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金丝雀</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02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绘图纸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CAF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F7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09D63B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EC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B22E9D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6ED7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5AC23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BFE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EF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彩色复印纸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D68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99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37A2244">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01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26E8B7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2E1B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7238F4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037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8D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BEA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70GA3</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FF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640FE0A">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9563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FDC659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65FE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A98F39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C7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7F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复印纸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9D6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70GA4</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33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06BB29E">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3A63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AC476CC">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E86F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13418D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ABC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D9D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C41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100*60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CAE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2FD3F60">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3A9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CA2DA7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A6C3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DF5C13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34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1C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F7C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100*80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D18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E478E2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D2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E26195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F239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A09B14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DD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F60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69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120*80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F64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975D0B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6836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FF3058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15EF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1D9AF1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7D0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E0B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97A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120*100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7F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9F938B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60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D91C9B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858B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673F2C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42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DBD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8A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150*100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6A68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01940BD">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D552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22936B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EF7B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563936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4C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8A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80E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200*100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DAE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0B683F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73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0875B2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A347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2C8600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91B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20B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474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200*90(小）</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D6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FD6C589">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56D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55F504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FD58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A7E221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B744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鑫东发</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26D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白板架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73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240*100(大）</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59B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0F5C461">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78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18B48B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DF5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FD06B4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06E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清风</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ED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清风卷纸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3E6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BJ00AB</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B9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525D074">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68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57E3B9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A7B1F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4AF350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97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欧标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32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纸杯</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CB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 250ml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540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9A67A3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85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E40C70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3168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6430362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D22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得力</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26C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钢卷尺</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18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35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005250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B0A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8317F6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732A1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368C41A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8AB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心相印</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56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心相印软抽纸</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6A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DT200</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B4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740E250E">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CE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D554757">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8E3AD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F34BB1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8EF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鑫源</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91A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吸水毛巾</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DA3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35*75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4817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1309C2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95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900DF2F">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391C9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4C4BF72">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A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蓝月亮</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BEF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洗手液</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6C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A48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CCFBFA2">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F4B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02AC1F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759C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E625E4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E97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青苹果</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37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烟缸（中）</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1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8cm</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382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26123174">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F90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5C0C15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6C4AA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463837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6E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嘉宇</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CC4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E57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504/625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197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5D64D363">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333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09713A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499EA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C6E2175">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C6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茶花</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55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粘钩</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C25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777</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0B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袋</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29AA1A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ECF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51642D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E564D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604038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518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36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3CD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45*55</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431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卷</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BF3357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F7D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1839D32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3FA21E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59ADE2C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173</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DA3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3865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89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36180背心  （小）</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C2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扎</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3BA88FE8">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AA23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019258FA">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5E3F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49325A1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413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方斌</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73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垃圾袋</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F2C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90*100 （大）</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7B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扎</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200284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D17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CE1DAC8">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C44E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0FE21F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175</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214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95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胶扫把</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B60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环卫扫把 塑料丝</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DC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EB84F1B">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3A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3B5E5C83">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7BC8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0B25D51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14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汰渍</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10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洗衣粉</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3A4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508G</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AF9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包</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674CA64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46B2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DE64D2D">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F2A4E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7AA2A7EE">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F8C1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3B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撮箕</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0EF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三角铁撮箕</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359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1D32AC66">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BA5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5EECBD8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085AA2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1363E2F4">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45F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哥尔</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D8F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钢电热水壶</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82A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AA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4D102187">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A513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710A557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6BE11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224EDB9">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179</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8D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062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香蕉水</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D17A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500ML</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F44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瓶</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BD4800C">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5B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66EFF6B0">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5FF69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trPr>
        <w:tc>
          <w:tcPr>
            <w:tcW w:w="733" w:type="dxa"/>
            <w:tcBorders>
              <w:top w:val="single" w:color="000000" w:sz="4" w:space="0"/>
              <w:left w:val="single" w:color="000000" w:sz="8" w:space="0"/>
              <w:bottom w:val="single" w:color="000000" w:sz="4" w:space="0"/>
              <w:right w:val="single" w:color="000000" w:sz="4" w:space="0"/>
            </w:tcBorders>
            <w:shd w:val="clear" w:color="auto" w:fill="FFFFFF"/>
            <w:noWrap/>
            <w:vAlign w:val="bottom"/>
          </w:tcPr>
          <w:p w14:paraId="27605676">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180</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1F07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w:t>
            </w:r>
          </w:p>
        </w:tc>
        <w:tc>
          <w:tcPr>
            <w:tcW w:w="20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AFA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镂空地垫</w:t>
            </w:r>
          </w:p>
        </w:tc>
        <w:tc>
          <w:tcPr>
            <w:tcW w:w="21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560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定制</w:t>
            </w:r>
          </w:p>
        </w:tc>
        <w:tc>
          <w:tcPr>
            <w:tcW w:w="7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84A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1057"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14:paraId="098F96E5">
            <w:pPr>
              <w:jc w:val="center"/>
              <w:rPr>
                <w:rFonts w:hint="eastAsia" w:ascii="宋体" w:hAnsi="宋体" w:eastAsia="宋体" w:cs="宋体"/>
                <w:i w:val="0"/>
                <w:iCs w:val="0"/>
                <w:color w:val="000000"/>
                <w:sz w:val="22"/>
                <w:szCs w:val="22"/>
                <w:u w:val="none"/>
              </w:rPr>
            </w:pPr>
          </w:p>
        </w:tc>
        <w:tc>
          <w:tcPr>
            <w:tcW w:w="1236"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35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4F284331">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11482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74" w:type="dxa"/>
            <w:gridSpan w:val="7"/>
            <w:tcBorders>
              <w:top w:val="single" w:color="000000" w:sz="4" w:space="0"/>
              <w:left w:val="single" w:color="000000" w:sz="8" w:space="0"/>
              <w:bottom w:val="nil"/>
              <w:right w:val="single" w:color="000000" w:sz="4" w:space="0"/>
            </w:tcBorders>
            <w:noWrap/>
            <w:vAlign w:val="bottom"/>
          </w:tcPr>
          <w:p w14:paraId="4E9F7F66">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预估不含税金额合计（元）</w:t>
            </w:r>
          </w:p>
        </w:tc>
        <w:tc>
          <w:tcPr>
            <w:tcW w:w="1366" w:type="dxa"/>
            <w:tcBorders>
              <w:top w:val="single" w:color="000000" w:sz="4" w:space="0"/>
              <w:left w:val="single" w:color="000000" w:sz="4" w:space="0"/>
              <w:bottom w:val="nil"/>
              <w:right w:val="single" w:color="000000" w:sz="8" w:space="0"/>
            </w:tcBorders>
            <w:noWrap/>
            <w:vAlign w:val="bottom"/>
          </w:tcPr>
          <w:p w14:paraId="4EA2AA3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r w14:paraId="282FB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74" w:type="dxa"/>
            <w:gridSpan w:val="7"/>
            <w:tcBorders>
              <w:top w:val="single" w:color="000000" w:sz="4" w:space="0"/>
              <w:left w:val="single" w:color="000000" w:sz="8" w:space="0"/>
              <w:bottom w:val="single" w:color="000000" w:sz="4" w:space="0"/>
              <w:right w:val="single" w:color="000000" w:sz="4" w:space="0"/>
            </w:tcBorders>
            <w:noWrap/>
            <w:vAlign w:val="bottom"/>
          </w:tcPr>
          <w:p w14:paraId="22DC858E">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税费（税率    %）</w:t>
            </w:r>
          </w:p>
        </w:tc>
        <w:tc>
          <w:tcPr>
            <w:tcW w:w="1366" w:type="dxa"/>
            <w:tcBorders>
              <w:top w:val="single" w:color="000000" w:sz="4" w:space="0"/>
              <w:left w:val="single" w:color="000000" w:sz="4" w:space="0"/>
              <w:bottom w:val="single" w:color="000000" w:sz="4" w:space="0"/>
              <w:right w:val="single" w:color="000000" w:sz="8" w:space="0"/>
            </w:tcBorders>
            <w:noWrap/>
            <w:vAlign w:val="bottom"/>
          </w:tcPr>
          <w:p w14:paraId="2D7BA6D9">
            <w:pPr>
              <w:jc w:val="center"/>
              <w:rPr>
                <w:rFonts w:hint="eastAsia" w:ascii="宋体" w:hAnsi="宋体" w:eastAsia="宋体" w:cs="宋体"/>
                <w:i w:val="0"/>
                <w:iCs w:val="0"/>
                <w:color w:val="000000"/>
                <w:sz w:val="22"/>
                <w:szCs w:val="22"/>
                <w:u w:val="none"/>
              </w:rPr>
            </w:pPr>
          </w:p>
        </w:tc>
      </w:tr>
      <w:tr w14:paraId="56C28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8974" w:type="dxa"/>
            <w:gridSpan w:val="7"/>
            <w:tcBorders>
              <w:top w:val="single" w:color="000000" w:sz="4" w:space="0"/>
              <w:left w:val="single" w:color="000000" w:sz="8" w:space="0"/>
              <w:bottom w:val="single" w:color="000000" w:sz="8" w:space="0"/>
              <w:right w:val="single" w:color="000000" w:sz="4" w:space="0"/>
            </w:tcBorders>
            <w:noWrap/>
            <w:vAlign w:val="bottom"/>
          </w:tcPr>
          <w:p w14:paraId="5A558ED0">
            <w:pPr>
              <w:keepNext w:val="0"/>
              <w:keepLines w:val="0"/>
              <w:widowControl/>
              <w:suppressLineNumbers w:val="0"/>
              <w:jc w:val="center"/>
              <w:textAlignment w:val="bottom"/>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预估含税金额合计（元）</w:t>
            </w:r>
          </w:p>
        </w:tc>
        <w:tc>
          <w:tcPr>
            <w:tcW w:w="1366" w:type="dxa"/>
            <w:tcBorders>
              <w:top w:val="single" w:color="000000" w:sz="4" w:space="0"/>
              <w:left w:val="single" w:color="000000" w:sz="4" w:space="0"/>
              <w:bottom w:val="single" w:color="000000" w:sz="8" w:space="0"/>
              <w:right w:val="single" w:color="000000" w:sz="8" w:space="0"/>
            </w:tcBorders>
            <w:noWrap/>
            <w:vAlign w:val="bottom"/>
          </w:tcPr>
          <w:p w14:paraId="4A64AE1B">
            <w:pPr>
              <w:keepNext w:val="0"/>
              <w:keepLines w:val="0"/>
              <w:widowControl/>
              <w:suppressLineNumbers w:val="0"/>
              <w:jc w:val="center"/>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   </w:t>
            </w:r>
          </w:p>
        </w:tc>
      </w:tr>
    </w:tbl>
    <w:p w14:paraId="7DDD3747">
      <w:pPr>
        <w:widowControl/>
        <w:snapToGrid w:val="0"/>
        <w:spacing w:line="360" w:lineRule="auto"/>
        <w:ind w:firstLine="912" w:firstLineChars="0"/>
        <w:jc w:val="left"/>
        <w:rPr>
          <w:rFonts w:hint="eastAsia" w:ascii="宋体" w:hAnsi="宋体" w:eastAsia="宋体" w:cs="宋体"/>
          <w:b/>
          <w:sz w:val="24"/>
          <w:szCs w:val="24"/>
          <w:lang w:val="en-US" w:eastAsia="zh-CN"/>
        </w:rPr>
      </w:pPr>
    </w:p>
    <w:p w14:paraId="333F2F99">
      <w:pPr>
        <w:pStyle w:val="111"/>
        <w:rPr>
          <w:rFonts w:hint="eastAsia"/>
          <w:lang w:val="en-US" w:eastAsia="zh-CN"/>
        </w:rPr>
      </w:pPr>
    </w:p>
    <w:p w14:paraId="19EF0AFE">
      <w:pPr>
        <w:widowControl/>
        <w:jc w:val="left"/>
        <w:rPr>
          <w:rFonts w:hint="eastAsia" w:ascii="宋体" w:hAnsi="宋体" w:eastAsia="宋体" w:cs="宋体"/>
          <w:b/>
          <w:sz w:val="24"/>
          <w:szCs w:val="24"/>
        </w:rPr>
        <w:sectPr>
          <w:pgSz w:w="11906" w:h="16838"/>
          <w:pgMar w:top="1440" w:right="1134" w:bottom="1440" w:left="1134" w:header="737" w:footer="573" w:gutter="0"/>
          <w:cols w:space="720" w:num="1"/>
          <w:rtlGutter w:val="0"/>
          <w:docGrid w:linePitch="312" w:charSpace="0"/>
        </w:sectPr>
      </w:pPr>
      <w:bookmarkStart w:id="30" w:name="_Toc11362"/>
      <w:bookmarkStart w:id="31" w:name="_Toc130483862"/>
      <w:bookmarkStart w:id="32" w:name="_Toc131406266"/>
    </w:p>
    <w:p w14:paraId="56B91BEC">
      <w:pPr>
        <w:rPr>
          <w:rFonts w:hint="eastAsia" w:ascii="宋体" w:hAnsi="宋体" w:eastAsia="宋体" w:cs="宋体"/>
          <w:b/>
          <w:sz w:val="24"/>
          <w:szCs w:val="24"/>
        </w:rPr>
      </w:pPr>
    </w:p>
    <w:p w14:paraId="2C46F955">
      <w:pPr>
        <w:rPr>
          <w:rFonts w:hint="eastAsia" w:ascii="宋体" w:hAnsi="宋体" w:eastAsia="宋体" w:cs="宋体"/>
          <w:b/>
          <w:sz w:val="24"/>
          <w:szCs w:val="24"/>
        </w:rPr>
      </w:pPr>
      <w:r>
        <w:rPr>
          <w:rFonts w:hint="eastAsia" w:ascii="宋体" w:hAnsi="宋体" w:eastAsia="宋体" w:cs="宋体"/>
          <w:b/>
          <w:sz w:val="24"/>
          <w:szCs w:val="24"/>
        </w:rPr>
        <w:t>附件</w:t>
      </w:r>
      <w:r>
        <w:rPr>
          <w:rFonts w:hint="eastAsia" w:ascii="宋体" w:hAnsi="宋体" w:cs="宋体"/>
          <w:b/>
          <w:sz w:val="24"/>
          <w:szCs w:val="24"/>
          <w:lang w:val="en-US" w:eastAsia="zh-CN"/>
        </w:rPr>
        <w:t>5</w:t>
      </w:r>
      <w:r>
        <w:rPr>
          <w:rFonts w:hint="eastAsia" w:ascii="宋体" w:hAnsi="宋体" w:eastAsia="宋体" w:cs="宋体"/>
          <w:b/>
          <w:sz w:val="24"/>
          <w:szCs w:val="24"/>
        </w:rPr>
        <w:t xml:space="preserve">   投标保证金</w:t>
      </w:r>
      <w:bookmarkEnd w:id="30"/>
      <w:bookmarkEnd w:id="31"/>
      <w:bookmarkEnd w:id="32"/>
      <w:r>
        <w:rPr>
          <w:rFonts w:hint="eastAsia" w:ascii="宋体" w:hAnsi="宋体" w:eastAsia="宋体" w:cs="宋体"/>
          <w:b/>
          <w:sz w:val="24"/>
          <w:szCs w:val="24"/>
        </w:rPr>
        <w:t>退还说明</w:t>
      </w:r>
    </w:p>
    <w:p w14:paraId="582013D3">
      <w:pPr>
        <w:pStyle w:val="112"/>
        <w:ind w:firstLine="723"/>
        <w:rPr>
          <w:rFonts w:hint="eastAsia" w:ascii="宋体" w:hAnsi="宋体" w:eastAsia="宋体" w:cs="宋体"/>
          <w:b/>
          <w:i/>
          <w:sz w:val="36"/>
        </w:rPr>
      </w:pPr>
    </w:p>
    <w:p w14:paraId="68C43AA9">
      <w:pPr>
        <w:pStyle w:val="112"/>
        <w:ind w:firstLine="723"/>
        <w:jc w:val="center"/>
        <w:rPr>
          <w:rFonts w:hint="eastAsia" w:ascii="宋体" w:hAnsi="宋体" w:eastAsia="宋体" w:cs="宋体"/>
          <w:b/>
          <w:sz w:val="36"/>
        </w:rPr>
      </w:pPr>
      <w:r>
        <w:rPr>
          <w:rFonts w:hint="eastAsia" w:ascii="宋体" w:hAnsi="宋体" w:eastAsia="宋体" w:cs="宋体"/>
          <w:b/>
          <w:sz w:val="36"/>
        </w:rPr>
        <w:t>投标保证金退还说明</w:t>
      </w:r>
    </w:p>
    <w:p w14:paraId="67A81376">
      <w:pPr>
        <w:pStyle w:val="112"/>
        <w:rPr>
          <w:rFonts w:hint="eastAsia" w:ascii="宋体" w:hAnsi="宋体" w:eastAsia="宋体" w:cs="宋体"/>
        </w:rPr>
      </w:pPr>
    </w:p>
    <w:p w14:paraId="1FE65DDA">
      <w:pPr>
        <w:pStyle w:val="112"/>
        <w:ind w:firstLine="0" w:firstLineChars="0"/>
        <w:rPr>
          <w:rFonts w:hint="eastAsia" w:ascii="宋体" w:hAnsi="宋体" w:eastAsia="宋体" w:cs="宋体"/>
          <w:b/>
        </w:rPr>
      </w:pPr>
      <w:r>
        <w:rPr>
          <w:rFonts w:hint="eastAsia" w:ascii="宋体" w:hAnsi="宋体" w:eastAsia="宋体" w:cs="宋体"/>
          <w:b/>
        </w:rPr>
        <w:t xml:space="preserve">重汽（重庆）轻型汽车有限公司： </w:t>
      </w:r>
    </w:p>
    <w:p w14:paraId="2A75DA9D">
      <w:pPr>
        <w:pStyle w:val="112"/>
        <w:rPr>
          <w:rFonts w:hint="eastAsia" w:ascii="宋体" w:hAnsi="宋体" w:eastAsia="宋体" w:cs="宋体"/>
        </w:rPr>
      </w:pPr>
      <w:r>
        <w:rPr>
          <w:rFonts w:hint="eastAsia" w:ascii="宋体" w:hAnsi="宋体" w:eastAsia="宋体" w:cs="宋体"/>
        </w:rPr>
        <w:t xml:space="preserve">我公司参与贵公司组织的“ </w:t>
      </w:r>
      <w:r>
        <w:rPr>
          <w:rFonts w:hint="eastAsia" w:ascii="宋体" w:hAnsi="宋体" w:eastAsia="宋体" w:cs="宋体"/>
          <w:b/>
          <w:bCs/>
          <w:u w:val="single"/>
          <w:lang w:val="en-US" w:eastAsia="zh-CN"/>
        </w:rPr>
        <w:t>重汽（重庆）轻型汽车有限公司办公用品采购</w:t>
      </w:r>
      <w:r>
        <w:rPr>
          <w:rFonts w:hint="eastAsia" w:ascii="宋体" w:hAnsi="宋体" w:eastAsia="宋体" w:cs="宋体"/>
        </w:rPr>
        <w:t>”投标的有关活动，并缴纳了投标保证金</w:t>
      </w:r>
      <w:r>
        <w:rPr>
          <w:rFonts w:hint="eastAsia" w:ascii="宋体" w:hAnsi="宋体" w:eastAsia="宋体" w:cs="宋体"/>
          <w:lang w:val="en-US" w:eastAsia="zh-CN"/>
        </w:rPr>
        <w:t>5</w:t>
      </w:r>
      <w:r>
        <w:rPr>
          <w:rFonts w:hint="eastAsia" w:ascii="宋体" w:hAnsi="宋体" w:eastAsia="宋体" w:cs="宋体"/>
        </w:rPr>
        <w:t>000元（</w:t>
      </w:r>
      <w:r>
        <w:rPr>
          <w:rFonts w:hint="eastAsia" w:ascii="宋体" w:hAnsi="宋体" w:eastAsia="宋体" w:cs="宋体"/>
          <w:lang w:val="en-US" w:eastAsia="zh-CN"/>
        </w:rPr>
        <w:t>人民币</w:t>
      </w:r>
      <w:r>
        <w:rPr>
          <w:rFonts w:hint="eastAsia" w:ascii="宋体" w:hAnsi="宋体" w:eastAsia="宋体" w:cs="宋体"/>
        </w:rPr>
        <w:t>大写：</w:t>
      </w:r>
      <w:r>
        <w:rPr>
          <w:rFonts w:hint="eastAsia" w:ascii="宋体" w:hAnsi="宋体" w:eastAsia="宋体" w:cs="宋体"/>
          <w:lang w:val="en-US" w:eastAsia="zh-CN"/>
        </w:rPr>
        <w:t>伍仟</w:t>
      </w:r>
      <w:r>
        <w:rPr>
          <w:rFonts w:hint="eastAsia" w:ascii="宋体" w:hAnsi="宋体" w:eastAsia="宋体" w:cs="宋体"/>
        </w:rPr>
        <w:t xml:space="preserve">元整）。本次投标结束后，请将投标保证金退回我公司以下账号。 </w:t>
      </w:r>
    </w:p>
    <w:p w14:paraId="0E34A53E">
      <w:pPr>
        <w:pStyle w:val="112"/>
        <w:rPr>
          <w:rFonts w:hint="eastAsia" w:ascii="宋体" w:hAnsi="宋体" w:eastAsia="宋体" w:cs="宋体"/>
        </w:rPr>
      </w:pPr>
    </w:p>
    <w:p w14:paraId="4EB41D74">
      <w:pPr>
        <w:pStyle w:val="112"/>
        <w:rPr>
          <w:rFonts w:hint="eastAsia" w:ascii="宋体" w:hAnsi="宋体" w:eastAsia="宋体" w:cs="宋体"/>
        </w:rPr>
      </w:pPr>
    </w:p>
    <w:p w14:paraId="2A134D04">
      <w:pPr>
        <w:pStyle w:val="112"/>
        <w:rPr>
          <w:rFonts w:hint="eastAsia" w:ascii="宋体" w:hAnsi="宋体" w:eastAsia="宋体" w:cs="宋体"/>
        </w:rPr>
      </w:pPr>
    </w:p>
    <w:p w14:paraId="51CAC02F">
      <w:pPr>
        <w:pStyle w:val="112"/>
        <w:rPr>
          <w:rFonts w:hint="eastAsia" w:ascii="宋体" w:hAnsi="宋体" w:eastAsia="宋体" w:cs="宋体"/>
        </w:rPr>
      </w:pPr>
    </w:p>
    <w:p w14:paraId="720AC437">
      <w:pPr>
        <w:pStyle w:val="112"/>
        <w:rPr>
          <w:rFonts w:hint="eastAsia" w:ascii="宋体" w:hAnsi="宋体" w:eastAsia="宋体" w:cs="宋体"/>
        </w:rPr>
      </w:pPr>
      <w:r>
        <w:rPr>
          <w:rFonts w:hint="eastAsia" w:ascii="宋体" w:hAnsi="宋体" w:eastAsia="宋体" w:cs="宋体"/>
        </w:rPr>
        <w:t xml:space="preserve">公司名称：    </w:t>
      </w:r>
    </w:p>
    <w:p w14:paraId="5E306CAF">
      <w:pPr>
        <w:pStyle w:val="112"/>
        <w:rPr>
          <w:rFonts w:hint="eastAsia" w:ascii="宋体" w:hAnsi="宋体" w:eastAsia="宋体" w:cs="宋体"/>
        </w:rPr>
      </w:pPr>
      <w:r>
        <w:rPr>
          <w:rFonts w:hint="eastAsia" w:ascii="宋体" w:hAnsi="宋体" w:eastAsia="宋体" w:cs="宋体"/>
        </w:rPr>
        <w:t xml:space="preserve">纳税人识别号： </w:t>
      </w:r>
    </w:p>
    <w:p w14:paraId="7C8AE2CF">
      <w:pPr>
        <w:pStyle w:val="112"/>
        <w:rPr>
          <w:rFonts w:hint="eastAsia" w:ascii="宋体" w:hAnsi="宋体" w:eastAsia="宋体" w:cs="宋体"/>
        </w:rPr>
      </w:pPr>
      <w:r>
        <w:rPr>
          <w:rFonts w:hint="eastAsia" w:ascii="宋体" w:hAnsi="宋体" w:eastAsia="宋体" w:cs="宋体"/>
        </w:rPr>
        <w:t xml:space="preserve">地址：      </w:t>
      </w:r>
    </w:p>
    <w:p w14:paraId="6AD4339A">
      <w:pPr>
        <w:pStyle w:val="112"/>
        <w:rPr>
          <w:rFonts w:hint="eastAsia" w:ascii="宋体" w:hAnsi="宋体" w:eastAsia="宋体" w:cs="宋体"/>
        </w:rPr>
      </w:pPr>
      <w:r>
        <w:rPr>
          <w:rFonts w:hint="eastAsia" w:ascii="宋体" w:hAnsi="宋体" w:eastAsia="宋体" w:cs="宋体"/>
        </w:rPr>
        <w:t xml:space="preserve">开户行：    </w:t>
      </w:r>
    </w:p>
    <w:p w14:paraId="67DE83EE">
      <w:pPr>
        <w:pStyle w:val="112"/>
        <w:rPr>
          <w:rFonts w:hint="eastAsia" w:ascii="宋体" w:hAnsi="宋体" w:eastAsia="宋体" w:cs="宋体"/>
        </w:rPr>
      </w:pPr>
      <w:r>
        <w:rPr>
          <w:rFonts w:hint="eastAsia" w:ascii="宋体" w:hAnsi="宋体" w:eastAsia="宋体" w:cs="宋体"/>
        </w:rPr>
        <w:t xml:space="preserve">银行帐号：    </w:t>
      </w:r>
    </w:p>
    <w:p w14:paraId="0A90A63B">
      <w:pPr>
        <w:pStyle w:val="112"/>
        <w:rPr>
          <w:rFonts w:hint="eastAsia" w:ascii="宋体" w:hAnsi="宋体" w:eastAsia="宋体" w:cs="宋体"/>
        </w:rPr>
      </w:pPr>
      <w:r>
        <w:rPr>
          <w:rFonts w:hint="eastAsia" w:ascii="宋体" w:hAnsi="宋体" w:eastAsia="宋体" w:cs="宋体"/>
        </w:rPr>
        <w:t>银行行号：</w:t>
      </w:r>
    </w:p>
    <w:p w14:paraId="040554BF">
      <w:pPr>
        <w:pStyle w:val="112"/>
        <w:rPr>
          <w:rFonts w:hint="eastAsia" w:ascii="宋体" w:hAnsi="宋体" w:eastAsia="宋体" w:cs="宋体"/>
        </w:rPr>
      </w:pPr>
    </w:p>
    <w:p w14:paraId="5CEAAB11">
      <w:pPr>
        <w:pStyle w:val="112"/>
        <w:rPr>
          <w:rFonts w:hint="eastAsia" w:ascii="宋体" w:hAnsi="宋体" w:eastAsia="宋体" w:cs="宋体"/>
        </w:rPr>
      </w:pPr>
    </w:p>
    <w:p w14:paraId="20E7592B">
      <w:pPr>
        <w:pStyle w:val="112"/>
        <w:rPr>
          <w:rFonts w:hint="eastAsia" w:ascii="宋体" w:hAnsi="宋体" w:eastAsia="宋体" w:cs="宋体"/>
        </w:rPr>
      </w:pPr>
      <w:r>
        <w:rPr>
          <w:rFonts w:hint="eastAsia" w:ascii="宋体" w:hAnsi="宋体" w:eastAsia="宋体" w:cs="宋体"/>
        </w:rPr>
        <w:t xml:space="preserve">特此说明！    </w:t>
      </w:r>
    </w:p>
    <w:p w14:paraId="647D070E">
      <w:pPr>
        <w:pStyle w:val="112"/>
        <w:rPr>
          <w:rFonts w:hint="eastAsia" w:ascii="宋体" w:hAnsi="宋体" w:eastAsia="宋体" w:cs="宋体"/>
        </w:rPr>
      </w:pPr>
      <w:r>
        <w:rPr>
          <w:rFonts w:hint="eastAsia" w:ascii="宋体" w:hAnsi="宋体" w:eastAsia="宋体" w:cs="宋体"/>
        </w:rPr>
        <w:t xml:space="preserve"> </w:t>
      </w:r>
    </w:p>
    <w:p w14:paraId="2560E79C">
      <w:pPr>
        <w:pStyle w:val="112"/>
        <w:rPr>
          <w:rFonts w:hint="eastAsia" w:ascii="宋体" w:hAnsi="宋体" w:eastAsia="宋体" w:cs="宋体"/>
        </w:rPr>
      </w:pPr>
    </w:p>
    <w:p w14:paraId="32CCAD72">
      <w:pPr>
        <w:pStyle w:val="112"/>
        <w:rPr>
          <w:rFonts w:hint="eastAsia" w:ascii="宋体" w:hAnsi="宋体" w:eastAsia="宋体" w:cs="宋体"/>
        </w:rPr>
      </w:pPr>
    </w:p>
    <w:p w14:paraId="7CF5B307">
      <w:pPr>
        <w:pStyle w:val="112"/>
        <w:ind w:right="1920"/>
        <w:jc w:val="center"/>
        <w:rPr>
          <w:rFonts w:hint="default" w:ascii="宋体" w:hAnsi="宋体" w:eastAsia="宋体" w:cs="宋体"/>
          <w:color w:val="auto"/>
          <w:highlight w:val="none"/>
          <w:u w:val="none"/>
          <w:lang w:val="en-US" w:eastAsia="zh-CN"/>
        </w:rPr>
      </w:pPr>
      <w:r>
        <w:rPr>
          <w:rFonts w:hint="eastAsia" w:ascii="宋体" w:hAnsi="宋体" w:eastAsia="宋体" w:cs="宋体"/>
        </w:rPr>
        <w:t xml:space="preserve">                     </w:t>
      </w:r>
      <w:r>
        <w:rPr>
          <w:rFonts w:hint="eastAsia" w:ascii="宋体" w:hAnsi="宋体" w:eastAsia="宋体" w:cs="宋体"/>
          <w:lang w:val="en-US" w:eastAsia="zh-CN"/>
        </w:rPr>
        <w:t>申请</w:t>
      </w:r>
      <w:r>
        <w:rPr>
          <w:rFonts w:hint="eastAsia" w:ascii="宋体" w:hAnsi="宋体" w:eastAsia="宋体" w:cs="宋体"/>
        </w:rPr>
        <w:t>人</w:t>
      </w:r>
      <w:r>
        <w:rPr>
          <w:rFonts w:hint="eastAsia" w:ascii="宋体" w:hAnsi="宋体" w:eastAsia="宋体" w:cs="宋体"/>
          <w:lang w:eastAsia="zh-CN"/>
        </w:rPr>
        <w:t>（</w:t>
      </w:r>
      <w:r>
        <w:rPr>
          <w:rFonts w:hint="eastAsia" w:ascii="宋体" w:hAnsi="宋体" w:eastAsia="宋体" w:cs="宋体"/>
          <w:lang w:val="en-US" w:eastAsia="zh-CN"/>
        </w:rPr>
        <w:t>投标人全称）</w:t>
      </w:r>
      <w:r>
        <w:rPr>
          <w:rFonts w:hint="eastAsia" w:ascii="宋体" w:hAnsi="宋体" w:eastAsia="宋体" w:cs="宋体"/>
        </w:rPr>
        <w:t>：</w:t>
      </w:r>
      <w:r>
        <w:rPr>
          <w:rFonts w:hint="eastAsia" w:ascii="宋体" w:hAnsi="宋体" w:eastAsia="宋体" w:cs="宋体"/>
          <w:sz w:val="24"/>
          <w:u w:val="single"/>
          <w:lang w:val="en-US" w:eastAsia="zh-CN"/>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none"/>
          <w:lang w:val="en-US" w:eastAsia="zh-CN"/>
        </w:rPr>
        <w:t xml:space="preserve">                   </w:t>
      </w:r>
    </w:p>
    <w:p w14:paraId="454FA338">
      <w:pPr>
        <w:pStyle w:val="112"/>
        <w:ind w:right="1920"/>
        <w:jc w:val="center"/>
        <w:rPr>
          <w:rFonts w:hint="eastAsia" w:ascii="宋体" w:hAnsi="宋体" w:eastAsia="宋体" w:cs="宋体"/>
          <w:u w:val="none"/>
        </w:rPr>
      </w:pPr>
    </w:p>
    <w:p w14:paraId="5B896424">
      <w:pPr>
        <w:pStyle w:val="112"/>
        <w:ind w:right="960"/>
        <w:jc w:val="center"/>
        <w:rPr>
          <w:rFonts w:hint="eastAsia" w:ascii="宋体" w:hAnsi="宋体" w:eastAsia="宋体" w:cs="宋体"/>
          <w:b/>
          <w:snapToGrid/>
        </w:rPr>
      </w:pPr>
      <w:r>
        <w:rPr>
          <w:rFonts w:hint="eastAsia" w:ascii="宋体" w:hAnsi="宋体" w:eastAsia="宋体" w:cs="宋体"/>
          <w:u w:val="none"/>
          <w:lang w:val="en-US" w:eastAsia="zh-CN"/>
        </w:rPr>
        <w:t xml:space="preserve">                          </w:t>
      </w:r>
      <w:r>
        <w:rPr>
          <w:rFonts w:hint="eastAsia" w:ascii="宋体" w:hAnsi="宋体" w:eastAsia="宋体" w:cs="宋体"/>
          <w:u w:val="none"/>
        </w:rPr>
        <w:t xml:space="preserve"> </w:t>
      </w:r>
      <w:r>
        <w:rPr>
          <w:rFonts w:hint="eastAsia" w:ascii="宋体" w:hAnsi="宋体" w:eastAsia="宋体" w:cs="宋体"/>
          <w:u w:val="none"/>
          <w:lang w:val="en-US" w:eastAsia="zh-CN"/>
        </w:rPr>
        <w:t xml:space="preserve"> </w:t>
      </w:r>
      <w:r>
        <w:rPr>
          <w:rFonts w:hint="eastAsia" w:ascii="宋体" w:hAnsi="宋体" w:eastAsia="宋体" w:cs="宋体"/>
          <w:u w:val="single"/>
          <w:lang w:val="en-US" w:eastAsia="zh-CN"/>
        </w:rPr>
        <w:t>2025</w:t>
      </w:r>
      <w:r>
        <w:rPr>
          <w:rFonts w:hint="eastAsia" w:ascii="宋体" w:hAnsi="宋体" w:eastAsia="宋体" w:cs="宋体"/>
        </w:rPr>
        <w:t xml:space="preserve">年 </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月</w:t>
      </w:r>
      <w:r>
        <w:rPr>
          <w:rFonts w:hint="eastAsia" w:ascii="宋体" w:hAnsi="宋体" w:eastAsia="宋体" w:cs="宋体"/>
          <w:u w:val="single"/>
        </w:rPr>
        <w:t xml:space="preserve"> </w:t>
      </w:r>
      <w:r>
        <w:rPr>
          <w:rFonts w:hint="eastAsia" w:ascii="宋体" w:hAnsi="宋体" w:eastAsia="宋体" w:cs="宋体"/>
          <w:u w:val="single"/>
          <w:lang w:val="en-US" w:eastAsia="zh-CN"/>
        </w:rPr>
        <w:t xml:space="preserve"> </w:t>
      </w:r>
      <w:r>
        <w:rPr>
          <w:rFonts w:hint="eastAsia" w:ascii="宋体" w:hAnsi="宋体" w:eastAsia="宋体" w:cs="宋体"/>
          <w:u w:val="single"/>
        </w:rPr>
        <w:t xml:space="preserve">   </w:t>
      </w:r>
      <w:r>
        <w:rPr>
          <w:rFonts w:hint="eastAsia" w:ascii="宋体" w:hAnsi="宋体" w:eastAsia="宋体" w:cs="宋体"/>
        </w:rPr>
        <w:t>日</w:t>
      </w:r>
    </w:p>
    <w:p w14:paraId="688A429D">
      <w:pPr>
        <w:spacing w:line="360" w:lineRule="auto"/>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val="en-US" w:eastAsia="zh-CN"/>
        </w:rPr>
        <w:t>附件6：</w:t>
      </w:r>
      <w:r>
        <w:rPr>
          <w:rFonts w:hint="eastAsia" w:asciiTheme="minorEastAsia" w:hAnsiTheme="minorEastAsia" w:eastAsiaTheme="minorEastAsia" w:cstheme="minorEastAsia"/>
          <w:b/>
          <w:bCs/>
          <w:sz w:val="24"/>
          <w:szCs w:val="24"/>
        </w:rPr>
        <w:t>法定代表人身份证明书</w:t>
      </w:r>
    </w:p>
    <w:p w14:paraId="1D87B345">
      <w:pPr>
        <w:snapToGrid w:val="0"/>
        <w:ind w:firstLine="482"/>
        <w:jc w:val="left"/>
        <w:rPr>
          <w:rFonts w:hint="eastAsia" w:asciiTheme="minorEastAsia" w:hAnsiTheme="minorEastAsia" w:eastAsiaTheme="minorEastAsia" w:cstheme="minorEastAsia"/>
          <w:b/>
          <w:sz w:val="24"/>
          <w:szCs w:val="24"/>
        </w:rPr>
      </w:pPr>
    </w:p>
    <w:p w14:paraId="4D7186E1">
      <w:pPr>
        <w:snapToGrid w:val="0"/>
        <w:ind w:firstLine="723"/>
        <w:jc w:val="center"/>
        <w:rPr>
          <w:rFonts w:hint="eastAsia" w:asciiTheme="minorEastAsia" w:hAnsiTheme="minorEastAsia" w:eastAsiaTheme="minorEastAsia" w:cstheme="minorEastAsia"/>
          <w:b/>
          <w:sz w:val="36"/>
          <w:szCs w:val="36"/>
        </w:rPr>
      </w:pPr>
      <w:r>
        <w:rPr>
          <w:rFonts w:hint="eastAsia" w:asciiTheme="minorEastAsia" w:hAnsiTheme="minorEastAsia" w:eastAsiaTheme="minorEastAsia" w:cstheme="minorEastAsia"/>
          <w:b/>
          <w:sz w:val="36"/>
          <w:szCs w:val="36"/>
        </w:rPr>
        <w:t>法定代表人身份证明书</w:t>
      </w:r>
    </w:p>
    <w:p w14:paraId="5F58D9F7">
      <w:pPr>
        <w:snapToGrid w:val="0"/>
        <w:ind w:firstLine="723"/>
        <w:jc w:val="center"/>
        <w:rPr>
          <w:rFonts w:hint="eastAsia" w:asciiTheme="minorEastAsia" w:hAnsiTheme="minorEastAsia" w:eastAsiaTheme="minorEastAsia" w:cstheme="minorEastAsia"/>
          <w:b/>
          <w:sz w:val="36"/>
          <w:szCs w:val="36"/>
        </w:rPr>
      </w:pPr>
    </w:p>
    <w:p w14:paraId="04DA06D7">
      <w:pPr>
        <w:ind w:firstLine="720"/>
        <w:jc w:val="left"/>
        <w:rPr>
          <w:rFonts w:hint="eastAsia" w:asciiTheme="minorEastAsia" w:hAnsiTheme="minorEastAsia" w:eastAsiaTheme="minorEastAsia" w:cstheme="minorEastAsia"/>
          <w:sz w:val="36"/>
          <w:szCs w:val="36"/>
        </w:rPr>
      </w:pPr>
      <w:r>
        <w:rPr>
          <w:rFonts w:hint="eastAsia" w:asciiTheme="minorEastAsia" w:hAnsiTheme="minorEastAsia" w:eastAsiaTheme="minorEastAsia" w:cstheme="minorEastAsia"/>
          <w:sz w:val="36"/>
          <w:szCs w:val="36"/>
        </w:rPr>
        <w:t xml:space="preserve">     </w:t>
      </w:r>
    </w:p>
    <w:p w14:paraId="16F085C4">
      <w:pPr>
        <w:ind w:firstLine="56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同志，在我单位担任</w:t>
      </w:r>
      <w:r>
        <w:rPr>
          <w:rFonts w:hint="eastAsia" w:asciiTheme="minorEastAsia" w:hAnsiTheme="minorEastAsia" w:eastAsiaTheme="minorEastAsia" w:cstheme="minorEastAsia"/>
          <w:sz w:val="28"/>
          <w:szCs w:val="28"/>
          <w:u w:val="single"/>
        </w:rPr>
        <w:t xml:space="preserve">               </w:t>
      </w:r>
      <w:r>
        <w:rPr>
          <w:rFonts w:hint="eastAsia" w:asciiTheme="minorEastAsia" w:hAnsiTheme="minorEastAsia" w:eastAsiaTheme="minorEastAsia" w:cstheme="minorEastAsia"/>
          <w:sz w:val="28"/>
          <w:szCs w:val="28"/>
        </w:rPr>
        <w:t>职务，特此证明。</w:t>
      </w:r>
    </w:p>
    <w:p w14:paraId="460DCFB6">
      <w:pPr>
        <w:ind w:firstLine="56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14:paraId="6646ACC9">
      <w:pPr>
        <w:ind w:firstLine="560"/>
        <w:jc w:val="left"/>
        <w:rPr>
          <w:rFonts w:hint="eastAsia" w:asciiTheme="minorEastAsia" w:hAnsiTheme="minorEastAsia" w:eastAsiaTheme="minorEastAsia" w:cstheme="minorEastAsia"/>
          <w:sz w:val="28"/>
          <w:szCs w:val="28"/>
        </w:rPr>
      </w:pPr>
    </w:p>
    <w:p w14:paraId="502AFE26">
      <w:pPr>
        <w:ind w:firstLine="560"/>
        <w:jc w:val="left"/>
        <w:rPr>
          <w:rFonts w:hint="eastAsia" w:asciiTheme="minorEastAsia" w:hAnsiTheme="minorEastAsia" w:eastAsiaTheme="minorEastAsia" w:cstheme="minorEastAsia"/>
          <w:sz w:val="28"/>
          <w:szCs w:val="28"/>
        </w:rPr>
      </w:pPr>
    </w:p>
    <w:p w14:paraId="7E927DF3">
      <w:pPr>
        <w:ind w:firstLine="560"/>
        <w:jc w:val="lef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法定代表人身份证复印件粘贴如下：</w:t>
      </w:r>
    </w:p>
    <w:p w14:paraId="28F73560">
      <w:pPr>
        <w:ind w:firstLine="560"/>
        <w:jc w:val="left"/>
        <w:rPr>
          <w:rFonts w:hint="eastAsia" w:asciiTheme="minorEastAsia" w:hAnsiTheme="minorEastAsia" w:eastAsiaTheme="minorEastAsia" w:cstheme="minorEastAsia"/>
          <w:sz w:val="28"/>
          <w:szCs w:val="28"/>
        </w:rPr>
      </w:pPr>
    </w:p>
    <w:p w14:paraId="4FED91B8">
      <w:pPr>
        <w:ind w:firstLine="560"/>
        <w:jc w:val="left"/>
        <w:rPr>
          <w:rFonts w:hint="eastAsia" w:asciiTheme="minorEastAsia" w:hAnsiTheme="minorEastAsia" w:eastAsiaTheme="minorEastAsia" w:cstheme="minorEastAsia"/>
          <w:sz w:val="28"/>
          <w:szCs w:val="28"/>
        </w:rPr>
      </w:pPr>
    </w:p>
    <w:p w14:paraId="586EA4B6">
      <w:pPr>
        <w:ind w:firstLine="560"/>
        <w:jc w:val="left"/>
        <w:rPr>
          <w:rFonts w:hint="eastAsia" w:asciiTheme="minorEastAsia" w:hAnsiTheme="minorEastAsia" w:eastAsiaTheme="minorEastAsia" w:cstheme="minorEastAsia"/>
          <w:sz w:val="28"/>
          <w:szCs w:val="28"/>
        </w:rPr>
      </w:pPr>
    </w:p>
    <w:p w14:paraId="14479E22">
      <w:pPr>
        <w:ind w:firstLine="560"/>
        <w:jc w:val="left"/>
        <w:rPr>
          <w:rFonts w:hint="eastAsia" w:asciiTheme="minorEastAsia" w:hAnsiTheme="minorEastAsia" w:eastAsiaTheme="minorEastAsia" w:cstheme="minorEastAsia"/>
          <w:sz w:val="28"/>
          <w:szCs w:val="28"/>
        </w:rPr>
      </w:pPr>
    </w:p>
    <w:p w14:paraId="2B134B81">
      <w:pPr>
        <w:ind w:firstLine="560"/>
        <w:jc w:val="left"/>
        <w:rPr>
          <w:rFonts w:hint="eastAsia" w:asciiTheme="minorEastAsia" w:hAnsiTheme="minorEastAsia" w:eastAsiaTheme="minorEastAsia" w:cstheme="minorEastAsia"/>
          <w:sz w:val="28"/>
          <w:szCs w:val="28"/>
        </w:rPr>
      </w:pPr>
    </w:p>
    <w:p w14:paraId="410F6822">
      <w:pPr>
        <w:ind w:firstLine="560"/>
        <w:jc w:val="left"/>
        <w:rPr>
          <w:rFonts w:hint="eastAsia" w:asciiTheme="minorEastAsia" w:hAnsiTheme="minorEastAsia" w:eastAsiaTheme="minorEastAsia" w:cstheme="minorEastAsia"/>
          <w:sz w:val="28"/>
          <w:szCs w:val="28"/>
        </w:rPr>
      </w:pPr>
    </w:p>
    <w:p w14:paraId="04428837">
      <w:pPr>
        <w:ind w:firstLine="560"/>
        <w:jc w:val="left"/>
        <w:rPr>
          <w:rFonts w:hint="eastAsia" w:asciiTheme="minorEastAsia" w:hAnsiTheme="minorEastAsia" w:eastAsiaTheme="minorEastAsia" w:cstheme="minorEastAsia"/>
          <w:sz w:val="28"/>
          <w:szCs w:val="28"/>
        </w:rPr>
      </w:pPr>
    </w:p>
    <w:p w14:paraId="3821ED07">
      <w:pPr>
        <w:ind w:firstLine="560"/>
        <w:jc w:val="left"/>
        <w:rPr>
          <w:rFonts w:hint="eastAsia" w:asciiTheme="minorEastAsia" w:hAnsiTheme="minorEastAsia" w:eastAsiaTheme="minorEastAsia" w:cstheme="minorEastAsia"/>
          <w:sz w:val="28"/>
          <w:szCs w:val="28"/>
        </w:rPr>
      </w:pPr>
    </w:p>
    <w:p w14:paraId="335684FE">
      <w:pPr>
        <w:spacing w:line="3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投标单位（盖章）：                       </w:t>
      </w:r>
    </w:p>
    <w:p w14:paraId="41B1FA7B">
      <w:pPr>
        <w:spacing w:line="3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p>
    <w:p w14:paraId="2DDF0834">
      <w:pPr>
        <w:spacing w:line="3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法定代表人（签字）：                          </w:t>
      </w:r>
    </w:p>
    <w:p w14:paraId="0072C79F">
      <w:pPr>
        <w:spacing w:line="360" w:lineRule="exact"/>
        <w:ind w:firstLine="560"/>
        <w:rPr>
          <w:rFonts w:hint="eastAsia" w:asciiTheme="minorEastAsia" w:hAnsiTheme="minorEastAsia" w:eastAsiaTheme="minorEastAsia" w:cstheme="minorEastAsia"/>
          <w:sz w:val="28"/>
          <w:szCs w:val="28"/>
        </w:rPr>
      </w:pPr>
    </w:p>
    <w:p w14:paraId="454FE53B">
      <w:pPr>
        <w:spacing w:line="360" w:lineRule="exact"/>
        <w:ind w:firstLine="56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日期： </w:t>
      </w:r>
      <w:r>
        <w:rPr>
          <w:rFonts w:hint="eastAsia" w:asciiTheme="minorEastAsia" w:hAnsiTheme="minorEastAsia" w:eastAsiaTheme="minorEastAsia" w:cstheme="minorEastAsia"/>
          <w:sz w:val="28"/>
          <w:szCs w:val="28"/>
          <w:lang w:val="en-US" w:eastAsia="zh-CN"/>
        </w:rPr>
        <w:t>2025</w:t>
      </w:r>
      <w:r>
        <w:rPr>
          <w:rFonts w:hint="eastAsia" w:asciiTheme="minorEastAsia" w:hAnsiTheme="minorEastAsia" w:eastAsiaTheme="minorEastAsia" w:cstheme="minorEastAsia"/>
          <w:sz w:val="28"/>
          <w:szCs w:val="28"/>
        </w:rPr>
        <w:t>年  月  日</w:t>
      </w:r>
    </w:p>
    <w:p w14:paraId="5DB24654">
      <w:pPr>
        <w:pStyle w:val="76"/>
        <w:rPr>
          <w:rFonts w:hint="default" w:hAnsi="宋体"/>
          <w:sz w:val="24"/>
          <w:lang w:val="en-US"/>
        </w:rPr>
      </w:pPr>
    </w:p>
    <w:p w14:paraId="3E2DAB01">
      <w:pPr>
        <w:pStyle w:val="76"/>
        <w:rPr>
          <w:rFonts w:hint="default" w:hAnsi="宋体"/>
          <w:sz w:val="24"/>
          <w:lang w:val="en-US"/>
        </w:rPr>
      </w:pPr>
    </w:p>
    <w:p w14:paraId="74E1C0E2">
      <w:pPr>
        <w:pStyle w:val="76"/>
        <w:rPr>
          <w:rFonts w:hint="default" w:hAnsi="宋体"/>
          <w:sz w:val="24"/>
          <w:lang w:val="en-US"/>
        </w:rPr>
      </w:pP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default" w:ascii="宋体" w:hAnsi="宋体" w:eastAsia="宋体" w:cs="宋体"/>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cs="宋体"/>
          <w:b/>
          <w:bCs/>
          <w:sz w:val="24"/>
          <w:szCs w:val="24"/>
          <w:lang w:val="en-US" w:eastAsia="zh-CN"/>
        </w:rPr>
        <w:t>注：登录页面可下载《供应商用户手册》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635" b="825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635" b="698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635" b="1079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635" b="1206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14:paraId="17346439">
      <w:pPr>
        <w:numPr>
          <w:ilvl w:val="0"/>
          <w:numId w:val="24"/>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14"/>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63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14:paraId="5F803865">
      <w:pPr>
        <w:pStyle w:val="14"/>
      </w:pPr>
      <w:r>
        <w:drawing>
          <wp:inline distT="0" distB="0" distL="0" distR="0">
            <wp:extent cx="5760085" cy="2820035"/>
            <wp:effectExtent l="0" t="0" r="635" b="1460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14:paraId="1B088E0A">
      <w:pPr>
        <w:pStyle w:val="14"/>
      </w:pPr>
    </w:p>
    <w:p w14:paraId="7AAAB53F">
      <w:pPr>
        <w:pStyle w:val="14"/>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w:t>
      </w:r>
      <w:r>
        <w:rPr>
          <w:rFonts w:hint="eastAsia" w:ascii="宋体" w:hAnsi="Courier New" w:eastAsia="宋体" w:cs="Times New Roman"/>
          <w:b/>
          <w:bCs/>
          <w:kern w:val="2"/>
          <w:sz w:val="21"/>
          <w:lang w:val="en-US" w:eastAsia="zh-CN" w:bidi="ar-SA"/>
        </w:rPr>
        <w:t>“项目名称”和“采购形式编号”见第一部分的“项目介绍”；</w:t>
      </w:r>
    </w:p>
    <w:p w14:paraId="1FD15F04">
      <w:pPr>
        <w:pStyle w:val="14"/>
        <w:bidi w:val="0"/>
        <w:rPr>
          <w:rFonts w:hint="eastAsia" w:eastAsia="宋体"/>
          <w:b/>
          <w:bCs/>
          <w:lang w:val="en-US" w:eastAsia="zh-CN"/>
        </w:rPr>
      </w:pPr>
      <w:r>
        <w:rPr>
          <w:rFonts w:hint="eastAsia"/>
          <w:b/>
          <w:bCs/>
        </w:rPr>
        <w:t>2.配套能力“</w:t>
      </w:r>
      <w:r>
        <w:rPr>
          <w:rFonts w:hint="eastAsia"/>
          <w:b/>
          <w:bCs/>
          <w:lang w:val="en-US" w:eastAsia="zh-CN"/>
        </w:rPr>
        <w:t>意向合作单位</w:t>
      </w:r>
      <w:r>
        <w:rPr>
          <w:rFonts w:hint="eastAsia"/>
          <w:b/>
          <w:bCs/>
        </w:rPr>
        <w:t>”填“直管单位</w:t>
      </w:r>
      <w:r>
        <w:rPr>
          <w:rFonts w:hint="eastAsia"/>
          <w:b/>
          <w:bCs/>
          <w:lang w:eastAsia="zh-CN"/>
        </w:rPr>
        <w:t>”；</w:t>
      </w:r>
      <w:r>
        <w:rPr>
          <w:rFonts w:hint="eastAsia"/>
          <w:b/>
          <w:bCs/>
        </w:rPr>
        <w:t>“供货类别”</w:t>
      </w:r>
      <w:r>
        <w:rPr>
          <w:rFonts w:hint="eastAsia"/>
          <w:b/>
          <w:bCs/>
          <w:lang w:val="en-US" w:eastAsia="zh-CN"/>
        </w:rPr>
        <w:t>填“</w:t>
      </w:r>
      <w:r>
        <w:rPr>
          <w:rFonts w:hint="eastAsia"/>
          <w:b/>
          <w:bCs/>
        </w:rPr>
        <w:t xml:space="preserve">非生产招标 </w:t>
      </w:r>
      <w:r>
        <w:rPr>
          <w:rFonts w:hint="eastAsia"/>
          <w:b/>
          <w:bCs/>
          <w:highlight w:val="cyan"/>
        </w:rPr>
        <w:t xml:space="preserve">/ </w:t>
      </w:r>
      <w:r>
        <w:rPr>
          <w:rFonts w:hint="eastAsia"/>
          <w:b/>
          <w:bCs/>
          <w:highlight w:val="cyan"/>
          <w:lang w:val="en-US" w:eastAsia="zh-CN"/>
        </w:rPr>
        <w:t>货物</w:t>
      </w:r>
      <w:r>
        <w:rPr>
          <w:rFonts w:hint="eastAsia"/>
          <w:b/>
          <w:bCs/>
          <w:highlight w:val="cyan"/>
        </w:rPr>
        <w:t xml:space="preserve"> /</w:t>
      </w:r>
      <w:r>
        <w:rPr>
          <w:rFonts w:hint="eastAsia"/>
          <w:b/>
          <w:bCs/>
          <w:highlight w:val="cyan"/>
          <w:lang w:val="en-US" w:eastAsia="zh-CN"/>
        </w:rPr>
        <w:t>办公耗材</w:t>
      </w:r>
      <w:r>
        <w:rPr>
          <w:rFonts w:hint="eastAsia"/>
          <w:b/>
          <w:bCs/>
        </w:rPr>
        <w:t>”</w:t>
      </w:r>
      <w:r>
        <w:rPr>
          <w:rFonts w:hint="eastAsia"/>
          <w:b/>
          <w:bCs/>
          <w:lang w:eastAsia="zh-CN"/>
        </w:rPr>
        <w:t>。</w:t>
      </w:r>
    </w:p>
    <w:p w14:paraId="454958B0">
      <w:pPr>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SRM系统供应商用户手册</w:t>
      </w:r>
    </w:p>
    <w:p w14:paraId="4F79C23C">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37"/>
          <w:rFonts w:hint="eastAsia" w:ascii="宋体" w:hAnsi="宋体" w:eastAsia="宋体" w:cs="宋体"/>
          <w:sz w:val="24"/>
          <w:szCs w:val="24"/>
        </w:rPr>
        <w:fldChar w:fldCharType="begin"/>
      </w:r>
      <w:r>
        <w:rPr>
          <w:rStyle w:val="37"/>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rPr>
        <w:fldChar w:fldCharType="separate"/>
      </w:r>
      <w:r>
        <w:rPr>
          <w:rStyle w:val="37"/>
          <w:rFonts w:hint="eastAsia" w:ascii="宋体" w:hAnsi="宋体" w:eastAsia="宋体" w:cs="宋体"/>
          <w:sz w:val="24"/>
          <w:szCs w:val="24"/>
        </w:rPr>
        <w:t>http</w:t>
      </w:r>
      <w:r>
        <w:rPr>
          <w:rStyle w:val="37"/>
          <w:rFonts w:hint="eastAsia" w:ascii="宋体" w:hAnsi="宋体" w:eastAsia="宋体" w:cs="宋体"/>
          <w:sz w:val="24"/>
          <w:szCs w:val="24"/>
          <w:lang w:val="en-US" w:eastAsia="zh-CN"/>
        </w:rPr>
        <w:t>s</w:t>
      </w:r>
      <w:r>
        <w:rPr>
          <w:rStyle w:val="37"/>
          <w:rFonts w:hint="eastAsia" w:ascii="宋体" w:hAnsi="宋体" w:eastAsia="宋体" w:cs="宋体"/>
          <w:sz w:val="24"/>
          <w:szCs w:val="24"/>
        </w:rPr>
        <w:t>://ecaitong.sinotruk.com:8012/</w:t>
      </w:r>
      <w:r>
        <w:rPr>
          <w:rStyle w:val="37"/>
          <w:rFonts w:hint="eastAsia" w:ascii="宋体" w:hAnsi="宋体" w:eastAsia="宋体" w:cs="宋体"/>
          <w:sz w:val="24"/>
          <w:szCs w:val="24"/>
        </w:rPr>
        <w:fldChar w:fldCharType="end"/>
      </w:r>
    </w:p>
    <w:p w14:paraId="6870C911">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14:paraId="6B38AD38">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14:paraId="29700869">
      <w:pPr>
        <w:snapToGrid/>
        <w:spacing w:before="0" w:after="0" w:line="240" w:lineRule="auto"/>
        <w:ind w:left="0" w:right="0"/>
        <w:jc w:val="both"/>
      </w:pPr>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pPr>
    </w:p>
    <w:p w14:paraId="12566FF3">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14:paraId="5B08C7A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14:paraId="6351E23D">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14:paraId="063B414B">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14:paraId="60B7C771">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14:paraId="6D12A282">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14:paraId="3EE190DD">
      <w:pPr>
        <w:pStyle w:val="5"/>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14:paraId="43DC18C4">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14:paraId="5C92D437">
      <w:pPr>
        <w:snapToGrid/>
        <w:spacing w:before="0" w:after="0" w:line="240" w:lineRule="auto"/>
        <w:ind w:left="0" w:right="0"/>
        <w:jc w:val="both"/>
      </w:pPr>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lang w:val="en-US"/>
        </w:rPr>
      </w:pPr>
    </w:p>
    <w:p w14:paraId="54FFCA05">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rPr>
        <w:rFonts w:hint="eastAsia"/>
        <w:lang w:val="en-US" w:eastAsia="zh-CN"/>
      </w:rPr>
      <w:t>办公用品</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187CEAB"/>
    <w:multiLevelType w:val="singleLevel"/>
    <w:tmpl w:val="9187CEAB"/>
    <w:lvl w:ilvl="0" w:tentative="0">
      <w:start w:val="2"/>
      <w:numFmt w:val="chineseCounting"/>
      <w:suff w:val="nothing"/>
      <w:lvlText w:val="第%1部分　"/>
      <w:lvlJc w:val="left"/>
      <w:rPr>
        <w:rFonts w:hint="eastAsia"/>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E8A8D5DF"/>
    <w:multiLevelType w:val="multilevel"/>
    <w:tmpl w:val="E8A8D5DF"/>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54031A0"/>
    <w:multiLevelType w:val="singleLevel"/>
    <w:tmpl w:val="154031A0"/>
    <w:lvl w:ilvl="0" w:tentative="0">
      <w:start w:val="1"/>
      <w:numFmt w:val="chineseCounting"/>
      <w:suff w:val="nothing"/>
      <w:lvlText w:val="%1、"/>
      <w:lvlJc w:val="left"/>
      <w:rPr>
        <w:rFonts w:hint="eastAsia"/>
      </w:rPr>
    </w:lvl>
  </w:abstractNum>
  <w:abstractNum w:abstractNumId="13">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6"/>
  </w:num>
  <w:num w:numId="2">
    <w:abstractNumId w:val="20"/>
  </w:num>
  <w:num w:numId="3">
    <w:abstractNumId w:val="19"/>
  </w:num>
  <w:num w:numId="4">
    <w:abstractNumId w:val="17"/>
  </w:num>
  <w:num w:numId="5">
    <w:abstractNumId w:val="11"/>
  </w:num>
  <w:num w:numId="6">
    <w:abstractNumId w:val="13"/>
  </w:num>
  <w:num w:numId="7">
    <w:abstractNumId w:val="14"/>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4"/>
  </w:num>
  <w:num w:numId="13">
    <w:abstractNumId w:val="9"/>
  </w:num>
  <w:num w:numId="14">
    <w:abstractNumId w:val="0"/>
  </w:num>
  <w:num w:numId="15">
    <w:abstractNumId w:val="21"/>
  </w:num>
  <w:num w:numId="16">
    <w:abstractNumId w:val="7"/>
  </w:num>
  <w:num w:numId="17">
    <w:abstractNumId w:val="3"/>
  </w:num>
  <w:num w:numId="18">
    <w:abstractNumId w:val="1"/>
  </w:num>
  <w:num w:numId="19">
    <w:abstractNumId w:val="5"/>
  </w:num>
  <w:num w:numId="20">
    <w:abstractNumId w:val="8"/>
  </w:num>
  <w:num w:numId="21">
    <w:abstractNumId w:val="15"/>
  </w:num>
  <w:num w:numId="22">
    <w:abstractNumId w:val="2"/>
  </w:num>
  <w:num w:numId="23">
    <w:abstractNumId w:val="12"/>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12394"/>
    <w:rsid w:val="02CC3DCA"/>
    <w:rsid w:val="02FE76EF"/>
    <w:rsid w:val="03547385"/>
    <w:rsid w:val="03F033B0"/>
    <w:rsid w:val="052E64B2"/>
    <w:rsid w:val="057C1D39"/>
    <w:rsid w:val="05891259"/>
    <w:rsid w:val="08633479"/>
    <w:rsid w:val="096A52C0"/>
    <w:rsid w:val="0AEB4D33"/>
    <w:rsid w:val="0BC10FBE"/>
    <w:rsid w:val="0BC418E0"/>
    <w:rsid w:val="0BFE016B"/>
    <w:rsid w:val="0C1B5762"/>
    <w:rsid w:val="0CB51572"/>
    <w:rsid w:val="0CE9114B"/>
    <w:rsid w:val="0E4D31E3"/>
    <w:rsid w:val="10DC2AA3"/>
    <w:rsid w:val="10FA7C8C"/>
    <w:rsid w:val="130B198F"/>
    <w:rsid w:val="147C10A3"/>
    <w:rsid w:val="16A918E4"/>
    <w:rsid w:val="17D966D6"/>
    <w:rsid w:val="1BC71D3B"/>
    <w:rsid w:val="1C59115B"/>
    <w:rsid w:val="1EDC7DB4"/>
    <w:rsid w:val="1FB23E60"/>
    <w:rsid w:val="21BE0F4D"/>
    <w:rsid w:val="220828B1"/>
    <w:rsid w:val="22C5630B"/>
    <w:rsid w:val="238633F3"/>
    <w:rsid w:val="23EC0BA6"/>
    <w:rsid w:val="242730EF"/>
    <w:rsid w:val="24701A48"/>
    <w:rsid w:val="248225EA"/>
    <w:rsid w:val="268B0052"/>
    <w:rsid w:val="27743C90"/>
    <w:rsid w:val="277E65AA"/>
    <w:rsid w:val="29CA2459"/>
    <w:rsid w:val="2AFB5C85"/>
    <w:rsid w:val="2B271A58"/>
    <w:rsid w:val="2B6304A7"/>
    <w:rsid w:val="2CF6734C"/>
    <w:rsid w:val="2D663463"/>
    <w:rsid w:val="2D9646DB"/>
    <w:rsid w:val="2EF96EE4"/>
    <w:rsid w:val="34E067B9"/>
    <w:rsid w:val="36254FE4"/>
    <w:rsid w:val="363803E6"/>
    <w:rsid w:val="372F61E0"/>
    <w:rsid w:val="379C0A32"/>
    <w:rsid w:val="39322FCA"/>
    <w:rsid w:val="3AB90991"/>
    <w:rsid w:val="3B706131"/>
    <w:rsid w:val="3DAD7AA2"/>
    <w:rsid w:val="3E6F041E"/>
    <w:rsid w:val="3FC21BF6"/>
    <w:rsid w:val="41AD62C3"/>
    <w:rsid w:val="423761F2"/>
    <w:rsid w:val="4275481E"/>
    <w:rsid w:val="428B617A"/>
    <w:rsid w:val="433D7BDC"/>
    <w:rsid w:val="437E1813"/>
    <w:rsid w:val="45BD47FC"/>
    <w:rsid w:val="45CC5FB2"/>
    <w:rsid w:val="46B75BA8"/>
    <w:rsid w:val="48C97955"/>
    <w:rsid w:val="48EA5F1D"/>
    <w:rsid w:val="49880C8F"/>
    <w:rsid w:val="4A8835F7"/>
    <w:rsid w:val="4B592E71"/>
    <w:rsid w:val="515A5833"/>
    <w:rsid w:val="52B9239A"/>
    <w:rsid w:val="54BD78FD"/>
    <w:rsid w:val="55CA6A5A"/>
    <w:rsid w:val="560E63A1"/>
    <w:rsid w:val="57D95A94"/>
    <w:rsid w:val="58A86DDE"/>
    <w:rsid w:val="59154AD7"/>
    <w:rsid w:val="5A701A74"/>
    <w:rsid w:val="5ADF548D"/>
    <w:rsid w:val="5D5C60B4"/>
    <w:rsid w:val="6123339C"/>
    <w:rsid w:val="61403325"/>
    <w:rsid w:val="614956F2"/>
    <w:rsid w:val="63EF55E0"/>
    <w:rsid w:val="63F04A69"/>
    <w:rsid w:val="647B2CEE"/>
    <w:rsid w:val="66A50B1E"/>
    <w:rsid w:val="67B2063C"/>
    <w:rsid w:val="67C97AC3"/>
    <w:rsid w:val="67E30EC1"/>
    <w:rsid w:val="6A4E3B2B"/>
    <w:rsid w:val="6AFA41F9"/>
    <w:rsid w:val="6B481C3B"/>
    <w:rsid w:val="6C1331A3"/>
    <w:rsid w:val="6CA84BC1"/>
    <w:rsid w:val="6D1B6FB7"/>
    <w:rsid w:val="6D3E4756"/>
    <w:rsid w:val="6EA379D6"/>
    <w:rsid w:val="6FB30699"/>
    <w:rsid w:val="6FC523EB"/>
    <w:rsid w:val="72895F2E"/>
    <w:rsid w:val="72C02EBE"/>
    <w:rsid w:val="72C507AD"/>
    <w:rsid w:val="72D028D8"/>
    <w:rsid w:val="72DF5DB9"/>
    <w:rsid w:val="745D47C3"/>
    <w:rsid w:val="76AC3757"/>
    <w:rsid w:val="7B2C23BB"/>
    <w:rsid w:val="7B91542D"/>
    <w:rsid w:val="7CB93F8E"/>
    <w:rsid w:val="7CF66B46"/>
    <w:rsid w:val="7D120A03"/>
    <w:rsid w:val="7DBD28BA"/>
    <w:rsid w:val="7E585C36"/>
    <w:rsid w:val="7ECD2BB7"/>
    <w:rsid w:val="7F4A10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正文 Char Char"/>
    <w:qFormat/>
    <w:uiPriority w:val="0"/>
    <w:pPr>
      <w:spacing w:after="200" w:line="276" w:lineRule="auto"/>
      <w:jc w:val="both"/>
    </w:pPr>
    <w:rPr>
      <w:rFonts w:ascii="Times New Roman" w:hAnsi="Times New Roman" w:eastAsia="宋体" w:cs="Times New Roman"/>
      <w:b/>
      <w:sz w:val="21"/>
      <w:szCs w:val="22"/>
      <w:lang w:val="en-US" w:eastAsia="zh-CN" w:bidi="ar-SA"/>
    </w:rPr>
  </w:style>
  <w:style w:type="paragraph" w:customStyle="1" w:styleId="112">
    <w:name w:val="1正文段落"/>
    <w:basedOn w:val="1"/>
    <w:qFormat/>
    <w:uiPriority w:val="0"/>
    <w:pPr>
      <w:spacing w:line="360" w:lineRule="auto"/>
      <w:ind w:firstLine="480" w:firstLineChars="200"/>
      <w:jc w:val="left"/>
    </w:pPr>
    <w:rPr>
      <w:snapToGrid w:val="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Hewlett-Packard Company</Company>
  <Pages>27</Pages>
  <Words>9068</Words>
  <Characters>10452</Characters>
  <Lines>127</Lines>
  <Paragraphs>35</Paragraphs>
  <TotalTime>3</TotalTime>
  <ScaleCrop>false</ScaleCrop>
  <LinksUpToDate>false</LinksUpToDate>
  <CharactersWithSpaces>11576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p:lastModifiedBy>
  <cp:lastPrinted>2020-06-28T02:28:00Z</cp:lastPrinted>
  <dcterms:modified xsi:type="dcterms:W3CDTF">2025-10-31T03:02:40Z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eyJoZGlkIjoiZWQxZjNmOWI4MjYxMjE3YWYxMWY4NzIzOWZkNTY1ZGEiLCJ1c2VySWQiOiI4MjkwNzMwMzkifQ==</vt:lpwstr>
  </property>
</Properties>
</file>