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2079" w:leftChars="228" w:hanging="1600" w:hangingChars="500"/>
        <w:rPr>
          <w:rFonts w:hint="eastAsia" w:cs="宋体"/>
          <w:i w:val="0"/>
          <w:iCs/>
          <w:sz w:val="32"/>
          <w:szCs w:val="32"/>
          <w:lang w:val="en-US" w:eastAsia="zh-CN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聘请中介机构对集团重点涉税事项进行专项检查项目</w:t>
      </w:r>
    </w:p>
    <w:p>
      <w:pPr>
        <w:spacing w:line="360" w:lineRule="auto"/>
        <w:ind w:left="2079" w:leftChars="228" w:hanging="1600" w:hangingChars="500"/>
        <w:jc w:val="center"/>
        <w:rPr>
          <w:i w:val="0"/>
          <w:iCs/>
          <w:sz w:val="32"/>
          <w:szCs w:val="32"/>
          <w:lang w:val="en-US"/>
        </w:rPr>
      </w:pPr>
      <w:r>
        <w:rPr>
          <w:rFonts w:hint="eastAsia" w:cs="宋体"/>
          <w:i w:val="0"/>
          <w:iCs/>
          <w:sz w:val="32"/>
          <w:szCs w:val="32"/>
          <w:lang w:val="en-US" w:eastAsia="zh-CN"/>
        </w:rPr>
        <w:t>招标公告</w:t>
      </w:r>
      <w:bookmarkEnd w:id="0"/>
    </w:p>
    <w:p>
      <w:pPr>
        <w:pStyle w:val="2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hint="eastAsia" w:cs="宋体"/>
          <w:b/>
          <w:bCs/>
          <w:i w:val="0"/>
          <w:iCs/>
          <w:sz w:val="22"/>
          <w:szCs w:val="22"/>
          <w:highlight w:val="yellow"/>
          <w:lang w:val="en-US" w:eastAsia="zh-CN"/>
        </w:rPr>
        <w:t>ZBGL2026020151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1"/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7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2026-02-25</w:t>
            </w:r>
          </w:p>
        </w:tc>
        <w:tc>
          <w:tcPr>
            <w:tcW w:w="2200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2026-03-03</w:t>
            </w:r>
          </w:p>
        </w:tc>
      </w:tr>
    </w:tbl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根据山东重工通知要求，中国重型汽车集团有限公司为系统识别和防范重点涉税风险，加强税务风险管理，切实维护集团公司利益，决定聘请专业中介机构提供税务服务，针对近期税务机关关注的涉税事项进行系统梳理和专业复核。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>
      <w:pPr>
        <w:spacing w:line="360" w:lineRule="auto"/>
        <w:ind w:left="1679" w:leftChars="228" w:hanging="1200" w:hangingChars="5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聘请中介机构对集团重点涉税事项进行专项检查</w:t>
      </w:r>
    </w:p>
    <w:p>
      <w:pPr>
        <w:pStyle w:val="2"/>
        <w:ind w:firstLine="480" w:firstLineChars="200"/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kern w:val="2"/>
          <w:sz w:val="24"/>
          <w:szCs w:val="24"/>
          <w:lang w:val="en-US" w:eastAsia="zh-CN" w:bidi="ar-SA"/>
        </w:rPr>
        <w:t>项目编号：ZBGL2026020151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非固定资产服务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邀请招标</w:t>
      </w: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4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采购内容：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为对集团重点涉税事项进行专项检查等，切实维护集团公司利益，拟聘请1家专业中介机构对重汽集团提供税务服务。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合格投标人：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（1）经营资质符合招标项目要求；具有有效的三证合一营业执照；没有处于被有权机关吊销营业执照、吊销资质、停业整顿、取消投标资格以及财产被接管、冻结或进入破产程序等。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（2）投标人注册资金不得低于150万元。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（3）投标人须遵守《中华人民共和国招标投标法》、《中华人民共和国民法典》及其它有关的法律和法规，具有承担民事责任能力。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4）投标人须具有履行合同所必须的技术、质量、资金、设备、财务、服务等方面的资质和能力，财务状况良好，经营稳定，具有完全履行招标文件所有要求的能力，具有全面履约的能力，能提供相关信用等级和完税证明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（5）投标人具有良好的商业信誉，在“国家企业信用信息公示系统”、“中国执行信息公开网”、“信用中国”、“天眼查”“裁判文书网”等信息平台中，无行政处罚及失信记录等信息。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（6）投标人之间必须具有充分的竞争关系。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（7）投标人无招标违规、谎报年度报告信息，提供虚假资质资料等行为或其他行政处罚记录。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（8）投标人没有被列入招标人处《黑名单》（《黑名单》指投标人与招标人在以往或正在进行的合作中，存在招标人认为的违反合同约定或违反法律法规等的失信行为）。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（9）投标人的直接或间接股东、法定代表人、董事、监事、高管非重汽集团员工及其亲属。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（10）《执业证书》复印件及投标单位的法定代表人或授权代表的身份证复印件（加盖公章），法人到场的，出具法定代表人身份证原件。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（11）投标人须认可招标人的工作指令，包括节、假日能正常开展工作的要求。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（12）投标人必须是最终投标、签订合同的单位，不得以任何理由将已中标项目以任何形式转包或者分包给其他单位。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（13）逾期的投标文件招标人不予受理。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线下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03 08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:00:00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采购文件领取地点：山东省济南市历城区华奥路777号重汽科技大厦1307 </w:t>
      </w:r>
    </w:p>
    <w:p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线下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08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山东省济南市历城区华奥路777号重汽科技大厦1307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暂定，具体时间地点另行通知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山东省济南市历城区华奥路777号重汽科技大厦1307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名称：中国重汽集团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地址：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山东省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济南市历城区华奥路777号重汽科技大厦</w:t>
      </w:r>
    </w:p>
    <w:p>
      <w:pPr>
        <w:pStyle w:val="21"/>
        <w:ind w:firstLine="480"/>
        <w:rPr>
          <w:rFonts w:hint="default" w:asciiTheme="majorEastAsia" w:hAnsiTheme="majorEastAsia" w:eastAsiaTheme="majorEastAsia" w:cstheme="maj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技术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联系人</w:t>
      </w:r>
      <w:r>
        <w:rPr>
          <w:rFonts w:hint="eastAsia" w:asciiTheme="majorEastAsia" w:hAnsiTheme="majorEastAsia" w:eastAsiaTheme="majorEastAsia" w:cstheme="majorEastAsia"/>
          <w:color w:val="auto"/>
          <w:kern w:val="2"/>
          <w:sz w:val="24"/>
          <w:szCs w:val="24"/>
          <w:lang w:val="en-US" w:eastAsia="zh-CN" w:bidi="ar-SA"/>
        </w:rPr>
        <w:t>：杨馨培  15165033692</w:t>
      </w:r>
    </w:p>
    <w:p>
      <w:pPr>
        <w:ind w:firstLine="480" w:firstLineChars="20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商务联系人：赵力 17860606595</w:t>
      </w:r>
    </w:p>
    <w:p>
      <w:pPr>
        <w:ind w:firstLine="1319" w:firstLineChars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</w:rPr>
        <w:t>供应商需在重汽官网搜索本项目招标公告，根据要求准备报名资料。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2" w:name="_GoBack"/>
      <w:bookmarkEnd w:id="2"/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pStyle w:val="4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>
      <w:pPr>
        <w:pStyle w:val="4"/>
        <w:rPr>
          <w:rFonts w:eastAsia="宋体"/>
        </w:rPr>
      </w:pP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>
      <w:pPr>
        <w:pStyle w:val="4"/>
      </w:pPr>
    </w:p>
    <w:p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</w:pP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>
      <w:pPr>
        <w:pStyle w:val="4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2.配套能力“供货类别”填“”，业务主管部门选择“”。</w:t>
      </w:r>
    </w:p>
    <w:p>
      <w:pPr>
        <w:pStyle w:val="4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>
      <w:pPr>
        <w:pStyle w:val="4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7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5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5"/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>
      <w:pPr>
        <w:pStyle w:val="4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>
      <w:pPr>
        <w:pStyle w:val="3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>
      <w:pPr>
        <w:pStyle w:val="3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4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4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jc w:val="both"/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1326D9"/>
    <w:multiLevelType w:val="multilevel"/>
    <w:tmpl w:val="331326D9"/>
    <w:lvl w:ilvl="0" w:tentative="0">
      <w:start w:val="1"/>
      <w:numFmt w:val="decimal"/>
      <w:pStyle w:val="20"/>
      <w:lvlText w:val="(%1)"/>
      <w:lvlJc w:val="left"/>
      <w:pPr>
        <w:ind w:left="420" w:hanging="420"/>
      </w:pPr>
      <w:rPr>
        <w:rFonts w:hint="eastAsia"/>
        <w:b w:val="0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5329F7"/>
    <w:rsid w:val="04664AD9"/>
    <w:rsid w:val="07BE668A"/>
    <w:rsid w:val="0A2F22F3"/>
    <w:rsid w:val="10E04285"/>
    <w:rsid w:val="17536547"/>
    <w:rsid w:val="181F4995"/>
    <w:rsid w:val="19E07AC3"/>
    <w:rsid w:val="1FC152B1"/>
    <w:rsid w:val="20323461"/>
    <w:rsid w:val="24AC1B81"/>
    <w:rsid w:val="24CF6DDE"/>
    <w:rsid w:val="268853A2"/>
    <w:rsid w:val="26F959FE"/>
    <w:rsid w:val="26FC6505"/>
    <w:rsid w:val="2A2E12DB"/>
    <w:rsid w:val="33700F55"/>
    <w:rsid w:val="372110DF"/>
    <w:rsid w:val="37B05FEC"/>
    <w:rsid w:val="3A71153D"/>
    <w:rsid w:val="3C995A70"/>
    <w:rsid w:val="441B0883"/>
    <w:rsid w:val="44907102"/>
    <w:rsid w:val="449A7319"/>
    <w:rsid w:val="48D62BF1"/>
    <w:rsid w:val="48EF075C"/>
    <w:rsid w:val="4A506CF6"/>
    <w:rsid w:val="4B1A6945"/>
    <w:rsid w:val="4BFC3364"/>
    <w:rsid w:val="4FE84FBE"/>
    <w:rsid w:val="50724AF7"/>
    <w:rsid w:val="527823C1"/>
    <w:rsid w:val="541301CA"/>
    <w:rsid w:val="55463D19"/>
    <w:rsid w:val="55F80399"/>
    <w:rsid w:val="5696489C"/>
    <w:rsid w:val="56D26C7F"/>
    <w:rsid w:val="5E9E38C2"/>
    <w:rsid w:val="65071D4D"/>
    <w:rsid w:val="6AB10735"/>
    <w:rsid w:val="6BC40063"/>
    <w:rsid w:val="6CB041B5"/>
    <w:rsid w:val="6D9602FC"/>
    <w:rsid w:val="6DBE59DF"/>
    <w:rsid w:val="6EFC5CDF"/>
    <w:rsid w:val="728E17FF"/>
    <w:rsid w:val="72C608C2"/>
    <w:rsid w:val="79D144A8"/>
    <w:rsid w:val="7C590591"/>
    <w:rsid w:val="7CBD4A32"/>
    <w:rsid w:val="7DA44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qFormat/>
    <w:uiPriority w:val="0"/>
    <w:rPr>
      <w:rFonts w:ascii="宋体"/>
      <w:szCs w:val="20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color w:val="800080"/>
      <w:u w:val="none"/>
    </w:rPr>
  </w:style>
  <w:style w:type="character" w:styleId="11">
    <w:name w:val="HTML Definition"/>
    <w:basedOn w:val="8"/>
    <w:qFormat/>
    <w:uiPriority w:val="0"/>
  </w:style>
  <w:style w:type="character" w:styleId="12">
    <w:name w:val="HTML Typewriter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3">
    <w:name w:val="HTML Acronym"/>
    <w:basedOn w:val="8"/>
    <w:qFormat/>
    <w:uiPriority w:val="0"/>
  </w:style>
  <w:style w:type="character" w:styleId="14">
    <w:name w:val="HTML Variable"/>
    <w:basedOn w:val="8"/>
    <w:qFormat/>
    <w:uiPriority w:val="0"/>
  </w:style>
  <w:style w:type="character" w:styleId="15">
    <w:name w:val="Hyperlink"/>
    <w:basedOn w:val="8"/>
    <w:qFormat/>
    <w:uiPriority w:val="0"/>
    <w:rPr>
      <w:color w:val="0000FF"/>
      <w:u w:val="none"/>
    </w:rPr>
  </w:style>
  <w:style w:type="character" w:styleId="16">
    <w:name w:val="HTML Code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7">
    <w:name w:val="HTML Cite"/>
    <w:basedOn w:val="8"/>
    <w:qFormat/>
    <w:uiPriority w:val="0"/>
  </w:style>
  <w:style w:type="character" w:styleId="18">
    <w:name w:val="HTML Keyboard"/>
    <w:basedOn w:val="8"/>
    <w:qFormat/>
    <w:uiPriority w:val="0"/>
    <w:rPr>
      <w:rFonts w:ascii="monospace" w:hAnsi="monospace" w:eastAsia="monospace" w:cs="monospace"/>
      <w:sz w:val="20"/>
    </w:rPr>
  </w:style>
  <w:style w:type="character" w:styleId="19">
    <w:name w:val="HTML Sample"/>
    <w:basedOn w:val="8"/>
    <w:qFormat/>
    <w:uiPriority w:val="0"/>
    <w:rPr>
      <w:rFonts w:hint="default" w:ascii="monospace" w:hAnsi="monospace" w:eastAsia="monospace" w:cs="monospace"/>
    </w:rPr>
  </w:style>
  <w:style w:type="paragraph" w:styleId="20">
    <w:name w:val="List Paragraph"/>
    <w:basedOn w:val="1"/>
    <w:qFormat/>
    <w:uiPriority w:val="34"/>
    <w:pPr>
      <w:numPr>
        <w:ilvl w:val="0"/>
        <w:numId w:val="1"/>
      </w:numPr>
      <w:tabs>
        <w:tab w:val="left" w:pos="1050"/>
        <w:tab w:val="left" w:pos="1470"/>
      </w:tabs>
      <w:adjustRightInd w:val="0"/>
      <w:snapToGrid w:val="0"/>
      <w:spacing w:line="360" w:lineRule="auto"/>
      <w:jc w:val="left"/>
    </w:pPr>
  </w:style>
  <w:style w:type="paragraph" w:customStyle="1" w:styleId="21">
    <w:name w:val="标书正文格式"/>
    <w:basedOn w:val="4"/>
    <w:qFormat/>
    <w:uiPriority w:val="0"/>
    <w:pPr>
      <w:spacing w:line="360" w:lineRule="auto"/>
      <w:ind w:firstLine="200" w:firstLineChars="200"/>
    </w:pPr>
    <w:rPr>
      <w:rFonts w:hAnsi="宋体" w:eastAsiaTheme="minorEastAsia"/>
      <w:color w:val="000000"/>
      <w:sz w:val="24"/>
      <w:szCs w:val="24"/>
    </w:rPr>
  </w:style>
  <w:style w:type="paragraph" w:customStyle="1" w:styleId="22">
    <w:name w:val="标书正文"/>
    <w:basedOn w:val="4"/>
    <w:qFormat/>
    <w:uiPriority w:val="9"/>
    <w:pPr>
      <w:spacing w:line="360" w:lineRule="auto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1428</Words>
  <Characters>1581</Characters>
  <Lines>0</Lines>
  <Paragraphs>0</Paragraphs>
  <TotalTime>3</TotalTime>
  <ScaleCrop>false</ScaleCrop>
  <LinksUpToDate>false</LinksUpToDate>
  <CharactersWithSpaces>1769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赵力</cp:lastModifiedBy>
  <dcterms:modified xsi:type="dcterms:W3CDTF">2026-02-25T02:11:17Z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KSOTemplateDocerSaveRecord">
    <vt:lpwstr>eyJoZGlkIjoiMjU1MjU2NmRlYWJmZWVkYjQ3ZmQ4OTdkM2JiNmI3ZjUiLCJ1c2VySWQiOiIzODEwMDEwNTMifQ==</vt:lpwstr>
  </property>
  <property fmtid="{D5CDD505-2E9C-101B-9397-08002B2CF9AE}" pid="4" name="ICV">
    <vt:lpwstr>CCB0D6699F154DDB823901ED55FC39FE</vt:lpwstr>
  </property>
</Properties>
</file>