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6A259" w14:textId="77777777" w:rsidR="005E328A" w:rsidRDefault="004F4B5D">
      <w:pPr>
        <w:spacing w:line="400" w:lineRule="auto"/>
        <w:jc w:val="center"/>
        <w:rPr>
          <w:rFonts w:ascii="仿宋" w:eastAsia="仿宋" w:hAnsi="仿宋"/>
          <w:b/>
          <w:sz w:val="48"/>
          <w:szCs w:val="48"/>
        </w:rPr>
      </w:pPr>
      <w:r>
        <w:rPr>
          <w:rFonts w:ascii="仿宋" w:eastAsia="仿宋" w:hAnsi="仿宋" w:hint="eastAsia"/>
          <w:b/>
          <w:sz w:val="48"/>
          <w:szCs w:val="48"/>
        </w:rPr>
        <w:t>.</w:t>
      </w:r>
    </w:p>
    <w:p w14:paraId="73FEFB42" w14:textId="77777777" w:rsidR="005E328A" w:rsidRDefault="004F4B5D">
      <w:pPr>
        <w:spacing w:line="400" w:lineRule="auto"/>
        <w:jc w:val="center"/>
        <w:rPr>
          <w:rFonts w:ascii="仿宋" w:eastAsia="仿宋" w:hAnsi="仿宋"/>
          <w:b/>
          <w:sz w:val="48"/>
          <w:szCs w:val="48"/>
        </w:rPr>
      </w:pPr>
      <w:r>
        <w:rPr>
          <w:rFonts w:ascii="仿宋" w:eastAsia="仿宋" w:hAnsi="仿宋" w:hint="eastAsia"/>
          <w:b/>
          <w:sz w:val="48"/>
          <w:szCs w:val="48"/>
        </w:rPr>
        <w:t>重汽（济南）车桥有限公司</w:t>
      </w:r>
    </w:p>
    <w:p w14:paraId="17FA0565" w14:textId="77777777" w:rsidR="005E328A" w:rsidRDefault="004F4B5D">
      <w:pPr>
        <w:spacing w:line="400" w:lineRule="auto"/>
        <w:jc w:val="center"/>
        <w:rPr>
          <w:rFonts w:ascii="仿宋" w:eastAsia="仿宋" w:hAnsi="仿宋"/>
          <w:b/>
          <w:sz w:val="48"/>
          <w:szCs w:val="48"/>
        </w:rPr>
      </w:pPr>
      <w:r>
        <w:rPr>
          <w:rFonts w:ascii="仿宋" w:eastAsia="仿宋" w:hAnsi="仿宋" w:hint="eastAsia"/>
          <w:b/>
          <w:sz w:val="48"/>
          <w:szCs w:val="48"/>
        </w:rPr>
        <w:t>智能安全监控试点项目</w:t>
      </w:r>
    </w:p>
    <w:p w14:paraId="6DADB540" w14:textId="77777777" w:rsidR="005E328A" w:rsidRDefault="005E328A">
      <w:pPr>
        <w:spacing w:line="400" w:lineRule="auto"/>
        <w:ind w:left="1000"/>
        <w:jc w:val="center"/>
        <w:rPr>
          <w:rFonts w:ascii="仿宋" w:eastAsia="仿宋" w:hAnsi="仿宋"/>
          <w:b/>
          <w:sz w:val="48"/>
          <w:szCs w:val="48"/>
        </w:rPr>
      </w:pPr>
    </w:p>
    <w:p w14:paraId="3C0F55FB" w14:textId="77777777" w:rsidR="005E328A" w:rsidRDefault="005E328A">
      <w:pPr>
        <w:spacing w:line="400" w:lineRule="auto"/>
        <w:ind w:left="1000"/>
        <w:jc w:val="center"/>
        <w:rPr>
          <w:rFonts w:ascii="仿宋" w:eastAsia="仿宋" w:hAnsi="仿宋"/>
          <w:b/>
          <w:sz w:val="48"/>
          <w:szCs w:val="48"/>
        </w:rPr>
      </w:pPr>
    </w:p>
    <w:p w14:paraId="3362503B" w14:textId="77777777" w:rsidR="005E328A" w:rsidRDefault="005E328A">
      <w:pPr>
        <w:spacing w:line="400" w:lineRule="auto"/>
        <w:ind w:left="1000"/>
        <w:jc w:val="center"/>
        <w:rPr>
          <w:rFonts w:ascii="仿宋" w:eastAsia="仿宋" w:hAnsi="仿宋"/>
          <w:b/>
          <w:sz w:val="48"/>
          <w:szCs w:val="48"/>
        </w:rPr>
      </w:pPr>
    </w:p>
    <w:p w14:paraId="5DACBD4D" w14:textId="77777777" w:rsidR="005E328A" w:rsidRDefault="004F4B5D">
      <w:pPr>
        <w:spacing w:line="400" w:lineRule="auto"/>
        <w:jc w:val="center"/>
        <w:rPr>
          <w:rFonts w:ascii="仿宋" w:eastAsia="仿宋" w:hAnsi="仿宋"/>
          <w:b/>
          <w:sz w:val="48"/>
          <w:szCs w:val="48"/>
        </w:rPr>
      </w:pPr>
      <w:r>
        <w:rPr>
          <w:rFonts w:ascii="仿宋" w:eastAsia="仿宋" w:hAnsi="仿宋"/>
          <w:b/>
          <w:sz w:val="48"/>
          <w:szCs w:val="48"/>
        </w:rPr>
        <w:t>招</w:t>
      </w:r>
    </w:p>
    <w:p w14:paraId="46E712F5" w14:textId="77777777" w:rsidR="005E328A" w:rsidRDefault="005E328A">
      <w:pPr>
        <w:spacing w:line="400" w:lineRule="auto"/>
        <w:jc w:val="center"/>
        <w:rPr>
          <w:rFonts w:ascii="仿宋" w:eastAsia="仿宋" w:hAnsi="仿宋"/>
          <w:b/>
          <w:sz w:val="48"/>
          <w:szCs w:val="48"/>
        </w:rPr>
      </w:pPr>
    </w:p>
    <w:p w14:paraId="29CF0EA2" w14:textId="77777777" w:rsidR="005E328A" w:rsidRDefault="004F4B5D">
      <w:pPr>
        <w:spacing w:line="400" w:lineRule="auto"/>
        <w:jc w:val="center"/>
        <w:rPr>
          <w:rFonts w:ascii="仿宋" w:eastAsia="仿宋" w:hAnsi="仿宋"/>
          <w:b/>
          <w:sz w:val="48"/>
          <w:szCs w:val="48"/>
        </w:rPr>
      </w:pPr>
      <w:r>
        <w:rPr>
          <w:rFonts w:ascii="仿宋" w:eastAsia="仿宋" w:hAnsi="仿宋"/>
          <w:b/>
          <w:sz w:val="48"/>
          <w:szCs w:val="48"/>
        </w:rPr>
        <w:t>标</w:t>
      </w:r>
    </w:p>
    <w:p w14:paraId="07711739" w14:textId="77777777" w:rsidR="005E328A" w:rsidRDefault="005E328A">
      <w:pPr>
        <w:spacing w:line="400" w:lineRule="auto"/>
        <w:jc w:val="center"/>
        <w:rPr>
          <w:rFonts w:ascii="仿宋" w:eastAsia="仿宋" w:hAnsi="仿宋"/>
          <w:b/>
          <w:sz w:val="48"/>
          <w:szCs w:val="48"/>
        </w:rPr>
      </w:pPr>
    </w:p>
    <w:p w14:paraId="1894AC4B" w14:textId="77777777" w:rsidR="005E328A" w:rsidRDefault="004F4B5D">
      <w:pPr>
        <w:spacing w:line="400" w:lineRule="auto"/>
        <w:jc w:val="center"/>
        <w:rPr>
          <w:rFonts w:ascii="仿宋" w:eastAsia="仿宋" w:hAnsi="仿宋"/>
          <w:b/>
          <w:sz w:val="48"/>
          <w:szCs w:val="48"/>
        </w:rPr>
      </w:pPr>
      <w:r>
        <w:rPr>
          <w:rFonts w:ascii="仿宋" w:eastAsia="仿宋" w:hAnsi="仿宋" w:hint="eastAsia"/>
          <w:b/>
          <w:sz w:val="48"/>
          <w:szCs w:val="48"/>
        </w:rPr>
        <w:t>文</w:t>
      </w:r>
    </w:p>
    <w:p w14:paraId="1AA270C5" w14:textId="77777777" w:rsidR="005E328A" w:rsidRDefault="005E328A">
      <w:pPr>
        <w:spacing w:line="400" w:lineRule="auto"/>
        <w:jc w:val="center"/>
        <w:rPr>
          <w:rFonts w:ascii="仿宋" w:eastAsia="仿宋" w:hAnsi="仿宋"/>
          <w:b/>
          <w:sz w:val="48"/>
          <w:szCs w:val="48"/>
        </w:rPr>
      </w:pPr>
    </w:p>
    <w:p w14:paraId="64CCFFE5" w14:textId="77777777" w:rsidR="005E328A" w:rsidRDefault="004F4B5D">
      <w:pPr>
        <w:spacing w:line="400" w:lineRule="auto"/>
        <w:jc w:val="center"/>
        <w:rPr>
          <w:rFonts w:ascii="仿宋" w:eastAsia="仿宋" w:hAnsi="仿宋"/>
          <w:b/>
          <w:sz w:val="48"/>
          <w:szCs w:val="48"/>
        </w:rPr>
      </w:pPr>
      <w:r>
        <w:rPr>
          <w:rFonts w:ascii="仿宋" w:eastAsia="仿宋" w:hAnsi="仿宋" w:hint="eastAsia"/>
          <w:b/>
          <w:sz w:val="48"/>
          <w:szCs w:val="48"/>
        </w:rPr>
        <w:t>件</w:t>
      </w:r>
    </w:p>
    <w:p w14:paraId="2781D53A" w14:textId="77777777" w:rsidR="005E328A" w:rsidRDefault="005E328A">
      <w:pPr>
        <w:spacing w:line="400" w:lineRule="auto"/>
        <w:ind w:left="1000"/>
        <w:jc w:val="center"/>
        <w:rPr>
          <w:rFonts w:eastAsia="黑体"/>
          <w:b/>
          <w:sz w:val="36"/>
        </w:rPr>
      </w:pPr>
    </w:p>
    <w:p w14:paraId="3ADDCE2A" w14:textId="77777777" w:rsidR="005E328A" w:rsidRDefault="005E328A">
      <w:pPr>
        <w:spacing w:line="400" w:lineRule="auto"/>
        <w:jc w:val="center"/>
        <w:rPr>
          <w:rFonts w:eastAsia="黑体"/>
          <w:b/>
          <w:sz w:val="36"/>
        </w:rPr>
      </w:pPr>
    </w:p>
    <w:p w14:paraId="6A3AEEA8" w14:textId="77777777" w:rsidR="005E328A" w:rsidRDefault="005E328A">
      <w:pPr>
        <w:spacing w:line="400" w:lineRule="auto"/>
        <w:jc w:val="center"/>
        <w:rPr>
          <w:rFonts w:eastAsia="黑体"/>
          <w:b/>
          <w:sz w:val="36"/>
        </w:rPr>
      </w:pPr>
    </w:p>
    <w:p w14:paraId="71E29538" w14:textId="77777777" w:rsidR="005E328A" w:rsidRDefault="004F4B5D">
      <w:pPr>
        <w:spacing w:line="400" w:lineRule="auto"/>
        <w:jc w:val="center"/>
        <w:rPr>
          <w:rFonts w:ascii="仿宋" w:eastAsia="仿宋" w:hAnsi="仿宋"/>
          <w:b/>
          <w:color w:val="000000"/>
          <w:sz w:val="36"/>
        </w:rPr>
      </w:pPr>
      <w:r>
        <w:rPr>
          <w:rFonts w:ascii="仿宋" w:eastAsia="仿宋" w:hAnsi="仿宋" w:hint="eastAsia"/>
          <w:b/>
          <w:color w:val="000000"/>
          <w:sz w:val="36"/>
        </w:rPr>
        <w:t>重汽（济南）车桥有限公司</w:t>
      </w:r>
    </w:p>
    <w:p w14:paraId="1C837EA8" w14:textId="77777777" w:rsidR="005E328A" w:rsidRDefault="004F4B5D">
      <w:pPr>
        <w:spacing w:line="400" w:lineRule="auto"/>
        <w:jc w:val="center"/>
        <w:rPr>
          <w:rFonts w:ascii="仿宋" w:eastAsia="仿宋" w:hAnsi="仿宋"/>
          <w:b/>
          <w:color w:val="000000"/>
          <w:sz w:val="36"/>
        </w:rPr>
      </w:pPr>
      <w:r>
        <w:rPr>
          <w:rFonts w:ascii="仿宋" w:eastAsia="仿宋" w:hAnsi="仿宋" w:hint="eastAsia"/>
          <w:b/>
          <w:color w:val="000000"/>
          <w:sz w:val="36"/>
        </w:rPr>
        <w:t>2026年1月</w:t>
      </w:r>
    </w:p>
    <w:p w14:paraId="7B9EA980" w14:textId="77777777" w:rsidR="005E328A" w:rsidRDefault="004F4B5D">
      <w:pPr>
        <w:adjustRightInd w:val="0"/>
        <w:snapToGrid w:val="0"/>
        <w:spacing w:line="360" w:lineRule="auto"/>
        <w:jc w:val="center"/>
        <w:rPr>
          <w:rFonts w:ascii="仿宋" w:eastAsia="仿宋" w:hAnsi="仿宋"/>
        </w:rPr>
      </w:pPr>
      <w:r>
        <w:rPr>
          <w:rFonts w:ascii="仿宋" w:eastAsia="仿宋" w:hAnsi="仿宋"/>
          <w:b/>
          <w:color w:val="000000"/>
          <w:sz w:val="36"/>
        </w:rPr>
        <w:br w:type="page"/>
      </w:r>
    </w:p>
    <w:p w14:paraId="10D995BB" w14:textId="77777777" w:rsidR="005E328A" w:rsidRDefault="004F4B5D">
      <w:pPr>
        <w:pStyle w:val="1"/>
        <w:adjustRightInd w:val="0"/>
        <w:snapToGrid w:val="0"/>
        <w:spacing w:before="0" w:after="0" w:line="360" w:lineRule="auto"/>
        <w:jc w:val="center"/>
      </w:pPr>
      <w:r>
        <w:rPr>
          <w:rFonts w:ascii="仿宋_GB2312" w:eastAsia="仿宋_GB2312" w:hAnsi="华文仿宋" w:hint="eastAsia"/>
        </w:rPr>
        <w:t>第一章、招标文件商务要求</w:t>
      </w:r>
    </w:p>
    <w:p w14:paraId="0651CEB9" w14:textId="77777777" w:rsidR="005E328A" w:rsidRDefault="004F4B5D">
      <w:pPr>
        <w:pStyle w:val="ac"/>
        <w:adjustRightInd w:val="0"/>
        <w:snapToGrid w:val="0"/>
        <w:spacing w:line="360" w:lineRule="auto"/>
        <w:ind w:firstLineChars="200" w:firstLine="560"/>
        <w:rPr>
          <w:rFonts w:ascii="仿宋" w:eastAsia="仿宋" w:hAnsi="仿宋"/>
          <w:color w:val="000000"/>
          <w:sz w:val="28"/>
          <w:szCs w:val="24"/>
        </w:rPr>
      </w:pPr>
      <w:r>
        <w:rPr>
          <w:rFonts w:ascii="仿宋" w:eastAsia="仿宋" w:hAnsi="仿宋" w:hint="eastAsia"/>
          <w:sz w:val="28"/>
          <w:szCs w:val="24"/>
        </w:rPr>
        <w:t>重汽（济南）车桥有限公司</w:t>
      </w:r>
      <w:r>
        <w:rPr>
          <w:rFonts w:ascii="仿宋" w:eastAsia="仿宋" w:hAnsi="仿宋" w:hint="eastAsia"/>
          <w:color w:val="000000"/>
          <w:sz w:val="28"/>
          <w:szCs w:val="24"/>
        </w:rPr>
        <w:t>将对智能安全监控试点项目公开招标，</w:t>
      </w:r>
      <w:proofErr w:type="gramStart"/>
      <w:r>
        <w:rPr>
          <w:rFonts w:ascii="仿宋" w:eastAsia="仿宋" w:hAnsi="仿宋" w:hint="eastAsia"/>
          <w:color w:val="000000"/>
          <w:sz w:val="28"/>
          <w:szCs w:val="24"/>
        </w:rPr>
        <w:t>现邀请</w:t>
      </w:r>
      <w:proofErr w:type="gramEnd"/>
      <w:r>
        <w:rPr>
          <w:rFonts w:ascii="仿宋" w:eastAsia="仿宋" w:hAnsi="仿宋" w:hint="eastAsia"/>
          <w:color w:val="000000"/>
          <w:sz w:val="28"/>
          <w:szCs w:val="24"/>
        </w:rPr>
        <w:t>合格的投标单位前来投标。</w:t>
      </w:r>
    </w:p>
    <w:p w14:paraId="0B7453FF" w14:textId="77777777" w:rsidR="005E328A" w:rsidRDefault="004F4B5D">
      <w:pPr>
        <w:pStyle w:val="ac"/>
        <w:adjustRightInd w:val="0"/>
        <w:snapToGrid w:val="0"/>
        <w:spacing w:line="360" w:lineRule="auto"/>
        <w:ind w:firstLineChars="200" w:firstLine="562"/>
        <w:outlineLvl w:val="1"/>
        <w:rPr>
          <w:rStyle w:val="20"/>
          <w:rFonts w:ascii="仿宋_GB2312" w:eastAsia="仿宋_GB2312" w:hAnsi="华文仿宋"/>
          <w:color w:val="000000"/>
          <w:sz w:val="28"/>
          <w:szCs w:val="28"/>
        </w:rPr>
      </w:pPr>
      <w:bookmarkStart w:id="0" w:name="_Toc449097047"/>
      <w:r>
        <w:rPr>
          <w:rStyle w:val="20"/>
          <w:rFonts w:ascii="仿宋_GB2312" w:eastAsia="仿宋_GB2312" w:hAnsi="华文仿宋" w:hint="eastAsia"/>
          <w:color w:val="000000"/>
          <w:sz w:val="28"/>
          <w:szCs w:val="28"/>
        </w:rPr>
        <w:t>一、招标项目名称</w:t>
      </w:r>
    </w:p>
    <w:bookmarkEnd w:id="0"/>
    <w:p w14:paraId="08C70760" w14:textId="77777777" w:rsidR="005E328A" w:rsidRDefault="004F4B5D">
      <w:pPr>
        <w:pStyle w:val="ac"/>
        <w:adjustRightInd w:val="0"/>
        <w:snapToGrid w:val="0"/>
        <w:spacing w:line="360" w:lineRule="auto"/>
        <w:ind w:firstLineChars="200" w:firstLine="560"/>
        <w:rPr>
          <w:rFonts w:ascii="仿宋" w:eastAsia="仿宋" w:hAnsi="仿宋"/>
          <w:color w:val="000000"/>
          <w:sz w:val="28"/>
          <w:szCs w:val="24"/>
        </w:rPr>
      </w:pPr>
      <w:r>
        <w:rPr>
          <w:rFonts w:ascii="仿宋" w:eastAsia="仿宋" w:hAnsi="仿宋" w:hint="eastAsia"/>
          <w:sz w:val="28"/>
          <w:szCs w:val="24"/>
        </w:rPr>
        <w:t>重汽（济南）车桥有限公司</w:t>
      </w:r>
      <w:r>
        <w:rPr>
          <w:rFonts w:ascii="仿宋" w:eastAsia="仿宋" w:hAnsi="仿宋" w:hint="eastAsia"/>
          <w:color w:val="000000"/>
          <w:sz w:val="28"/>
          <w:szCs w:val="24"/>
        </w:rPr>
        <w:t>智能安全监控试点项目。</w:t>
      </w:r>
    </w:p>
    <w:p w14:paraId="5672A805" w14:textId="77777777" w:rsidR="005E328A" w:rsidRDefault="004F4B5D">
      <w:pPr>
        <w:pStyle w:val="ac"/>
        <w:adjustRightInd w:val="0"/>
        <w:snapToGrid w:val="0"/>
        <w:spacing w:line="360" w:lineRule="auto"/>
        <w:ind w:firstLineChars="200" w:firstLine="562"/>
        <w:outlineLvl w:val="1"/>
        <w:rPr>
          <w:rStyle w:val="20"/>
          <w:rFonts w:ascii="仿宋_GB2312" w:eastAsia="仿宋_GB2312" w:hAnsi="华文仿宋"/>
          <w:color w:val="000000"/>
          <w:sz w:val="28"/>
          <w:szCs w:val="28"/>
        </w:rPr>
      </w:pPr>
      <w:bookmarkStart w:id="1" w:name="_Toc449097048"/>
      <w:r>
        <w:rPr>
          <w:rStyle w:val="20"/>
          <w:rFonts w:ascii="仿宋_GB2312" w:eastAsia="仿宋_GB2312" w:hAnsi="华文仿宋" w:hint="eastAsia"/>
          <w:color w:val="000000"/>
          <w:sz w:val="28"/>
          <w:szCs w:val="28"/>
        </w:rPr>
        <w:t>二、项目内容及需求</w:t>
      </w:r>
    </w:p>
    <w:bookmarkEnd w:id="1"/>
    <w:p w14:paraId="07A49FDC" w14:textId="77777777" w:rsidR="005E328A" w:rsidRDefault="004F4B5D">
      <w:pPr>
        <w:snapToGrid w:val="0"/>
        <w:spacing w:line="360" w:lineRule="auto"/>
        <w:ind w:firstLineChars="200" w:firstLine="560"/>
        <w:rPr>
          <w:rFonts w:ascii="仿宋" w:eastAsia="仿宋" w:hAnsi="仿宋" w:cs="仿宋"/>
          <w:sz w:val="28"/>
          <w:szCs w:val="28"/>
        </w:rPr>
      </w:pPr>
      <w:r>
        <w:rPr>
          <w:rFonts w:ascii="仿宋" w:eastAsia="仿宋" w:hAnsi="仿宋" w:hint="eastAsia"/>
          <w:sz w:val="28"/>
        </w:rPr>
        <w:t>重汽（济南）车桥有限公司</w:t>
      </w:r>
      <w:r>
        <w:rPr>
          <w:rFonts w:ascii="仿宋" w:eastAsia="仿宋" w:hAnsi="仿宋" w:cs="仿宋"/>
          <w:sz w:val="28"/>
          <w:szCs w:val="28"/>
        </w:rPr>
        <w:t>位于济南市高新技术产业开发区，厂区占地面积82万平方米</w:t>
      </w:r>
      <w:r>
        <w:rPr>
          <w:rFonts w:ascii="仿宋" w:eastAsia="仿宋" w:hAnsi="仿宋" w:cs="仿宋" w:hint="eastAsia"/>
          <w:sz w:val="28"/>
          <w:szCs w:val="28"/>
        </w:rPr>
        <w:t>。</w:t>
      </w:r>
      <w:proofErr w:type="gramStart"/>
      <w:r>
        <w:rPr>
          <w:rFonts w:ascii="仿宋" w:eastAsia="仿宋" w:hAnsi="仿宋" w:cs="仿宋" w:hint="eastAsia"/>
          <w:sz w:val="28"/>
          <w:szCs w:val="28"/>
        </w:rPr>
        <w:t>现对于</w:t>
      </w:r>
      <w:proofErr w:type="gramEnd"/>
      <w:r>
        <w:rPr>
          <w:rFonts w:ascii="仿宋" w:eastAsia="仿宋" w:hAnsi="仿宋" w:cs="仿宋" w:hint="eastAsia"/>
          <w:sz w:val="28"/>
          <w:szCs w:val="28"/>
        </w:rPr>
        <w:t>公司各加工部共</w:t>
      </w:r>
      <w:r>
        <w:rPr>
          <w:rFonts w:ascii="仿宋" w:eastAsia="仿宋" w:hAnsi="仿宋" w:cs="仿宋"/>
          <w:sz w:val="28"/>
          <w:szCs w:val="28"/>
        </w:rPr>
        <w:t>11</w:t>
      </w:r>
      <w:r>
        <w:rPr>
          <w:rFonts w:ascii="仿宋" w:eastAsia="仿宋" w:hAnsi="仿宋" w:cs="仿宋" w:hint="eastAsia"/>
          <w:sz w:val="28"/>
          <w:szCs w:val="28"/>
        </w:rPr>
        <w:t>处区域加装智能安全监控摄像头共计3</w:t>
      </w:r>
      <w:r>
        <w:rPr>
          <w:rFonts w:ascii="仿宋" w:eastAsia="仿宋" w:hAnsi="仿宋" w:cs="仿宋"/>
          <w:sz w:val="28"/>
          <w:szCs w:val="28"/>
        </w:rPr>
        <w:t>0</w:t>
      </w:r>
      <w:r>
        <w:rPr>
          <w:rFonts w:ascii="仿宋" w:eastAsia="仿宋" w:hAnsi="仿宋" w:cs="仿宋" w:hint="eastAsia"/>
          <w:sz w:val="28"/>
          <w:szCs w:val="28"/>
        </w:rPr>
        <w:t>个，详见《智能安全监控项目试点位置》。项目内容及需求如下：</w:t>
      </w:r>
    </w:p>
    <w:p w14:paraId="51957ECE"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1、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6F2E9467"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2、招标范围包括但不限于以下内容：</w:t>
      </w:r>
    </w:p>
    <w:p w14:paraId="69001F03"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Pr>
          <w:rFonts w:ascii="仿宋" w:eastAsia="仿宋" w:hAnsi="仿宋" w:hint="eastAsia"/>
          <w:sz w:val="28"/>
        </w:rPr>
        <w:t>室系统</w:t>
      </w:r>
      <w:proofErr w:type="gramEnd"/>
      <w:r>
        <w:rPr>
          <w:rFonts w:ascii="仿宋" w:eastAsia="仿宋" w:hAnsi="仿宋" w:hint="eastAsia"/>
          <w:sz w:val="28"/>
        </w:rPr>
        <w:t>的信号。提供相关技术文档、图纸及培训。</w:t>
      </w:r>
    </w:p>
    <w:p w14:paraId="44B2B000"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、实现功能要求：</w:t>
      </w:r>
    </w:p>
    <w:p w14:paraId="1616B7C9"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（1）对未按指定人行通道行走的人员，系统应实时识别并触发现场语音警示，同步进行违章行为抓拍，记录时间、位置并上传至管理后台。</w:t>
      </w:r>
    </w:p>
    <w:p w14:paraId="00954DF3" w14:textId="67D2A7A2"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lastRenderedPageBreak/>
        <w:t>（2）</w:t>
      </w:r>
      <w:proofErr w:type="gramStart"/>
      <w:r>
        <w:rPr>
          <w:rFonts w:ascii="仿宋" w:eastAsia="仿宋" w:hAnsi="仿宋" w:hint="eastAsia"/>
          <w:sz w:val="28"/>
        </w:rPr>
        <w:t>当人员</w:t>
      </w:r>
      <w:proofErr w:type="gramEnd"/>
      <w:r>
        <w:rPr>
          <w:rFonts w:ascii="仿宋" w:eastAsia="仿宋" w:hAnsi="仿宋" w:hint="eastAsia"/>
          <w:sz w:val="28"/>
        </w:rPr>
        <w:t>违规进入自动线作业区域时，系统应立即输出停机信号，联动自动线机器人停止运行，同时启动现场语音提醒，同步进行违章行为抓拍，记录时间、位置并上传至管理后台。</w:t>
      </w:r>
    </w:p>
    <w:p w14:paraId="1775D6DC" w14:textId="1DE401DB" w:rsidR="00123CC8" w:rsidRDefault="00123CC8">
      <w:pPr>
        <w:snapToGrid w:val="0"/>
        <w:spacing w:line="360" w:lineRule="auto"/>
        <w:ind w:firstLineChars="200" w:firstLine="560"/>
        <w:rPr>
          <w:rFonts w:ascii="仿宋" w:eastAsia="仿宋" w:hAnsi="仿宋"/>
          <w:sz w:val="28"/>
        </w:rPr>
      </w:pPr>
      <w:r w:rsidRPr="00495EED">
        <w:rPr>
          <w:rFonts w:ascii="仿宋" w:eastAsia="仿宋" w:hAnsi="仿宋" w:hint="eastAsia"/>
          <w:sz w:val="28"/>
        </w:rPr>
        <w:t>（3）管理后台数据接入公司消防中控室统一管理，监控巡检及报警画面能够在安全环保部办公室同步显示。</w:t>
      </w:r>
    </w:p>
    <w:p w14:paraId="7ADC1208" w14:textId="77777777" w:rsidR="005E328A" w:rsidRDefault="004F4B5D">
      <w:pPr>
        <w:pStyle w:val="179"/>
        <w:ind w:firstLineChars="0" w:firstLine="0"/>
        <w:jc w:val="center"/>
        <w:rPr>
          <w:rFonts w:ascii="仿宋" w:eastAsia="仿宋" w:hAnsi="仿宋"/>
          <w:b/>
          <w:bCs/>
          <w:sz w:val="28"/>
          <w:szCs w:val="24"/>
        </w:rPr>
      </w:pPr>
      <w:r>
        <w:rPr>
          <w:rFonts w:ascii="仿宋" w:eastAsia="仿宋" w:hAnsi="仿宋" w:hint="eastAsia"/>
          <w:b/>
          <w:bCs/>
          <w:sz w:val="28"/>
          <w:szCs w:val="24"/>
        </w:rPr>
        <w:t>智能安全监控项目试点位置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1"/>
        <w:gridCol w:w="1536"/>
        <w:gridCol w:w="1842"/>
        <w:gridCol w:w="2633"/>
        <w:gridCol w:w="979"/>
        <w:gridCol w:w="901"/>
      </w:tblGrid>
      <w:tr w:rsidR="005E328A" w14:paraId="7F984E52" w14:textId="77777777" w:rsidTr="00E82E61">
        <w:trPr>
          <w:trHeight w:val="720"/>
          <w:jc w:val="center"/>
        </w:trPr>
        <w:tc>
          <w:tcPr>
            <w:tcW w:w="631" w:type="dxa"/>
            <w:shd w:val="clear" w:color="auto" w:fill="auto"/>
            <w:vAlign w:val="center"/>
            <w:hideMark/>
          </w:tcPr>
          <w:p w14:paraId="67ACA3EF"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序号</w:t>
            </w:r>
          </w:p>
        </w:tc>
        <w:tc>
          <w:tcPr>
            <w:tcW w:w="1536" w:type="dxa"/>
            <w:shd w:val="clear" w:color="auto" w:fill="auto"/>
            <w:vAlign w:val="center"/>
            <w:hideMark/>
          </w:tcPr>
          <w:p w14:paraId="6519E3E9"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部门</w:t>
            </w:r>
          </w:p>
        </w:tc>
        <w:tc>
          <w:tcPr>
            <w:tcW w:w="1842" w:type="dxa"/>
            <w:shd w:val="clear" w:color="auto" w:fill="auto"/>
            <w:vAlign w:val="center"/>
            <w:hideMark/>
          </w:tcPr>
          <w:p w14:paraId="2D49448D"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项目类型</w:t>
            </w:r>
          </w:p>
        </w:tc>
        <w:tc>
          <w:tcPr>
            <w:tcW w:w="2633" w:type="dxa"/>
            <w:shd w:val="clear" w:color="auto" w:fill="auto"/>
            <w:vAlign w:val="center"/>
            <w:hideMark/>
          </w:tcPr>
          <w:p w14:paraId="6ED7A611"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位置</w:t>
            </w:r>
          </w:p>
        </w:tc>
        <w:tc>
          <w:tcPr>
            <w:tcW w:w="979" w:type="dxa"/>
            <w:shd w:val="clear" w:color="auto" w:fill="auto"/>
            <w:vAlign w:val="center"/>
            <w:hideMark/>
          </w:tcPr>
          <w:p w14:paraId="620ADA00"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预计安装监控数量（</w:t>
            </w:r>
            <w:proofErr w:type="gramStart"/>
            <w:r>
              <w:rPr>
                <w:rFonts w:ascii="仿宋" w:eastAsia="仿宋" w:hAnsi="仿宋" w:cs="宋体" w:hint="eastAsia"/>
                <w:b/>
                <w:bCs/>
                <w:sz w:val="24"/>
              </w:rPr>
              <w:t>个</w:t>
            </w:r>
            <w:proofErr w:type="gramEnd"/>
            <w:r>
              <w:rPr>
                <w:rFonts w:ascii="仿宋" w:eastAsia="仿宋" w:hAnsi="仿宋" w:cs="宋体" w:hint="eastAsia"/>
                <w:b/>
                <w:bCs/>
                <w:sz w:val="24"/>
              </w:rPr>
              <w:t>）</w:t>
            </w:r>
          </w:p>
        </w:tc>
        <w:tc>
          <w:tcPr>
            <w:tcW w:w="901" w:type="dxa"/>
            <w:shd w:val="clear" w:color="auto" w:fill="auto"/>
            <w:vAlign w:val="center"/>
            <w:hideMark/>
          </w:tcPr>
          <w:p w14:paraId="555A2DB5"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备注</w:t>
            </w:r>
          </w:p>
        </w:tc>
      </w:tr>
      <w:tr w:rsidR="005E328A" w14:paraId="47459A99" w14:textId="77777777" w:rsidTr="00E82E61">
        <w:trPr>
          <w:trHeight w:val="660"/>
          <w:jc w:val="center"/>
        </w:trPr>
        <w:tc>
          <w:tcPr>
            <w:tcW w:w="631" w:type="dxa"/>
            <w:shd w:val="clear" w:color="auto" w:fill="auto"/>
            <w:vAlign w:val="center"/>
            <w:hideMark/>
          </w:tcPr>
          <w:p w14:paraId="11018A4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w:t>
            </w:r>
          </w:p>
        </w:tc>
        <w:tc>
          <w:tcPr>
            <w:tcW w:w="1536" w:type="dxa"/>
            <w:shd w:val="clear" w:color="auto" w:fill="auto"/>
            <w:vAlign w:val="center"/>
            <w:hideMark/>
          </w:tcPr>
          <w:p w14:paraId="03220A8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主减速器部</w:t>
            </w:r>
          </w:p>
        </w:tc>
        <w:tc>
          <w:tcPr>
            <w:tcW w:w="1842" w:type="dxa"/>
            <w:shd w:val="clear" w:color="auto" w:fill="auto"/>
            <w:vAlign w:val="center"/>
            <w:hideMark/>
          </w:tcPr>
          <w:p w14:paraId="4BFA9CE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68615AA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主减速器厂房物流中通道</w:t>
            </w:r>
          </w:p>
        </w:tc>
        <w:tc>
          <w:tcPr>
            <w:tcW w:w="979" w:type="dxa"/>
            <w:shd w:val="clear" w:color="auto" w:fill="auto"/>
            <w:vAlign w:val="center"/>
            <w:hideMark/>
          </w:tcPr>
          <w:p w14:paraId="79DF8D4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7</w:t>
            </w:r>
          </w:p>
        </w:tc>
        <w:tc>
          <w:tcPr>
            <w:tcW w:w="901" w:type="dxa"/>
            <w:shd w:val="clear" w:color="auto" w:fill="auto"/>
            <w:vAlign w:val="center"/>
          </w:tcPr>
          <w:p w14:paraId="103B1FF4" w14:textId="77777777" w:rsidR="005E328A" w:rsidRDefault="005E328A">
            <w:pPr>
              <w:adjustRightInd w:val="0"/>
              <w:snapToGrid w:val="0"/>
              <w:jc w:val="center"/>
              <w:rPr>
                <w:rFonts w:ascii="仿宋" w:eastAsia="仿宋" w:hAnsi="仿宋" w:cs="宋体"/>
                <w:sz w:val="24"/>
              </w:rPr>
            </w:pPr>
          </w:p>
        </w:tc>
      </w:tr>
      <w:tr w:rsidR="005E328A" w14:paraId="404224E0" w14:textId="77777777" w:rsidTr="00E82E61">
        <w:trPr>
          <w:trHeight w:val="660"/>
          <w:jc w:val="center"/>
        </w:trPr>
        <w:tc>
          <w:tcPr>
            <w:tcW w:w="631" w:type="dxa"/>
            <w:shd w:val="clear" w:color="auto" w:fill="auto"/>
            <w:vAlign w:val="center"/>
            <w:hideMark/>
          </w:tcPr>
          <w:p w14:paraId="5448B9F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1536" w:type="dxa"/>
            <w:shd w:val="clear" w:color="auto" w:fill="auto"/>
            <w:vAlign w:val="center"/>
            <w:hideMark/>
          </w:tcPr>
          <w:p w14:paraId="0512550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桥壳加工一部</w:t>
            </w:r>
          </w:p>
        </w:tc>
        <w:tc>
          <w:tcPr>
            <w:tcW w:w="1842" w:type="dxa"/>
            <w:shd w:val="clear" w:color="auto" w:fill="auto"/>
            <w:vAlign w:val="center"/>
            <w:hideMark/>
          </w:tcPr>
          <w:p w14:paraId="2B53C3E8"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478F6C2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桥壳加工车间中东门区域</w:t>
            </w:r>
          </w:p>
        </w:tc>
        <w:tc>
          <w:tcPr>
            <w:tcW w:w="979" w:type="dxa"/>
            <w:shd w:val="clear" w:color="auto" w:fill="auto"/>
            <w:vAlign w:val="center"/>
            <w:hideMark/>
          </w:tcPr>
          <w:p w14:paraId="6434077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3B0EC256" w14:textId="77777777" w:rsidR="005E328A" w:rsidRDefault="005E328A">
            <w:pPr>
              <w:adjustRightInd w:val="0"/>
              <w:snapToGrid w:val="0"/>
              <w:jc w:val="center"/>
              <w:rPr>
                <w:rFonts w:ascii="仿宋" w:eastAsia="仿宋" w:hAnsi="仿宋" w:cs="宋体"/>
                <w:sz w:val="24"/>
              </w:rPr>
            </w:pPr>
          </w:p>
        </w:tc>
      </w:tr>
      <w:tr w:rsidR="005E328A" w14:paraId="5536F6F7" w14:textId="77777777" w:rsidTr="00E82E61">
        <w:trPr>
          <w:trHeight w:val="660"/>
          <w:jc w:val="center"/>
        </w:trPr>
        <w:tc>
          <w:tcPr>
            <w:tcW w:w="631" w:type="dxa"/>
            <w:shd w:val="clear" w:color="auto" w:fill="auto"/>
            <w:vAlign w:val="center"/>
            <w:hideMark/>
          </w:tcPr>
          <w:p w14:paraId="448D71B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w:t>
            </w:r>
          </w:p>
        </w:tc>
        <w:tc>
          <w:tcPr>
            <w:tcW w:w="1536" w:type="dxa"/>
            <w:shd w:val="clear" w:color="auto" w:fill="auto"/>
            <w:vAlign w:val="center"/>
            <w:hideMark/>
          </w:tcPr>
          <w:p w14:paraId="0150C9E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前桥部</w:t>
            </w:r>
          </w:p>
        </w:tc>
        <w:tc>
          <w:tcPr>
            <w:tcW w:w="1842" w:type="dxa"/>
            <w:shd w:val="clear" w:color="auto" w:fill="auto"/>
            <w:vAlign w:val="center"/>
            <w:hideMark/>
          </w:tcPr>
          <w:p w14:paraId="135F95BE"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55004B2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前桥厂房中通道</w:t>
            </w:r>
          </w:p>
        </w:tc>
        <w:tc>
          <w:tcPr>
            <w:tcW w:w="979" w:type="dxa"/>
            <w:shd w:val="clear" w:color="auto" w:fill="auto"/>
            <w:vAlign w:val="center"/>
            <w:hideMark/>
          </w:tcPr>
          <w:p w14:paraId="0750E8B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45FB4FF3" w14:textId="77777777" w:rsidR="005E328A" w:rsidRDefault="005E328A">
            <w:pPr>
              <w:adjustRightInd w:val="0"/>
              <w:snapToGrid w:val="0"/>
              <w:jc w:val="center"/>
              <w:rPr>
                <w:rFonts w:ascii="仿宋" w:eastAsia="仿宋" w:hAnsi="仿宋" w:cs="宋体"/>
                <w:sz w:val="24"/>
              </w:rPr>
            </w:pPr>
          </w:p>
        </w:tc>
      </w:tr>
      <w:tr w:rsidR="005E328A" w14:paraId="1CE70992" w14:textId="77777777" w:rsidTr="00E82E61">
        <w:trPr>
          <w:trHeight w:val="660"/>
          <w:jc w:val="center"/>
        </w:trPr>
        <w:tc>
          <w:tcPr>
            <w:tcW w:w="631" w:type="dxa"/>
            <w:shd w:val="clear" w:color="auto" w:fill="auto"/>
            <w:vAlign w:val="center"/>
            <w:hideMark/>
          </w:tcPr>
          <w:p w14:paraId="38AD4BD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4</w:t>
            </w:r>
          </w:p>
        </w:tc>
        <w:tc>
          <w:tcPr>
            <w:tcW w:w="1536" w:type="dxa"/>
            <w:shd w:val="clear" w:color="auto" w:fill="auto"/>
            <w:vAlign w:val="center"/>
            <w:hideMark/>
          </w:tcPr>
          <w:p w14:paraId="6B42E5A5"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零部件加工部</w:t>
            </w:r>
          </w:p>
        </w:tc>
        <w:tc>
          <w:tcPr>
            <w:tcW w:w="1842" w:type="dxa"/>
            <w:shd w:val="clear" w:color="auto" w:fill="auto"/>
            <w:vAlign w:val="center"/>
            <w:hideMark/>
          </w:tcPr>
          <w:p w14:paraId="0070DEC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051F719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零部件厂房7号门南北通道、西通道</w:t>
            </w:r>
          </w:p>
        </w:tc>
        <w:tc>
          <w:tcPr>
            <w:tcW w:w="979" w:type="dxa"/>
            <w:shd w:val="clear" w:color="auto" w:fill="auto"/>
            <w:vAlign w:val="center"/>
            <w:hideMark/>
          </w:tcPr>
          <w:p w14:paraId="2255FDB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w:t>
            </w:r>
          </w:p>
        </w:tc>
        <w:tc>
          <w:tcPr>
            <w:tcW w:w="901" w:type="dxa"/>
            <w:shd w:val="clear" w:color="auto" w:fill="auto"/>
          </w:tcPr>
          <w:p w14:paraId="57F2E925" w14:textId="77777777" w:rsidR="005E328A" w:rsidRDefault="005E328A">
            <w:pPr>
              <w:adjustRightInd w:val="0"/>
              <w:snapToGrid w:val="0"/>
              <w:jc w:val="center"/>
              <w:rPr>
                <w:rFonts w:ascii="仿宋" w:eastAsia="仿宋" w:hAnsi="仿宋" w:cs="宋体"/>
                <w:sz w:val="24"/>
              </w:rPr>
            </w:pPr>
          </w:p>
        </w:tc>
      </w:tr>
      <w:tr w:rsidR="005E328A" w14:paraId="6A70F277" w14:textId="77777777" w:rsidTr="00E82E61">
        <w:trPr>
          <w:trHeight w:val="660"/>
          <w:jc w:val="center"/>
        </w:trPr>
        <w:tc>
          <w:tcPr>
            <w:tcW w:w="631" w:type="dxa"/>
            <w:shd w:val="clear" w:color="auto" w:fill="auto"/>
            <w:vAlign w:val="center"/>
            <w:hideMark/>
          </w:tcPr>
          <w:p w14:paraId="6666EF0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5</w:t>
            </w:r>
          </w:p>
        </w:tc>
        <w:tc>
          <w:tcPr>
            <w:tcW w:w="1536" w:type="dxa"/>
            <w:shd w:val="clear" w:color="auto" w:fill="auto"/>
            <w:vAlign w:val="center"/>
            <w:hideMark/>
          </w:tcPr>
          <w:p w14:paraId="15EC698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桥壳加工二部</w:t>
            </w:r>
          </w:p>
        </w:tc>
        <w:tc>
          <w:tcPr>
            <w:tcW w:w="1842" w:type="dxa"/>
            <w:shd w:val="clear" w:color="auto" w:fill="auto"/>
            <w:vAlign w:val="center"/>
            <w:hideMark/>
          </w:tcPr>
          <w:p w14:paraId="2998802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5A78855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加工智造车间南侧通道</w:t>
            </w:r>
          </w:p>
        </w:tc>
        <w:tc>
          <w:tcPr>
            <w:tcW w:w="979" w:type="dxa"/>
            <w:shd w:val="clear" w:color="auto" w:fill="auto"/>
            <w:vAlign w:val="center"/>
            <w:hideMark/>
          </w:tcPr>
          <w:p w14:paraId="5CA1725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38AD465B" w14:textId="77777777" w:rsidR="005E328A" w:rsidRDefault="005E328A">
            <w:pPr>
              <w:adjustRightInd w:val="0"/>
              <w:snapToGrid w:val="0"/>
              <w:jc w:val="center"/>
              <w:rPr>
                <w:rFonts w:ascii="仿宋" w:eastAsia="仿宋" w:hAnsi="仿宋" w:cs="宋体"/>
                <w:sz w:val="24"/>
              </w:rPr>
            </w:pPr>
          </w:p>
        </w:tc>
      </w:tr>
      <w:tr w:rsidR="005E328A" w14:paraId="53E28573" w14:textId="77777777" w:rsidTr="00E82E61">
        <w:trPr>
          <w:trHeight w:val="660"/>
          <w:jc w:val="center"/>
        </w:trPr>
        <w:tc>
          <w:tcPr>
            <w:tcW w:w="631" w:type="dxa"/>
            <w:shd w:val="clear" w:color="auto" w:fill="auto"/>
            <w:vAlign w:val="center"/>
            <w:hideMark/>
          </w:tcPr>
          <w:p w14:paraId="0A129E2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6</w:t>
            </w:r>
          </w:p>
        </w:tc>
        <w:tc>
          <w:tcPr>
            <w:tcW w:w="1536" w:type="dxa"/>
            <w:shd w:val="clear" w:color="auto" w:fill="auto"/>
            <w:vAlign w:val="center"/>
            <w:hideMark/>
          </w:tcPr>
          <w:p w14:paraId="074A906C"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驱动桥部</w:t>
            </w:r>
            <w:proofErr w:type="gramEnd"/>
          </w:p>
        </w:tc>
        <w:tc>
          <w:tcPr>
            <w:tcW w:w="1842" w:type="dxa"/>
            <w:shd w:val="clear" w:color="auto" w:fill="auto"/>
            <w:vAlign w:val="center"/>
            <w:hideMark/>
          </w:tcPr>
          <w:p w14:paraId="5293269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723B96B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驱动桥装配车间中通道</w:t>
            </w:r>
          </w:p>
        </w:tc>
        <w:tc>
          <w:tcPr>
            <w:tcW w:w="979" w:type="dxa"/>
            <w:shd w:val="clear" w:color="auto" w:fill="auto"/>
            <w:vAlign w:val="center"/>
            <w:hideMark/>
          </w:tcPr>
          <w:p w14:paraId="7312B97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4</w:t>
            </w:r>
          </w:p>
        </w:tc>
        <w:tc>
          <w:tcPr>
            <w:tcW w:w="901" w:type="dxa"/>
            <w:shd w:val="clear" w:color="auto" w:fill="auto"/>
          </w:tcPr>
          <w:p w14:paraId="3062A862" w14:textId="77777777" w:rsidR="005E328A" w:rsidRDefault="005E328A">
            <w:pPr>
              <w:adjustRightInd w:val="0"/>
              <w:snapToGrid w:val="0"/>
              <w:jc w:val="center"/>
              <w:rPr>
                <w:rFonts w:ascii="仿宋" w:eastAsia="仿宋" w:hAnsi="仿宋" w:cs="宋体"/>
                <w:sz w:val="24"/>
              </w:rPr>
            </w:pPr>
          </w:p>
        </w:tc>
      </w:tr>
      <w:tr w:rsidR="005E328A" w14:paraId="0E1BE6FB" w14:textId="77777777" w:rsidTr="00E82E61">
        <w:trPr>
          <w:trHeight w:val="660"/>
          <w:jc w:val="center"/>
        </w:trPr>
        <w:tc>
          <w:tcPr>
            <w:tcW w:w="631" w:type="dxa"/>
            <w:shd w:val="clear" w:color="auto" w:fill="auto"/>
            <w:vAlign w:val="center"/>
            <w:hideMark/>
          </w:tcPr>
          <w:p w14:paraId="3426826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7</w:t>
            </w:r>
          </w:p>
        </w:tc>
        <w:tc>
          <w:tcPr>
            <w:tcW w:w="1536" w:type="dxa"/>
            <w:shd w:val="clear" w:color="auto" w:fill="auto"/>
            <w:vAlign w:val="center"/>
            <w:hideMark/>
          </w:tcPr>
          <w:p w14:paraId="4465FD17"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驱动桥部</w:t>
            </w:r>
            <w:proofErr w:type="gramEnd"/>
          </w:p>
        </w:tc>
        <w:tc>
          <w:tcPr>
            <w:tcW w:w="1842" w:type="dxa"/>
            <w:shd w:val="clear" w:color="auto" w:fill="auto"/>
            <w:vAlign w:val="center"/>
            <w:hideMark/>
          </w:tcPr>
          <w:p w14:paraId="17AB3A5E"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3" w:type="dxa"/>
            <w:shd w:val="clear" w:color="auto" w:fill="auto"/>
            <w:vAlign w:val="center"/>
            <w:hideMark/>
          </w:tcPr>
          <w:p w14:paraId="1EEAE7E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驱动桥底板装配线拐角区域</w:t>
            </w:r>
          </w:p>
        </w:tc>
        <w:tc>
          <w:tcPr>
            <w:tcW w:w="979" w:type="dxa"/>
            <w:shd w:val="clear" w:color="auto" w:fill="auto"/>
            <w:vAlign w:val="center"/>
            <w:hideMark/>
          </w:tcPr>
          <w:p w14:paraId="34CFC59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21DBF392" w14:textId="77777777" w:rsidR="005E328A" w:rsidRDefault="005E328A">
            <w:pPr>
              <w:adjustRightInd w:val="0"/>
              <w:snapToGrid w:val="0"/>
              <w:jc w:val="center"/>
              <w:rPr>
                <w:rFonts w:ascii="仿宋" w:eastAsia="仿宋" w:hAnsi="仿宋" w:cs="宋体"/>
                <w:sz w:val="24"/>
              </w:rPr>
            </w:pPr>
          </w:p>
        </w:tc>
      </w:tr>
      <w:tr w:rsidR="005E328A" w14:paraId="5D554478" w14:textId="77777777" w:rsidTr="00E82E61">
        <w:trPr>
          <w:trHeight w:val="660"/>
          <w:jc w:val="center"/>
        </w:trPr>
        <w:tc>
          <w:tcPr>
            <w:tcW w:w="631" w:type="dxa"/>
            <w:shd w:val="clear" w:color="auto" w:fill="auto"/>
            <w:vAlign w:val="center"/>
            <w:hideMark/>
          </w:tcPr>
          <w:p w14:paraId="5F78F4D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8</w:t>
            </w:r>
          </w:p>
        </w:tc>
        <w:tc>
          <w:tcPr>
            <w:tcW w:w="1536" w:type="dxa"/>
            <w:shd w:val="clear" w:color="auto" w:fill="auto"/>
            <w:vAlign w:val="center"/>
            <w:hideMark/>
          </w:tcPr>
          <w:p w14:paraId="3E55A4C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齿轮加工部</w:t>
            </w:r>
          </w:p>
        </w:tc>
        <w:tc>
          <w:tcPr>
            <w:tcW w:w="1842" w:type="dxa"/>
            <w:shd w:val="clear" w:color="auto" w:fill="auto"/>
            <w:vAlign w:val="center"/>
            <w:hideMark/>
          </w:tcPr>
          <w:p w14:paraId="769F943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3" w:type="dxa"/>
            <w:shd w:val="clear" w:color="auto" w:fill="auto"/>
            <w:vAlign w:val="center"/>
            <w:hideMark/>
          </w:tcPr>
          <w:p w14:paraId="630558E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齿轮加工车间热后B线</w:t>
            </w:r>
            <w:proofErr w:type="gramStart"/>
            <w:r>
              <w:rPr>
                <w:rFonts w:ascii="仿宋" w:eastAsia="仿宋" w:hAnsi="仿宋" w:cs="宋体" w:hint="eastAsia"/>
                <w:sz w:val="24"/>
              </w:rPr>
              <w:t>投料口</w:t>
            </w:r>
            <w:proofErr w:type="gramEnd"/>
          </w:p>
        </w:tc>
        <w:tc>
          <w:tcPr>
            <w:tcW w:w="979" w:type="dxa"/>
            <w:shd w:val="clear" w:color="auto" w:fill="auto"/>
            <w:vAlign w:val="center"/>
            <w:hideMark/>
          </w:tcPr>
          <w:p w14:paraId="5F311AE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vAlign w:val="center"/>
          </w:tcPr>
          <w:p w14:paraId="79E18FC4" w14:textId="77777777" w:rsidR="005E328A" w:rsidRDefault="005E328A">
            <w:pPr>
              <w:adjustRightInd w:val="0"/>
              <w:snapToGrid w:val="0"/>
              <w:jc w:val="center"/>
              <w:rPr>
                <w:rFonts w:ascii="仿宋" w:eastAsia="仿宋" w:hAnsi="仿宋" w:cs="宋体"/>
                <w:sz w:val="24"/>
              </w:rPr>
            </w:pPr>
          </w:p>
        </w:tc>
      </w:tr>
      <w:tr w:rsidR="005E328A" w14:paraId="58DE8F67" w14:textId="77777777" w:rsidTr="00E82E61">
        <w:trPr>
          <w:trHeight w:val="660"/>
          <w:jc w:val="center"/>
        </w:trPr>
        <w:tc>
          <w:tcPr>
            <w:tcW w:w="631" w:type="dxa"/>
            <w:shd w:val="clear" w:color="auto" w:fill="auto"/>
            <w:vAlign w:val="center"/>
            <w:hideMark/>
          </w:tcPr>
          <w:p w14:paraId="2B30899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9</w:t>
            </w:r>
          </w:p>
        </w:tc>
        <w:tc>
          <w:tcPr>
            <w:tcW w:w="1536" w:type="dxa"/>
            <w:shd w:val="clear" w:color="auto" w:fill="auto"/>
            <w:vAlign w:val="center"/>
            <w:hideMark/>
          </w:tcPr>
          <w:p w14:paraId="001AF8BE"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桥壳加工一部</w:t>
            </w:r>
          </w:p>
        </w:tc>
        <w:tc>
          <w:tcPr>
            <w:tcW w:w="1842" w:type="dxa"/>
            <w:shd w:val="clear" w:color="auto" w:fill="auto"/>
            <w:vAlign w:val="center"/>
            <w:hideMark/>
          </w:tcPr>
          <w:p w14:paraId="25C53BC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3" w:type="dxa"/>
            <w:shd w:val="clear" w:color="auto" w:fill="auto"/>
            <w:vAlign w:val="center"/>
            <w:hideMark/>
          </w:tcPr>
          <w:p w14:paraId="1A94432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冲焊车间</w:t>
            </w:r>
            <w:proofErr w:type="gramStart"/>
            <w:r>
              <w:rPr>
                <w:rFonts w:ascii="仿宋" w:eastAsia="仿宋" w:hAnsi="仿宋" w:cs="宋体" w:hint="eastAsia"/>
                <w:sz w:val="24"/>
              </w:rPr>
              <w:t>冲焊四班组</w:t>
            </w:r>
            <w:proofErr w:type="gramEnd"/>
            <w:r>
              <w:rPr>
                <w:rFonts w:ascii="仿宋" w:eastAsia="仿宋" w:hAnsi="仿宋" w:cs="宋体" w:hint="eastAsia"/>
                <w:sz w:val="24"/>
              </w:rPr>
              <w:t>自动线上料口</w:t>
            </w:r>
          </w:p>
        </w:tc>
        <w:tc>
          <w:tcPr>
            <w:tcW w:w="979" w:type="dxa"/>
            <w:shd w:val="clear" w:color="auto" w:fill="auto"/>
            <w:vAlign w:val="center"/>
            <w:hideMark/>
          </w:tcPr>
          <w:p w14:paraId="44E1E87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299F21C0" w14:textId="77777777" w:rsidR="005E328A" w:rsidRDefault="005E328A">
            <w:pPr>
              <w:adjustRightInd w:val="0"/>
              <w:snapToGrid w:val="0"/>
              <w:jc w:val="center"/>
              <w:rPr>
                <w:rFonts w:ascii="仿宋" w:eastAsia="仿宋" w:hAnsi="仿宋" w:cs="宋体"/>
                <w:sz w:val="24"/>
              </w:rPr>
            </w:pPr>
          </w:p>
        </w:tc>
      </w:tr>
      <w:tr w:rsidR="005E328A" w14:paraId="402BE3E6" w14:textId="77777777" w:rsidTr="00E82E61">
        <w:trPr>
          <w:trHeight w:val="660"/>
          <w:jc w:val="center"/>
        </w:trPr>
        <w:tc>
          <w:tcPr>
            <w:tcW w:w="631" w:type="dxa"/>
            <w:shd w:val="clear" w:color="auto" w:fill="auto"/>
            <w:vAlign w:val="center"/>
            <w:hideMark/>
          </w:tcPr>
          <w:p w14:paraId="6D30354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10</w:t>
            </w:r>
          </w:p>
        </w:tc>
        <w:tc>
          <w:tcPr>
            <w:tcW w:w="1536" w:type="dxa"/>
            <w:shd w:val="clear" w:color="auto" w:fill="auto"/>
            <w:vAlign w:val="center"/>
            <w:hideMark/>
          </w:tcPr>
          <w:p w14:paraId="6D792DA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零部件加工部</w:t>
            </w:r>
          </w:p>
        </w:tc>
        <w:tc>
          <w:tcPr>
            <w:tcW w:w="1842" w:type="dxa"/>
            <w:shd w:val="clear" w:color="auto" w:fill="auto"/>
            <w:vAlign w:val="center"/>
            <w:hideMark/>
          </w:tcPr>
          <w:p w14:paraId="5CDA1EF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3" w:type="dxa"/>
            <w:shd w:val="clear" w:color="auto" w:fill="auto"/>
            <w:vAlign w:val="center"/>
            <w:hideMark/>
          </w:tcPr>
          <w:p w14:paraId="36E1B5F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前轮毂自动线</w:t>
            </w:r>
            <w:proofErr w:type="gramStart"/>
            <w:r>
              <w:rPr>
                <w:rFonts w:ascii="仿宋" w:eastAsia="仿宋" w:hAnsi="仿宋" w:cs="宋体" w:hint="eastAsia"/>
                <w:sz w:val="24"/>
              </w:rPr>
              <w:t>投料区</w:t>
            </w:r>
            <w:proofErr w:type="gramEnd"/>
          </w:p>
        </w:tc>
        <w:tc>
          <w:tcPr>
            <w:tcW w:w="979" w:type="dxa"/>
            <w:shd w:val="clear" w:color="auto" w:fill="auto"/>
            <w:vAlign w:val="center"/>
            <w:hideMark/>
          </w:tcPr>
          <w:p w14:paraId="0C0F1B0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3A8CA1E7" w14:textId="77777777" w:rsidR="005E328A" w:rsidRDefault="005E328A">
            <w:pPr>
              <w:adjustRightInd w:val="0"/>
              <w:snapToGrid w:val="0"/>
              <w:jc w:val="center"/>
              <w:rPr>
                <w:rFonts w:ascii="仿宋" w:eastAsia="仿宋" w:hAnsi="仿宋" w:cs="宋体"/>
                <w:sz w:val="24"/>
              </w:rPr>
            </w:pPr>
          </w:p>
        </w:tc>
      </w:tr>
      <w:tr w:rsidR="005E328A" w14:paraId="284C23A0" w14:textId="77777777" w:rsidTr="00E82E61">
        <w:trPr>
          <w:trHeight w:val="660"/>
          <w:jc w:val="center"/>
        </w:trPr>
        <w:tc>
          <w:tcPr>
            <w:tcW w:w="631" w:type="dxa"/>
            <w:shd w:val="clear" w:color="auto" w:fill="auto"/>
            <w:vAlign w:val="center"/>
            <w:hideMark/>
          </w:tcPr>
          <w:p w14:paraId="6ED2C53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11</w:t>
            </w:r>
          </w:p>
        </w:tc>
        <w:tc>
          <w:tcPr>
            <w:tcW w:w="1536" w:type="dxa"/>
            <w:shd w:val="clear" w:color="auto" w:fill="auto"/>
            <w:vAlign w:val="center"/>
            <w:hideMark/>
          </w:tcPr>
          <w:p w14:paraId="26E5E1C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桥壳加工二部</w:t>
            </w:r>
          </w:p>
        </w:tc>
        <w:tc>
          <w:tcPr>
            <w:tcW w:w="1842" w:type="dxa"/>
            <w:shd w:val="clear" w:color="auto" w:fill="auto"/>
            <w:vAlign w:val="center"/>
            <w:hideMark/>
          </w:tcPr>
          <w:p w14:paraId="5C1415C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3" w:type="dxa"/>
            <w:shd w:val="clear" w:color="auto" w:fill="auto"/>
            <w:vAlign w:val="center"/>
            <w:hideMark/>
          </w:tcPr>
          <w:p w14:paraId="0993E50F"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冲焊智造</w:t>
            </w:r>
            <w:proofErr w:type="gramEnd"/>
            <w:r>
              <w:rPr>
                <w:rFonts w:ascii="仿宋" w:eastAsia="仿宋" w:hAnsi="仿宋" w:cs="宋体" w:hint="eastAsia"/>
                <w:sz w:val="24"/>
              </w:rPr>
              <w:t>车间轴头</w:t>
            </w:r>
            <w:proofErr w:type="gramStart"/>
            <w:r>
              <w:rPr>
                <w:rFonts w:ascii="仿宋" w:eastAsia="仿宋" w:hAnsi="仿宋" w:cs="宋体" w:hint="eastAsia"/>
                <w:sz w:val="24"/>
              </w:rPr>
              <w:t>投料区</w:t>
            </w:r>
            <w:proofErr w:type="gramEnd"/>
          </w:p>
        </w:tc>
        <w:tc>
          <w:tcPr>
            <w:tcW w:w="979" w:type="dxa"/>
            <w:shd w:val="clear" w:color="auto" w:fill="auto"/>
            <w:vAlign w:val="center"/>
            <w:hideMark/>
          </w:tcPr>
          <w:p w14:paraId="09C736A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901" w:type="dxa"/>
            <w:shd w:val="clear" w:color="auto" w:fill="auto"/>
          </w:tcPr>
          <w:p w14:paraId="3A88AC70" w14:textId="77777777" w:rsidR="005E328A" w:rsidRDefault="005E328A">
            <w:pPr>
              <w:adjustRightInd w:val="0"/>
              <w:snapToGrid w:val="0"/>
              <w:jc w:val="center"/>
              <w:rPr>
                <w:rFonts w:ascii="仿宋" w:eastAsia="仿宋" w:hAnsi="仿宋" w:cs="宋体"/>
                <w:sz w:val="24"/>
              </w:rPr>
            </w:pPr>
          </w:p>
        </w:tc>
      </w:tr>
      <w:tr w:rsidR="005E328A" w14:paraId="542B21B2" w14:textId="77777777" w:rsidTr="00E82E61">
        <w:trPr>
          <w:trHeight w:val="660"/>
          <w:jc w:val="center"/>
        </w:trPr>
        <w:tc>
          <w:tcPr>
            <w:tcW w:w="631" w:type="dxa"/>
            <w:shd w:val="clear" w:color="auto" w:fill="auto"/>
            <w:vAlign w:val="center"/>
            <w:hideMark/>
          </w:tcPr>
          <w:p w14:paraId="0BFF69E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12</w:t>
            </w:r>
          </w:p>
        </w:tc>
        <w:tc>
          <w:tcPr>
            <w:tcW w:w="6011" w:type="dxa"/>
            <w:gridSpan w:val="3"/>
            <w:shd w:val="clear" w:color="auto" w:fill="auto"/>
            <w:noWrap/>
            <w:vAlign w:val="center"/>
            <w:hideMark/>
          </w:tcPr>
          <w:p w14:paraId="608F506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合计</w:t>
            </w:r>
          </w:p>
        </w:tc>
        <w:tc>
          <w:tcPr>
            <w:tcW w:w="979" w:type="dxa"/>
            <w:shd w:val="clear" w:color="auto" w:fill="auto"/>
            <w:vAlign w:val="center"/>
            <w:hideMark/>
          </w:tcPr>
          <w:p w14:paraId="750D9A0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30</w:t>
            </w:r>
          </w:p>
        </w:tc>
        <w:tc>
          <w:tcPr>
            <w:tcW w:w="901" w:type="dxa"/>
            <w:shd w:val="clear" w:color="auto" w:fill="auto"/>
            <w:vAlign w:val="center"/>
          </w:tcPr>
          <w:p w14:paraId="25DAC102" w14:textId="77777777" w:rsidR="005E328A" w:rsidRDefault="005E328A">
            <w:pPr>
              <w:adjustRightInd w:val="0"/>
              <w:snapToGrid w:val="0"/>
              <w:jc w:val="center"/>
              <w:rPr>
                <w:rFonts w:ascii="仿宋" w:eastAsia="仿宋" w:hAnsi="仿宋" w:cs="宋体"/>
                <w:sz w:val="24"/>
              </w:rPr>
            </w:pPr>
          </w:p>
        </w:tc>
      </w:tr>
    </w:tbl>
    <w:p w14:paraId="15B89DCE" w14:textId="77777777" w:rsidR="005E328A" w:rsidRDefault="004F4B5D">
      <w:pPr>
        <w:pStyle w:val="179"/>
        <w:ind w:firstLineChars="0" w:firstLine="0"/>
        <w:jc w:val="center"/>
        <w:rPr>
          <w:rFonts w:ascii="仿宋" w:eastAsia="仿宋" w:hAnsi="仿宋"/>
          <w:b/>
          <w:bCs/>
          <w:sz w:val="28"/>
          <w:szCs w:val="24"/>
        </w:rPr>
      </w:pPr>
      <w:bookmarkStart w:id="2" w:name="_Toc449097049"/>
      <w:r>
        <w:rPr>
          <w:rFonts w:ascii="仿宋" w:eastAsia="仿宋" w:hAnsi="仿宋" w:hint="eastAsia"/>
          <w:b/>
          <w:bCs/>
          <w:sz w:val="28"/>
          <w:szCs w:val="24"/>
        </w:rPr>
        <w:t>产品需求清单</w:t>
      </w:r>
    </w:p>
    <w:tbl>
      <w:tblPr>
        <w:tblW w:w="0" w:type="auto"/>
        <w:tblLayout w:type="fixed"/>
        <w:tblLook w:val="04A0" w:firstRow="1" w:lastRow="0" w:firstColumn="1" w:lastColumn="0" w:noHBand="0" w:noVBand="1"/>
      </w:tblPr>
      <w:tblGrid>
        <w:gridCol w:w="534"/>
        <w:gridCol w:w="1275"/>
        <w:gridCol w:w="4820"/>
        <w:gridCol w:w="709"/>
        <w:gridCol w:w="792"/>
        <w:gridCol w:w="386"/>
      </w:tblGrid>
      <w:tr w:rsidR="005E328A" w14:paraId="69F7EDF0" w14:textId="77777777">
        <w:tc>
          <w:tcPr>
            <w:tcW w:w="5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8AB024"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序号</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14:paraId="719439C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名称</w:t>
            </w:r>
          </w:p>
        </w:tc>
        <w:tc>
          <w:tcPr>
            <w:tcW w:w="4820" w:type="dxa"/>
            <w:tcBorders>
              <w:top w:val="single" w:sz="4" w:space="0" w:color="auto"/>
              <w:left w:val="nil"/>
              <w:bottom w:val="single" w:sz="4" w:space="0" w:color="auto"/>
              <w:right w:val="single" w:sz="4" w:space="0" w:color="auto"/>
            </w:tcBorders>
            <w:shd w:val="clear" w:color="000000" w:fill="FFFFFF"/>
            <w:vAlign w:val="center"/>
            <w:hideMark/>
          </w:tcPr>
          <w:p w14:paraId="5E798C4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规格型号/技术参数</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14:paraId="7807DC9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单位</w:t>
            </w:r>
          </w:p>
        </w:tc>
        <w:tc>
          <w:tcPr>
            <w:tcW w:w="792" w:type="dxa"/>
            <w:tcBorders>
              <w:top w:val="single" w:sz="4" w:space="0" w:color="auto"/>
              <w:left w:val="nil"/>
              <w:bottom w:val="single" w:sz="4" w:space="0" w:color="auto"/>
              <w:right w:val="single" w:sz="4" w:space="0" w:color="auto"/>
            </w:tcBorders>
            <w:shd w:val="clear" w:color="000000" w:fill="FFFFFF"/>
            <w:vAlign w:val="center"/>
            <w:hideMark/>
          </w:tcPr>
          <w:p w14:paraId="60A70B76"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规划数量</w:t>
            </w:r>
          </w:p>
        </w:tc>
        <w:tc>
          <w:tcPr>
            <w:tcW w:w="386" w:type="dxa"/>
            <w:tcBorders>
              <w:top w:val="single" w:sz="4" w:space="0" w:color="auto"/>
              <w:left w:val="nil"/>
              <w:bottom w:val="single" w:sz="4" w:space="0" w:color="auto"/>
              <w:right w:val="single" w:sz="4" w:space="0" w:color="auto"/>
            </w:tcBorders>
            <w:shd w:val="clear" w:color="000000" w:fill="FFFFFF"/>
            <w:vAlign w:val="center"/>
            <w:hideMark/>
          </w:tcPr>
          <w:p w14:paraId="036F901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备注</w:t>
            </w:r>
          </w:p>
        </w:tc>
      </w:tr>
      <w:tr w:rsidR="005E328A" w14:paraId="4FCE3265"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7700EBD"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lastRenderedPageBreak/>
              <w:t>1</w:t>
            </w:r>
          </w:p>
        </w:tc>
        <w:tc>
          <w:tcPr>
            <w:tcW w:w="1275" w:type="dxa"/>
            <w:tcBorders>
              <w:top w:val="nil"/>
              <w:left w:val="nil"/>
              <w:bottom w:val="single" w:sz="4" w:space="0" w:color="auto"/>
              <w:right w:val="single" w:sz="4" w:space="0" w:color="auto"/>
            </w:tcBorders>
            <w:shd w:val="clear" w:color="000000" w:fill="FFFFFF"/>
            <w:vAlign w:val="center"/>
            <w:hideMark/>
          </w:tcPr>
          <w:p w14:paraId="50F260D8"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警戒型高清监控摄像头</w:t>
            </w:r>
          </w:p>
        </w:tc>
        <w:tc>
          <w:tcPr>
            <w:tcW w:w="4820" w:type="dxa"/>
            <w:tcBorders>
              <w:top w:val="nil"/>
              <w:left w:val="nil"/>
              <w:bottom w:val="single" w:sz="4" w:space="0" w:color="auto"/>
              <w:right w:val="single" w:sz="4" w:space="0" w:color="auto"/>
            </w:tcBorders>
            <w:shd w:val="clear" w:color="000000" w:fill="FFFFFF"/>
            <w:vAlign w:val="center"/>
            <w:hideMark/>
          </w:tcPr>
          <w:p w14:paraId="7D7A25CB"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技术规格400万变焦筒型网络摄像机最高分辨率可达268×1520@25 fps,在该分辨率下可输出实时图像支持Smart侦测:场景变更侦测，虚焦侦测，区域入侵侦测，越界侦测，进入区域侦测，离开区域侦测，物品遗留侦测，物品拿侦测，徘徊侦测，停车侦测，人员聚集侦测，快速移动侦测，音异常侦测，音频陡升侦测，音频陡降侦测支持背光补偿，强光抑制，3D数字降噪，120 dB宽动态支持白光/红外双补光，红外光最远可达50m,白光最远可达30m 支持H.265/H.264/MJPEG视频压缩算法，支持多级别视频质量配置编码复本度设置</w:t>
            </w:r>
          </w:p>
        </w:tc>
        <w:tc>
          <w:tcPr>
            <w:tcW w:w="709" w:type="dxa"/>
            <w:tcBorders>
              <w:top w:val="nil"/>
              <w:left w:val="nil"/>
              <w:bottom w:val="single" w:sz="4" w:space="0" w:color="auto"/>
              <w:right w:val="single" w:sz="4" w:space="0" w:color="auto"/>
            </w:tcBorders>
            <w:shd w:val="clear" w:color="000000" w:fill="FFFFFF"/>
            <w:vAlign w:val="center"/>
            <w:hideMark/>
          </w:tcPr>
          <w:p w14:paraId="5208C91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6176A5F"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30 </w:t>
            </w:r>
          </w:p>
        </w:tc>
        <w:tc>
          <w:tcPr>
            <w:tcW w:w="386" w:type="dxa"/>
            <w:tcBorders>
              <w:top w:val="nil"/>
              <w:left w:val="nil"/>
              <w:bottom w:val="single" w:sz="4" w:space="0" w:color="auto"/>
              <w:right w:val="single" w:sz="4" w:space="0" w:color="auto"/>
            </w:tcBorders>
            <w:shd w:val="clear" w:color="auto" w:fill="auto"/>
            <w:noWrap/>
            <w:vAlign w:val="center"/>
          </w:tcPr>
          <w:p w14:paraId="3B589162" w14:textId="77777777" w:rsidR="005E328A" w:rsidRDefault="005E328A">
            <w:pPr>
              <w:widowControl/>
              <w:jc w:val="left"/>
              <w:rPr>
                <w:rFonts w:ascii="宋体" w:hAnsi="宋体" w:cs="宋体"/>
                <w:color w:val="000000"/>
                <w:kern w:val="0"/>
                <w:sz w:val="22"/>
                <w:szCs w:val="22"/>
              </w:rPr>
            </w:pPr>
          </w:p>
        </w:tc>
      </w:tr>
      <w:tr w:rsidR="005E328A" w14:paraId="73225396"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47025B5"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4D636280"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AI融合</w:t>
            </w:r>
            <w:proofErr w:type="gramStart"/>
            <w:r>
              <w:rPr>
                <w:rFonts w:ascii="宋体" w:hAnsi="宋体" w:cs="宋体" w:hint="eastAsia"/>
                <w:color w:val="000000"/>
                <w:kern w:val="0"/>
                <w:sz w:val="20"/>
                <w:szCs w:val="20"/>
              </w:rPr>
              <w:t>巡检超脑 存算</w:t>
            </w:r>
            <w:proofErr w:type="gramEnd"/>
            <w:r>
              <w:rPr>
                <w:rFonts w:ascii="宋体" w:hAnsi="宋体" w:cs="宋体" w:hint="eastAsia"/>
                <w:color w:val="000000"/>
                <w:kern w:val="0"/>
                <w:sz w:val="20"/>
                <w:szCs w:val="20"/>
              </w:rPr>
              <w:t>一体</w:t>
            </w:r>
          </w:p>
        </w:tc>
        <w:tc>
          <w:tcPr>
            <w:tcW w:w="4820" w:type="dxa"/>
            <w:tcBorders>
              <w:top w:val="nil"/>
              <w:left w:val="nil"/>
              <w:bottom w:val="single" w:sz="4" w:space="0" w:color="auto"/>
              <w:right w:val="single" w:sz="4" w:space="0" w:color="auto"/>
            </w:tcBorders>
            <w:shd w:val="clear" w:color="000000" w:fill="FFFFFF"/>
            <w:vAlign w:val="center"/>
            <w:hideMark/>
          </w:tcPr>
          <w:p w14:paraId="78C6A8DB"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视频参数。解码能力5路800W或10路400W或20路1080P或40路720P视频输出2路HDMI，1路VGA同步回放最大16路视频解码格式H.264;H.265;H.264+和H.265+;MPEG4;SVAC;MJPEG阵列类型RAID0、RAID1、RAID5、RAID6、RAID10、RAID50、RAID60、JBOD、支持全局热备（仅支持监控级AI盘或企业级硬盘启用RAID）网络输入带宽IN/OUT：512Mbps/512Mbps,IN/OUT：400Mbps/400Mbps录像分辨率12MP/8MP/7MP/6MP/5MP/4MP/3MP/1080p/UXGA/720p/VGA/4CIF/DCIF/2CIF/CIF/QCIF视频接入路数128</w:t>
            </w:r>
          </w:p>
        </w:tc>
        <w:tc>
          <w:tcPr>
            <w:tcW w:w="709" w:type="dxa"/>
            <w:tcBorders>
              <w:top w:val="nil"/>
              <w:left w:val="nil"/>
              <w:bottom w:val="single" w:sz="4" w:space="0" w:color="auto"/>
              <w:right w:val="single" w:sz="4" w:space="0" w:color="auto"/>
            </w:tcBorders>
            <w:shd w:val="clear" w:color="000000" w:fill="FFFFFF"/>
            <w:vAlign w:val="center"/>
            <w:hideMark/>
          </w:tcPr>
          <w:p w14:paraId="7848CA06"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1B7B3ABF"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618980E2" w14:textId="77777777" w:rsidR="005E328A" w:rsidRDefault="005E328A">
            <w:pPr>
              <w:widowControl/>
              <w:jc w:val="left"/>
              <w:rPr>
                <w:rFonts w:ascii="宋体" w:hAnsi="宋体" w:cs="宋体"/>
                <w:color w:val="000000"/>
                <w:kern w:val="0"/>
                <w:sz w:val="22"/>
                <w:szCs w:val="22"/>
              </w:rPr>
            </w:pPr>
          </w:p>
        </w:tc>
      </w:tr>
      <w:tr w:rsidR="005E328A" w14:paraId="54C9F078"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6ED9A81" w14:textId="77777777" w:rsidR="005E328A" w:rsidRPr="00123CC8" w:rsidRDefault="004F4B5D">
            <w:pPr>
              <w:widowControl/>
              <w:jc w:val="center"/>
              <w:rPr>
                <w:rFonts w:ascii="宋体" w:hAnsi="宋体" w:cs="宋体"/>
                <w:color w:val="000000"/>
                <w:kern w:val="0"/>
                <w:sz w:val="20"/>
                <w:szCs w:val="20"/>
              </w:rPr>
            </w:pPr>
            <w:r w:rsidRPr="00123CC8">
              <w:rPr>
                <w:rFonts w:ascii="宋体" w:hAnsi="宋体" w:cs="宋体" w:hint="eastAsia"/>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644D07D3" w14:textId="3A91BBF7" w:rsidR="005E328A" w:rsidRPr="00123CC8" w:rsidRDefault="00E85472">
            <w:pPr>
              <w:widowControl/>
              <w:jc w:val="center"/>
              <w:rPr>
                <w:rFonts w:ascii="宋体" w:hAnsi="宋体" w:cs="宋体"/>
                <w:color w:val="000000"/>
                <w:kern w:val="0"/>
                <w:sz w:val="20"/>
                <w:szCs w:val="20"/>
              </w:rPr>
            </w:pPr>
            <w:r>
              <w:rPr>
                <w:rFonts w:ascii="宋体" w:hAnsi="宋体" w:cs="宋体"/>
                <w:color w:val="000000"/>
                <w:kern w:val="0"/>
                <w:sz w:val="20"/>
                <w:szCs w:val="20"/>
              </w:rPr>
              <w:t>60</w:t>
            </w:r>
            <w:r w:rsidR="004F4B5D" w:rsidRPr="00123CC8">
              <w:rPr>
                <w:rFonts w:ascii="宋体" w:hAnsi="宋体" w:cs="宋体" w:hint="eastAsia"/>
                <w:color w:val="000000"/>
                <w:kern w:val="0"/>
                <w:sz w:val="20"/>
                <w:szCs w:val="20"/>
              </w:rPr>
              <w:t>英寸显示器</w:t>
            </w:r>
          </w:p>
        </w:tc>
        <w:tc>
          <w:tcPr>
            <w:tcW w:w="4820" w:type="dxa"/>
            <w:tcBorders>
              <w:top w:val="nil"/>
              <w:left w:val="nil"/>
              <w:bottom w:val="single" w:sz="4" w:space="0" w:color="auto"/>
              <w:right w:val="single" w:sz="4" w:space="0" w:color="auto"/>
            </w:tcBorders>
            <w:shd w:val="clear" w:color="000000" w:fill="FFFFFF"/>
            <w:vAlign w:val="center"/>
            <w:hideMark/>
          </w:tcPr>
          <w:p w14:paraId="7A3215FF" w14:textId="03E4B80B" w:rsidR="005E328A" w:rsidRPr="00123CC8" w:rsidRDefault="004F4B5D">
            <w:pPr>
              <w:widowControl/>
              <w:jc w:val="left"/>
              <w:rPr>
                <w:rFonts w:ascii="宋体" w:hAnsi="宋体" w:cs="宋体"/>
                <w:color w:val="000000"/>
                <w:kern w:val="0"/>
                <w:sz w:val="20"/>
                <w:szCs w:val="20"/>
              </w:rPr>
            </w:pPr>
            <w:r w:rsidRPr="00123CC8">
              <w:rPr>
                <w:rFonts w:ascii="宋体" w:hAnsi="宋体" w:cs="宋体" w:hint="eastAsia"/>
                <w:color w:val="000000"/>
                <w:kern w:val="0"/>
                <w:sz w:val="20"/>
                <w:szCs w:val="20"/>
              </w:rPr>
              <w:t>刷新率60 Hz运行环境存储湿度10%~90% RH(无冷凝)工作湿度10%~80% RH(无冷凝)工作温度0 ℃~40 ℃存储温度-20 ℃~60 ℃</w:t>
            </w:r>
          </w:p>
        </w:tc>
        <w:tc>
          <w:tcPr>
            <w:tcW w:w="709" w:type="dxa"/>
            <w:tcBorders>
              <w:top w:val="nil"/>
              <w:left w:val="nil"/>
              <w:bottom w:val="single" w:sz="4" w:space="0" w:color="auto"/>
              <w:right w:val="single" w:sz="4" w:space="0" w:color="auto"/>
            </w:tcBorders>
            <w:shd w:val="clear" w:color="000000" w:fill="FFFFFF"/>
            <w:vAlign w:val="center"/>
            <w:hideMark/>
          </w:tcPr>
          <w:p w14:paraId="6E82CA80" w14:textId="77777777" w:rsidR="005E328A" w:rsidRPr="00123CC8" w:rsidRDefault="004F4B5D">
            <w:pPr>
              <w:widowControl/>
              <w:jc w:val="center"/>
              <w:rPr>
                <w:rFonts w:ascii="宋体" w:hAnsi="宋体" w:cs="宋体"/>
                <w:color w:val="000000"/>
                <w:kern w:val="0"/>
                <w:sz w:val="20"/>
                <w:szCs w:val="20"/>
              </w:rPr>
            </w:pPr>
            <w:r w:rsidRPr="00123CC8">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2A9F7BE0" w14:textId="77777777" w:rsidR="005E328A" w:rsidRPr="00123CC8" w:rsidRDefault="004F4B5D">
            <w:pPr>
              <w:widowControl/>
              <w:jc w:val="center"/>
              <w:rPr>
                <w:rFonts w:ascii="宋体" w:hAnsi="宋体" w:cs="宋体"/>
                <w:color w:val="000000"/>
                <w:kern w:val="0"/>
                <w:sz w:val="20"/>
                <w:szCs w:val="20"/>
              </w:rPr>
            </w:pPr>
            <w:r w:rsidRPr="00123CC8">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35FFF17" w14:textId="77777777" w:rsidR="005E328A" w:rsidRPr="00123CC8" w:rsidRDefault="005E328A">
            <w:pPr>
              <w:widowControl/>
              <w:jc w:val="left"/>
              <w:rPr>
                <w:rFonts w:ascii="宋体" w:hAnsi="宋体" w:cs="宋体"/>
                <w:color w:val="000000"/>
                <w:kern w:val="0"/>
                <w:sz w:val="22"/>
                <w:szCs w:val="22"/>
              </w:rPr>
            </w:pPr>
          </w:p>
        </w:tc>
      </w:tr>
      <w:tr w:rsidR="005E328A" w14:paraId="365BB633"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21B00A3"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40F44D46"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硬盘</w:t>
            </w:r>
          </w:p>
        </w:tc>
        <w:tc>
          <w:tcPr>
            <w:tcW w:w="4820" w:type="dxa"/>
            <w:tcBorders>
              <w:top w:val="nil"/>
              <w:left w:val="nil"/>
              <w:bottom w:val="single" w:sz="4" w:space="0" w:color="auto"/>
              <w:right w:val="single" w:sz="4" w:space="0" w:color="auto"/>
            </w:tcBorders>
            <w:shd w:val="clear" w:color="000000" w:fill="FFFFFF"/>
            <w:vAlign w:val="center"/>
            <w:hideMark/>
          </w:tcPr>
          <w:p w14:paraId="77454B05"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12T</w:t>
            </w:r>
          </w:p>
        </w:tc>
        <w:tc>
          <w:tcPr>
            <w:tcW w:w="709" w:type="dxa"/>
            <w:tcBorders>
              <w:top w:val="nil"/>
              <w:left w:val="nil"/>
              <w:bottom w:val="single" w:sz="4" w:space="0" w:color="auto"/>
              <w:right w:val="single" w:sz="4" w:space="0" w:color="auto"/>
            </w:tcBorders>
            <w:shd w:val="clear" w:color="000000" w:fill="FFFFFF"/>
            <w:vAlign w:val="center"/>
            <w:hideMark/>
          </w:tcPr>
          <w:p w14:paraId="385C01C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块</w:t>
            </w:r>
          </w:p>
        </w:tc>
        <w:tc>
          <w:tcPr>
            <w:tcW w:w="792" w:type="dxa"/>
            <w:tcBorders>
              <w:top w:val="nil"/>
              <w:left w:val="nil"/>
              <w:bottom w:val="single" w:sz="4" w:space="0" w:color="auto"/>
              <w:right w:val="single" w:sz="4" w:space="0" w:color="auto"/>
            </w:tcBorders>
            <w:shd w:val="clear" w:color="000000" w:fill="FFFFFF"/>
            <w:vAlign w:val="center"/>
            <w:hideMark/>
          </w:tcPr>
          <w:p w14:paraId="3CBD8FB4" w14:textId="03A70D1E"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w:t>
            </w:r>
            <w:r w:rsidR="00DF564B">
              <w:rPr>
                <w:rFonts w:ascii="宋体" w:hAnsi="宋体" w:cs="宋体"/>
                <w:color w:val="000000"/>
                <w:kern w:val="0"/>
                <w:sz w:val="20"/>
                <w:szCs w:val="20"/>
              </w:rPr>
              <w:t>6</w:t>
            </w:r>
          </w:p>
        </w:tc>
        <w:tc>
          <w:tcPr>
            <w:tcW w:w="386" w:type="dxa"/>
            <w:tcBorders>
              <w:top w:val="nil"/>
              <w:left w:val="nil"/>
              <w:bottom w:val="single" w:sz="4" w:space="0" w:color="auto"/>
              <w:right w:val="single" w:sz="4" w:space="0" w:color="auto"/>
            </w:tcBorders>
            <w:shd w:val="clear" w:color="auto" w:fill="auto"/>
            <w:noWrap/>
            <w:vAlign w:val="center"/>
          </w:tcPr>
          <w:p w14:paraId="4F3EC6C1" w14:textId="77777777" w:rsidR="005E328A" w:rsidRDefault="005E328A">
            <w:pPr>
              <w:widowControl/>
              <w:jc w:val="left"/>
              <w:rPr>
                <w:rFonts w:ascii="宋体" w:hAnsi="宋体" w:cs="宋体"/>
                <w:color w:val="000000"/>
                <w:kern w:val="0"/>
                <w:sz w:val="22"/>
                <w:szCs w:val="22"/>
              </w:rPr>
            </w:pPr>
          </w:p>
        </w:tc>
      </w:tr>
      <w:tr w:rsidR="005E328A" w14:paraId="7C75577B"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7769A56E"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5</w:t>
            </w:r>
          </w:p>
        </w:tc>
        <w:tc>
          <w:tcPr>
            <w:tcW w:w="1275" w:type="dxa"/>
            <w:tcBorders>
              <w:top w:val="nil"/>
              <w:left w:val="nil"/>
              <w:bottom w:val="single" w:sz="4" w:space="0" w:color="auto"/>
              <w:right w:val="single" w:sz="4" w:space="0" w:color="auto"/>
            </w:tcBorders>
            <w:shd w:val="clear" w:color="000000" w:fill="FFFFFF"/>
            <w:vAlign w:val="center"/>
            <w:hideMark/>
          </w:tcPr>
          <w:p w14:paraId="2AFC642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交换机</w:t>
            </w:r>
          </w:p>
        </w:tc>
        <w:tc>
          <w:tcPr>
            <w:tcW w:w="4820" w:type="dxa"/>
            <w:tcBorders>
              <w:top w:val="nil"/>
              <w:left w:val="nil"/>
              <w:bottom w:val="single" w:sz="4" w:space="0" w:color="auto"/>
              <w:right w:val="single" w:sz="4" w:space="0" w:color="auto"/>
            </w:tcBorders>
            <w:shd w:val="clear" w:color="000000" w:fill="FFFFFF"/>
            <w:vAlign w:val="center"/>
            <w:hideMark/>
          </w:tcPr>
          <w:p w14:paraId="2F9BC586"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hideMark/>
          </w:tcPr>
          <w:p w14:paraId="05F581D8"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682FEF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5A7CAFE9" w14:textId="77777777" w:rsidR="005E328A" w:rsidRDefault="005E328A">
            <w:pPr>
              <w:widowControl/>
              <w:jc w:val="left"/>
              <w:rPr>
                <w:rFonts w:ascii="宋体" w:hAnsi="宋体" w:cs="宋体"/>
                <w:color w:val="000000"/>
                <w:kern w:val="0"/>
                <w:sz w:val="22"/>
                <w:szCs w:val="22"/>
              </w:rPr>
            </w:pPr>
          </w:p>
        </w:tc>
      </w:tr>
      <w:tr w:rsidR="005E328A" w14:paraId="705C2463"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CAA01B8"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6</w:t>
            </w:r>
          </w:p>
        </w:tc>
        <w:tc>
          <w:tcPr>
            <w:tcW w:w="1275" w:type="dxa"/>
            <w:tcBorders>
              <w:top w:val="nil"/>
              <w:left w:val="nil"/>
              <w:bottom w:val="single" w:sz="4" w:space="0" w:color="auto"/>
              <w:right w:val="single" w:sz="4" w:space="0" w:color="auto"/>
            </w:tcBorders>
            <w:shd w:val="clear" w:color="000000" w:fill="FFFFFF"/>
            <w:vAlign w:val="center"/>
            <w:hideMark/>
          </w:tcPr>
          <w:p w14:paraId="6110C962"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网线</w:t>
            </w:r>
          </w:p>
        </w:tc>
        <w:tc>
          <w:tcPr>
            <w:tcW w:w="4820" w:type="dxa"/>
            <w:tcBorders>
              <w:top w:val="nil"/>
              <w:left w:val="nil"/>
              <w:bottom w:val="single" w:sz="4" w:space="0" w:color="auto"/>
              <w:right w:val="single" w:sz="4" w:space="0" w:color="auto"/>
            </w:tcBorders>
            <w:shd w:val="clear" w:color="000000" w:fill="FFFFFF"/>
            <w:vAlign w:val="center"/>
            <w:hideMark/>
          </w:tcPr>
          <w:p w14:paraId="5C0A90C3"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 xml:space="preserve">六类非屏蔽（过检测) </w:t>
            </w:r>
          </w:p>
        </w:tc>
        <w:tc>
          <w:tcPr>
            <w:tcW w:w="709" w:type="dxa"/>
            <w:tcBorders>
              <w:top w:val="nil"/>
              <w:left w:val="nil"/>
              <w:bottom w:val="single" w:sz="4" w:space="0" w:color="auto"/>
              <w:right w:val="single" w:sz="4" w:space="0" w:color="auto"/>
            </w:tcBorders>
            <w:shd w:val="clear" w:color="000000" w:fill="FFFFFF"/>
            <w:vAlign w:val="center"/>
            <w:hideMark/>
          </w:tcPr>
          <w:p w14:paraId="1C6072B7" w14:textId="77777777" w:rsidR="005E328A" w:rsidRPr="00AD4B54" w:rsidRDefault="004F4B5D">
            <w:pPr>
              <w:widowControl/>
              <w:jc w:val="center"/>
              <w:rPr>
                <w:rFonts w:ascii="宋体" w:hAnsi="宋体" w:cs="宋体"/>
                <w:kern w:val="0"/>
                <w:sz w:val="20"/>
                <w:szCs w:val="20"/>
              </w:rPr>
            </w:pPr>
            <w:r w:rsidRPr="00AD4B54">
              <w:rPr>
                <w:rFonts w:ascii="宋体" w:hAnsi="宋体" w:cs="宋体" w:hint="eastAsia"/>
                <w:kern w:val="0"/>
                <w:sz w:val="20"/>
                <w:szCs w:val="20"/>
              </w:rPr>
              <w:t>箱</w:t>
            </w:r>
          </w:p>
        </w:tc>
        <w:tc>
          <w:tcPr>
            <w:tcW w:w="792" w:type="dxa"/>
            <w:tcBorders>
              <w:top w:val="nil"/>
              <w:left w:val="nil"/>
              <w:bottom w:val="single" w:sz="4" w:space="0" w:color="auto"/>
              <w:right w:val="single" w:sz="4" w:space="0" w:color="auto"/>
            </w:tcBorders>
            <w:shd w:val="clear" w:color="000000" w:fill="FFFFFF"/>
            <w:vAlign w:val="center"/>
            <w:hideMark/>
          </w:tcPr>
          <w:p w14:paraId="3B1DA335" w14:textId="77777777" w:rsidR="005E328A" w:rsidRPr="00AD4B54" w:rsidRDefault="004F4B5D">
            <w:pPr>
              <w:widowControl/>
              <w:jc w:val="center"/>
              <w:rPr>
                <w:rFonts w:ascii="宋体" w:hAnsi="宋体" w:cs="宋体"/>
                <w:kern w:val="0"/>
                <w:sz w:val="20"/>
                <w:szCs w:val="20"/>
              </w:rPr>
            </w:pPr>
            <w:r w:rsidRPr="00AD4B54">
              <w:rPr>
                <w:rFonts w:ascii="宋体" w:hAnsi="宋体" w:cs="宋体" w:hint="eastAsia"/>
                <w:kern w:val="0"/>
                <w:sz w:val="20"/>
                <w:szCs w:val="20"/>
              </w:rPr>
              <w:t>10</w:t>
            </w:r>
          </w:p>
        </w:tc>
        <w:tc>
          <w:tcPr>
            <w:tcW w:w="386" w:type="dxa"/>
            <w:tcBorders>
              <w:top w:val="nil"/>
              <w:left w:val="nil"/>
              <w:bottom w:val="single" w:sz="4" w:space="0" w:color="auto"/>
              <w:right w:val="single" w:sz="4" w:space="0" w:color="auto"/>
            </w:tcBorders>
            <w:shd w:val="clear" w:color="auto" w:fill="auto"/>
            <w:noWrap/>
            <w:vAlign w:val="center"/>
          </w:tcPr>
          <w:p w14:paraId="7B0B0217" w14:textId="77777777" w:rsidR="005E328A" w:rsidRDefault="005E328A">
            <w:pPr>
              <w:widowControl/>
              <w:jc w:val="left"/>
              <w:rPr>
                <w:rFonts w:ascii="宋体" w:hAnsi="宋体" w:cs="宋体"/>
                <w:color w:val="000000"/>
                <w:kern w:val="0"/>
                <w:sz w:val="22"/>
                <w:szCs w:val="22"/>
              </w:rPr>
            </w:pPr>
          </w:p>
        </w:tc>
      </w:tr>
      <w:tr w:rsidR="005E328A" w14:paraId="68E9829F"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19ECE9DF"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7</w:t>
            </w:r>
          </w:p>
        </w:tc>
        <w:tc>
          <w:tcPr>
            <w:tcW w:w="1275" w:type="dxa"/>
            <w:tcBorders>
              <w:top w:val="nil"/>
              <w:left w:val="nil"/>
              <w:bottom w:val="single" w:sz="4" w:space="0" w:color="auto"/>
              <w:right w:val="single" w:sz="4" w:space="0" w:color="auto"/>
            </w:tcBorders>
            <w:shd w:val="clear" w:color="000000" w:fill="FFFFFF"/>
            <w:vAlign w:val="center"/>
            <w:hideMark/>
          </w:tcPr>
          <w:p w14:paraId="30D4C5E3"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电源线</w:t>
            </w:r>
          </w:p>
        </w:tc>
        <w:tc>
          <w:tcPr>
            <w:tcW w:w="4820" w:type="dxa"/>
            <w:tcBorders>
              <w:top w:val="nil"/>
              <w:left w:val="nil"/>
              <w:bottom w:val="single" w:sz="4" w:space="0" w:color="auto"/>
              <w:right w:val="single" w:sz="4" w:space="0" w:color="auto"/>
            </w:tcBorders>
            <w:shd w:val="clear" w:color="000000" w:fill="FFFFFF"/>
            <w:vAlign w:val="center"/>
            <w:hideMark/>
          </w:tcPr>
          <w:p w14:paraId="6DB85FF1"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 xml:space="preserve">2*1.0（过检测) </w:t>
            </w:r>
          </w:p>
        </w:tc>
        <w:tc>
          <w:tcPr>
            <w:tcW w:w="709" w:type="dxa"/>
            <w:tcBorders>
              <w:top w:val="nil"/>
              <w:left w:val="nil"/>
              <w:bottom w:val="single" w:sz="4" w:space="0" w:color="auto"/>
              <w:right w:val="single" w:sz="4" w:space="0" w:color="auto"/>
            </w:tcBorders>
            <w:shd w:val="clear" w:color="000000" w:fill="FFFFFF"/>
            <w:vAlign w:val="center"/>
            <w:hideMark/>
          </w:tcPr>
          <w:p w14:paraId="55458F85"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689FBB9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15 </w:t>
            </w:r>
          </w:p>
        </w:tc>
        <w:tc>
          <w:tcPr>
            <w:tcW w:w="386" w:type="dxa"/>
            <w:tcBorders>
              <w:top w:val="nil"/>
              <w:left w:val="nil"/>
              <w:bottom w:val="single" w:sz="4" w:space="0" w:color="auto"/>
              <w:right w:val="single" w:sz="4" w:space="0" w:color="auto"/>
            </w:tcBorders>
            <w:shd w:val="clear" w:color="auto" w:fill="auto"/>
            <w:noWrap/>
            <w:vAlign w:val="center"/>
          </w:tcPr>
          <w:p w14:paraId="52ECFE6D" w14:textId="77777777" w:rsidR="005E328A" w:rsidRDefault="005E328A">
            <w:pPr>
              <w:widowControl/>
              <w:jc w:val="left"/>
              <w:rPr>
                <w:rFonts w:ascii="宋体" w:hAnsi="宋体" w:cs="宋体"/>
                <w:color w:val="000000"/>
                <w:kern w:val="0"/>
                <w:sz w:val="22"/>
                <w:szCs w:val="22"/>
              </w:rPr>
            </w:pPr>
          </w:p>
        </w:tc>
      </w:tr>
      <w:tr w:rsidR="005E328A" w14:paraId="431B4222"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145049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8</w:t>
            </w:r>
          </w:p>
        </w:tc>
        <w:tc>
          <w:tcPr>
            <w:tcW w:w="1275" w:type="dxa"/>
            <w:tcBorders>
              <w:top w:val="nil"/>
              <w:left w:val="nil"/>
              <w:bottom w:val="single" w:sz="4" w:space="0" w:color="auto"/>
              <w:right w:val="single" w:sz="4" w:space="0" w:color="auto"/>
            </w:tcBorders>
            <w:shd w:val="clear" w:color="000000" w:fill="FFFFFF"/>
            <w:vAlign w:val="center"/>
            <w:hideMark/>
          </w:tcPr>
          <w:p w14:paraId="2FCE3E92"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控制线</w:t>
            </w:r>
          </w:p>
        </w:tc>
        <w:tc>
          <w:tcPr>
            <w:tcW w:w="4820" w:type="dxa"/>
            <w:tcBorders>
              <w:top w:val="nil"/>
              <w:left w:val="nil"/>
              <w:bottom w:val="single" w:sz="4" w:space="0" w:color="auto"/>
              <w:right w:val="single" w:sz="4" w:space="0" w:color="auto"/>
            </w:tcBorders>
            <w:shd w:val="clear" w:color="000000" w:fill="FFFFFF"/>
            <w:vAlign w:val="center"/>
            <w:hideMark/>
          </w:tcPr>
          <w:p w14:paraId="16432A7A"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2*0.75（过检测）</w:t>
            </w:r>
          </w:p>
        </w:tc>
        <w:tc>
          <w:tcPr>
            <w:tcW w:w="709" w:type="dxa"/>
            <w:tcBorders>
              <w:top w:val="nil"/>
              <w:left w:val="nil"/>
              <w:bottom w:val="single" w:sz="4" w:space="0" w:color="auto"/>
              <w:right w:val="single" w:sz="4" w:space="0" w:color="auto"/>
            </w:tcBorders>
            <w:shd w:val="clear" w:color="000000" w:fill="FFFFFF"/>
            <w:vAlign w:val="center"/>
            <w:hideMark/>
          </w:tcPr>
          <w:p w14:paraId="29C15015"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7829ED3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7B7E9B5D" w14:textId="77777777" w:rsidR="005E328A" w:rsidRDefault="005E328A">
            <w:pPr>
              <w:widowControl/>
              <w:jc w:val="left"/>
              <w:rPr>
                <w:rFonts w:ascii="宋体" w:hAnsi="宋体" w:cs="宋体"/>
                <w:color w:val="000000"/>
                <w:kern w:val="0"/>
                <w:sz w:val="22"/>
                <w:szCs w:val="22"/>
              </w:rPr>
            </w:pPr>
          </w:p>
        </w:tc>
      </w:tr>
      <w:tr w:rsidR="005E328A" w14:paraId="12C38A16"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7C4FC3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9</w:t>
            </w:r>
          </w:p>
        </w:tc>
        <w:tc>
          <w:tcPr>
            <w:tcW w:w="1275" w:type="dxa"/>
            <w:tcBorders>
              <w:top w:val="nil"/>
              <w:left w:val="nil"/>
              <w:bottom w:val="single" w:sz="4" w:space="0" w:color="auto"/>
              <w:right w:val="single" w:sz="4" w:space="0" w:color="auto"/>
            </w:tcBorders>
            <w:shd w:val="clear" w:color="000000" w:fill="FFFFFF"/>
            <w:vAlign w:val="center"/>
            <w:hideMark/>
          </w:tcPr>
          <w:p w14:paraId="2B0D09C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JDG管</w:t>
            </w:r>
          </w:p>
        </w:tc>
        <w:tc>
          <w:tcPr>
            <w:tcW w:w="4820" w:type="dxa"/>
            <w:tcBorders>
              <w:top w:val="nil"/>
              <w:left w:val="nil"/>
              <w:bottom w:val="single" w:sz="4" w:space="0" w:color="auto"/>
              <w:right w:val="single" w:sz="4" w:space="0" w:color="auto"/>
            </w:tcBorders>
            <w:shd w:val="clear" w:color="000000" w:fill="FFFFFF"/>
            <w:vAlign w:val="center"/>
            <w:hideMark/>
          </w:tcPr>
          <w:p w14:paraId="2E3DB0F3" w14:textId="77777777" w:rsidR="005E328A" w:rsidRPr="00AD4B54" w:rsidRDefault="004F4B5D">
            <w:pPr>
              <w:widowControl/>
              <w:jc w:val="left"/>
              <w:rPr>
                <w:rFonts w:ascii="宋体" w:hAnsi="宋体" w:cs="宋体"/>
                <w:kern w:val="0"/>
                <w:sz w:val="20"/>
                <w:szCs w:val="20"/>
              </w:rPr>
            </w:pPr>
            <w:r w:rsidRPr="00AD4B54">
              <w:rPr>
                <w:rFonts w:ascii="宋体" w:hAnsi="宋体" w:cs="宋体" w:hint="eastAsia"/>
                <w:kern w:val="0"/>
                <w:sz w:val="20"/>
                <w:szCs w:val="20"/>
              </w:rPr>
              <w:t>国标20#</w:t>
            </w:r>
          </w:p>
        </w:tc>
        <w:tc>
          <w:tcPr>
            <w:tcW w:w="709" w:type="dxa"/>
            <w:tcBorders>
              <w:top w:val="nil"/>
              <w:left w:val="nil"/>
              <w:bottom w:val="single" w:sz="4" w:space="0" w:color="auto"/>
              <w:right w:val="single" w:sz="4" w:space="0" w:color="auto"/>
            </w:tcBorders>
            <w:shd w:val="clear" w:color="000000" w:fill="FFFFFF"/>
            <w:vAlign w:val="center"/>
            <w:hideMark/>
          </w:tcPr>
          <w:p w14:paraId="0FBA2BF4" w14:textId="77777777" w:rsidR="005E328A" w:rsidRPr="00AD4B54" w:rsidRDefault="004F4B5D">
            <w:pPr>
              <w:widowControl/>
              <w:jc w:val="center"/>
              <w:rPr>
                <w:rFonts w:ascii="宋体" w:hAnsi="宋体" w:cs="宋体"/>
                <w:kern w:val="0"/>
                <w:sz w:val="20"/>
                <w:szCs w:val="20"/>
              </w:rPr>
            </w:pPr>
            <w:r w:rsidRPr="00AD4B54">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7434E2AA" w14:textId="6F586075" w:rsidR="005E328A" w:rsidRPr="00AD4B54" w:rsidRDefault="00FF0480">
            <w:pPr>
              <w:widowControl/>
              <w:jc w:val="center"/>
              <w:rPr>
                <w:rFonts w:ascii="宋体" w:hAnsi="宋体" w:cs="宋体"/>
                <w:kern w:val="0"/>
                <w:sz w:val="20"/>
                <w:szCs w:val="20"/>
              </w:rPr>
            </w:pPr>
            <w:r>
              <w:rPr>
                <w:rFonts w:ascii="宋体" w:hAnsi="宋体" w:cs="宋体"/>
                <w:kern w:val="0"/>
                <w:sz w:val="20"/>
                <w:szCs w:val="20"/>
              </w:rPr>
              <w:t>70</w:t>
            </w:r>
            <w:r w:rsidR="004F4B5D" w:rsidRPr="00AD4B54">
              <w:rPr>
                <w:rFonts w:ascii="宋体" w:hAnsi="宋体" w:cs="宋体" w:hint="eastAsia"/>
                <w:kern w:val="0"/>
                <w:sz w:val="20"/>
                <w:szCs w:val="20"/>
              </w:rPr>
              <w:t>00</w:t>
            </w:r>
          </w:p>
        </w:tc>
        <w:tc>
          <w:tcPr>
            <w:tcW w:w="386" w:type="dxa"/>
            <w:tcBorders>
              <w:top w:val="nil"/>
              <w:left w:val="nil"/>
              <w:bottom w:val="single" w:sz="4" w:space="0" w:color="auto"/>
              <w:right w:val="single" w:sz="4" w:space="0" w:color="auto"/>
            </w:tcBorders>
            <w:shd w:val="clear" w:color="auto" w:fill="auto"/>
            <w:noWrap/>
            <w:vAlign w:val="center"/>
          </w:tcPr>
          <w:p w14:paraId="2BE88859" w14:textId="77777777" w:rsidR="005E328A" w:rsidRDefault="005E328A">
            <w:pPr>
              <w:widowControl/>
              <w:jc w:val="left"/>
              <w:rPr>
                <w:rFonts w:ascii="宋体" w:hAnsi="宋体" w:cs="宋体"/>
                <w:color w:val="000000"/>
                <w:kern w:val="0"/>
                <w:sz w:val="22"/>
                <w:szCs w:val="22"/>
              </w:rPr>
            </w:pPr>
          </w:p>
        </w:tc>
      </w:tr>
      <w:tr w:rsidR="005E328A" w14:paraId="490F224E"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729539F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10</w:t>
            </w:r>
          </w:p>
        </w:tc>
        <w:tc>
          <w:tcPr>
            <w:tcW w:w="1275" w:type="dxa"/>
            <w:tcBorders>
              <w:top w:val="nil"/>
              <w:left w:val="nil"/>
              <w:bottom w:val="single" w:sz="4" w:space="0" w:color="auto"/>
              <w:right w:val="single" w:sz="4" w:space="0" w:color="auto"/>
            </w:tcBorders>
            <w:shd w:val="clear" w:color="000000" w:fill="FFFFFF"/>
            <w:vAlign w:val="center"/>
            <w:hideMark/>
          </w:tcPr>
          <w:p w14:paraId="61DDBFF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光缆</w:t>
            </w:r>
          </w:p>
        </w:tc>
        <w:tc>
          <w:tcPr>
            <w:tcW w:w="4820" w:type="dxa"/>
            <w:tcBorders>
              <w:top w:val="nil"/>
              <w:left w:val="nil"/>
              <w:bottom w:val="single" w:sz="4" w:space="0" w:color="auto"/>
              <w:right w:val="single" w:sz="4" w:space="0" w:color="auto"/>
            </w:tcBorders>
            <w:shd w:val="clear" w:color="000000" w:fill="FFFFFF"/>
            <w:vAlign w:val="center"/>
            <w:hideMark/>
          </w:tcPr>
          <w:p w14:paraId="131AAE6B" w14:textId="77777777" w:rsidR="005E328A" w:rsidRPr="00AD4B54" w:rsidRDefault="004F4B5D">
            <w:pPr>
              <w:widowControl/>
              <w:jc w:val="left"/>
              <w:rPr>
                <w:rFonts w:ascii="宋体" w:hAnsi="宋体" w:cs="宋体"/>
                <w:kern w:val="0"/>
                <w:sz w:val="20"/>
                <w:szCs w:val="20"/>
              </w:rPr>
            </w:pPr>
            <w:r w:rsidRPr="00AD4B54">
              <w:rPr>
                <w:rFonts w:ascii="宋体" w:hAnsi="宋体" w:cs="宋体" w:hint="eastAsia"/>
                <w:kern w:val="0"/>
                <w:sz w:val="20"/>
                <w:szCs w:val="20"/>
              </w:rPr>
              <w:t>（24</w:t>
            </w:r>
            <w:proofErr w:type="gramStart"/>
            <w:r w:rsidRPr="00AD4B54">
              <w:rPr>
                <w:rFonts w:ascii="宋体" w:hAnsi="宋体" w:cs="宋体" w:hint="eastAsia"/>
                <w:kern w:val="0"/>
                <w:sz w:val="20"/>
                <w:szCs w:val="20"/>
              </w:rPr>
              <w:t>芯过检测</w:t>
            </w:r>
            <w:proofErr w:type="gramEnd"/>
            <w:r w:rsidRPr="00AD4B54">
              <w:rPr>
                <w:rFonts w:ascii="宋体" w:hAnsi="宋体" w:cs="宋体" w:hint="eastAsia"/>
                <w:kern w:val="0"/>
                <w:sz w:val="20"/>
                <w:szCs w:val="20"/>
              </w:rPr>
              <w:t>）</w:t>
            </w:r>
          </w:p>
        </w:tc>
        <w:tc>
          <w:tcPr>
            <w:tcW w:w="709" w:type="dxa"/>
            <w:tcBorders>
              <w:top w:val="nil"/>
              <w:left w:val="nil"/>
              <w:bottom w:val="single" w:sz="4" w:space="0" w:color="auto"/>
              <w:right w:val="single" w:sz="4" w:space="0" w:color="auto"/>
            </w:tcBorders>
            <w:shd w:val="clear" w:color="000000" w:fill="FFFFFF"/>
            <w:vAlign w:val="center"/>
            <w:hideMark/>
          </w:tcPr>
          <w:p w14:paraId="01A1F520" w14:textId="77777777" w:rsidR="005E328A" w:rsidRPr="00AD4B54" w:rsidRDefault="004F4B5D">
            <w:pPr>
              <w:widowControl/>
              <w:jc w:val="center"/>
              <w:rPr>
                <w:rFonts w:ascii="宋体" w:hAnsi="宋体" w:cs="宋体"/>
                <w:kern w:val="0"/>
                <w:sz w:val="20"/>
                <w:szCs w:val="20"/>
              </w:rPr>
            </w:pPr>
            <w:r w:rsidRPr="00AD4B54">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3D456D38" w14:textId="46D86EEA" w:rsidR="005E328A" w:rsidRPr="00AD4B54" w:rsidRDefault="00FF0480">
            <w:pPr>
              <w:widowControl/>
              <w:jc w:val="center"/>
              <w:rPr>
                <w:rFonts w:ascii="宋体" w:hAnsi="宋体" w:cs="宋体"/>
                <w:kern w:val="0"/>
                <w:sz w:val="20"/>
                <w:szCs w:val="20"/>
              </w:rPr>
            </w:pPr>
            <w:r>
              <w:rPr>
                <w:rFonts w:ascii="宋体" w:hAnsi="宋体" w:cs="宋体"/>
                <w:kern w:val="0"/>
                <w:sz w:val="20"/>
                <w:szCs w:val="20"/>
              </w:rPr>
              <w:t>8</w:t>
            </w:r>
            <w:r w:rsidR="004F4B5D" w:rsidRPr="00AD4B54">
              <w:rPr>
                <w:rFonts w:ascii="宋体" w:hAnsi="宋体" w:cs="宋体" w:hint="eastAsia"/>
                <w:kern w:val="0"/>
                <w:sz w:val="20"/>
                <w:szCs w:val="20"/>
              </w:rPr>
              <w:t>000</w:t>
            </w:r>
          </w:p>
        </w:tc>
        <w:tc>
          <w:tcPr>
            <w:tcW w:w="386" w:type="dxa"/>
            <w:tcBorders>
              <w:top w:val="nil"/>
              <w:left w:val="nil"/>
              <w:bottom w:val="single" w:sz="4" w:space="0" w:color="auto"/>
              <w:right w:val="single" w:sz="4" w:space="0" w:color="auto"/>
            </w:tcBorders>
            <w:shd w:val="clear" w:color="auto" w:fill="auto"/>
            <w:noWrap/>
            <w:vAlign w:val="center"/>
          </w:tcPr>
          <w:p w14:paraId="2B7BD7B6" w14:textId="77777777" w:rsidR="005E328A" w:rsidRDefault="005E328A">
            <w:pPr>
              <w:widowControl/>
              <w:jc w:val="left"/>
              <w:rPr>
                <w:rFonts w:ascii="宋体" w:hAnsi="宋体" w:cs="宋体"/>
                <w:color w:val="000000"/>
                <w:kern w:val="0"/>
                <w:sz w:val="22"/>
                <w:szCs w:val="22"/>
              </w:rPr>
            </w:pPr>
          </w:p>
        </w:tc>
      </w:tr>
      <w:tr w:rsidR="005E328A" w14:paraId="51309A40"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4A3E53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11</w:t>
            </w:r>
          </w:p>
        </w:tc>
        <w:tc>
          <w:tcPr>
            <w:tcW w:w="1275" w:type="dxa"/>
            <w:tcBorders>
              <w:top w:val="nil"/>
              <w:left w:val="nil"/>
              <w:bottom w:val="single" w:sz="4" w:space="0" w:color="auto"/>
              <w:right w:val="single" w:sz="4" w:space="0" w:color="auto"/>
            </w:tcBorders>
            <w:shd w:val="clear" w:color="auto" w:fill="auto"/>
            <w:vAlign w:val="center"/>
            <w:hideMark/>
          </w:tcPr>
          <w:p w14:paraId="7E9DA235"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辅材</w:t>
            </w:r>
          </w:p>
        </w:tc>
        <w:tc>
          <w:tcPr>
            <w:tcW w:w="4820" w:type="dxa"/>
            <w:tcBorders>
              <w:top w:val="nil"/>
              <w:left w:val="nil"/>
              <w:bottom w:val="single" w:sz="4" w:space="0" w:color="auto"/>
              <w:right w:val="single" w:sz="4" w:space="0" w:color="auto"/>
            </w:tcBorders>
            <w:shd w:val="clear" w:color="auto" w:fill="auto"/>
            <w:vAlign w:val="center"/>
            <w:hideMark/>
          </w:tcPr>
          <w:p w14:paraId="0064B7AE" w14:textId="77777777" w:rsidR="005E328A" w:rsidRPr="00AD4B54" w:rsidRDefault="004F4B5D">
            <w:pPr>
              <w:widowControl/>
              <w:jc w:val="left"/>
              <w:rPr>
                <w:rFonts w:ascii="宋体" w:hAnsi="宋体" w:cs="宋体"/>
                <w:color w:val="000000"/>
                <w:kern w:val="0"/>
                <w:sz w:val="20"/>
                <w:szCs w:val="20"/>
              </w:rPr>
            </w:pPr>
            <w:r w:rsidRPr="00AD4B54">
              <w:rPr>
                <w:rFonts w:ascii="宋体" w:hAnsi="宋体" w:cs="宋体" w:hint="eastAsia"/>
                <w:color w:val="000000"/>
                <w:kern w:val="0"/>
                <w:sz w:val="20"/>
                <w:szCs w:val="20"/>
              </w:rPr>
              <w:t>水晶头，胶带，终端盒等</w:t>
            </w:r>
          </w:p>
        </w:tc>
        <w:tc>
          <w:tcPr>
            <w:tcW w:w="709" w:type="dxa"/>
            <w:tcBorders>
              <w:top w:val="nil"/>
              <w:left w:val="nil"/>
              <w:bottom w:val="single" w:sz="4" w:space="0" w:color="auto"/>
              <w:right w:val="single" w:sz="4" w:space="0" w:color="auto"/>
            </w:tcBorders>
            <w:shd w:val="clear" w:color="auto" w:fill="auto"/>
            <w:vAlign w:val="center"/>
            <w:hideMark/>
          </w:tcPr>
          <w:p w14:paraId="32E73B65"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6BDE5979"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C1B5FA2" w14:textId="77777777" w:rsidR="005E328A" w:rsidRDefault="005E328A">
            <w:pPr>
              <w:widowControl/>
              <w:jc w:val="left"/>
              <w:rPr>
                <w:rFonts w:ascii="宋体" w:hAnsi="宋体" w:cs="宋体"/>
                <w:color w:val="000000"/>
                <w:kern w:val="0"/>
                <w:sz w:val="22"/>
                <w:szCs w:val="22"/>
              </w:rPr>
            </w:pPr>
          </w:p>
        </w:tc>
      </w:tr>
      <w:tr w:rsidR="005E328A" w14:paraId="453A1D9D"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509A5F44"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12</w:t>
            </w:r>
          </w:p>
        </w:tc>
        <w:tc>
          <w:tcPr>
            <w:tcW w:w="1275" w:type="dxa"/>
            <w:tcBorders>
              <w:top w:val="nil"/>
              <w:left w:val="nil"/>
              <w:bottom w:val="single" w:sz="4" w:space="0" w:color="auto"/>
              <w:right w:val="single" w:sz="4" w:space="0" w:color="auto"/>
            </w:tcBorders>
            <w:shd w:val="clear" w:color="auto" w:fill="auto"/>
            <w:vAlign w:val="center"/>
            <w:hideMark/>
          </w:tcPr>
          <w:p w14:paraId="4D45A19F"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施工费</w:t>
            </w:r>
          </w:p>
        </w:tc>
        <w:tc>
          <w:tcPr>
            <w:tcW w:w="4820" w:type="dxa"/>
            <w:tcBorders>
              <w:top w:val="nil"/>
              <w:left w:val="nil"/>
              <w:bottom w:val="single" w:sz="4" w:space="0" w:color="auto"/>
              <w:right w:val="single" w:sz="4" w:space="0" w:color="auto"/>
            </w:tcBorders>
            <w:shd w:val="clear" w:color="auto" w:fill="auto"/>
            <w:vAlign w:val="center"/>
            <w:hideMark/>
          </w:tcPr>
          <w:p w14:paraId="03563C83" w14:textId="77777777" w:rsidR="005E328A" w:rsidRPr="00AD4B54" w:rsidRDefault="004F4B5D">
            <w:pPr>
              <w:widowControl/>
              <w:jc w:val="left"/>
              <w:rPr>
                <w:rFonts w:ascii="宋体" w:hAnsi="宋体" w:cs="宋体"/>
                <w:color w:val="000000"/>
                <w:kern w:val="0"/>
                <w:sz w:val="20"/>
                <w:szCs w:val="20"/>
              </w:rPr>
            </w:pPr>
            <w:r w:rsidRPr="00AD4B54">
              <w:rPr>
                <w:rFonts w:ascii="宋体" w:hAnsi="宋体" w:cs="宋体" w:hint="eastAsia"/>
                <w:color w:val="000000"/>
                <w:kern w:val="0"/>
                <w:sz w:val="20"/>
                <w:szCs w:val="20"/>
              </w:rPr>
              <w:t>监控设备安装，施工布线（挖沟布管1500米）</w:t>
            </w:r>
          </w:p>
        </w:tc>
        <w:tc>
          <w:tcPr>
            <w:tcW w:w="709" w:type="dxa"/>
            <w:tcBorders>
              <w:top w:val="nil"/>
              <w:left w:val="nil"/>
              <w:bottom w:val="single" w:sz="4" w:space="0" w:color="auto"/>
              <w:right w:val="single" w:sz="4" w:space="0" w:color="auto"/>
            </w:tcBorders>
            <w:shd w:val="clear" w:color="auto" w:fill="auto"/>
            <w:vAlign w:val="center"/>
            <w:hideMark/>
          </w:tcPr>
          <w:p w14:paraId="1E5C28B6"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50928DA8" w14:textId="77777777" w:rsidR="005E328A" w:rsidRPr="00AD4B54" w:rsidRDefault="004F4B5D">
            <w:pPr>
              <w:widowControl/>
              <w:jc w:val="center"/>
              <w:rPr>
                <w:rFonts w:ascii="宋体" w:hAnsi="宋体" w:cs="宋体"/>
                <w:color w:val="000000"/>
                <w:kern w:val="0"/>
                <w:sz w:val="20"/>
                <w:szCs w:val="20"/>
              </w:rPr>
            </w:pPr>
            <w:r w:rsidRPr="00AD4B54">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21514112" w14:textId="77777777" w:rsidR="005E328A" w:rsidRPr="00AD4B54" w:rsidRDefault="005E328A">
            <w:pPr>
              <w:widowControl/>
              <w:jc w:val="left"/>
              <w:rPr>
                <w:rFonts w:ascii="宋体" w:hAnsi="宋体" w:cs="宋体"/>
                <w:color w:val="000000"/>
                <w:kern w:val="0"/>
                <w:sz w:val="20"/>
                <w:szCs w:val="20"/>
              </w:rPr>
            </w:pPr>
          </w:p>
        </w:tc>
      </w:tr>
    </w:tbl>
    <w:p w14:paraId="618EF436" w14:textId="77777777" w:rsidR="005E328A" w:rsidRDefault="004F4B5D">
      <w:pPr>
        <w:pStyle w:val="ac"/>
        <w:adjustRightInd w:val="0"/>
        <w:snapToGrid w:val="0"/>
        <w:spacing w:line="360" w:lineRule="auto"/>
        <w:ind w:firstLineChars="200" w:firstLine="562"/>
        <w:outlineLvl w:val="1"/>
        <w:rPr>
          <w:rStyle w:val="20"/>
          <w:rFonts w:ascii="仿宋_GB2312" w:eastAsia="仿宋_GB2312" w:hAnsi="华文仿宋"/>
          <w:sz w:val="28"/>
          <w:szCs w:val="28"/>
        </w:rPr>
      </w:pPr>
      <w:r>
        <w:rPr>
          <w:rStyle w:val="20"/>
          <w:rFonts w:ascii="仿宋_GB2312" w:eastAsia="仿宋_GB2312" w:hAnsi="华文仿宋" w:hint="eastAsia"/>
          <w:sz w:val="28"/>
          <w:szCs w:val="28"/>
        </w:rPr>
        <w:t>三、投标单位资格要求</w:t>
      </w:r>
    </w:p>
    <w:bookmarkEnd w:id="2"/>
    <w:p w14:paraId="443BB633"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1、参加投标的单位，必须是在中华人民共和国合法注册，具有独立法人资格的公司，且成立三年以上（含三年，以注册日期开始计算，至开标之日不少于三年），具有有效的营业执照，且注册资金300万元及以上；</w:t>
      </w:r>
    </w:p>
    <w:p w14:paraId="41C9A2A9"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2、具有良好的企业信誉和健全的财务会计制度，近三年财务状</w:t>
      </w:r>
      <w:r>
        <w:rPr>
          <w:rFonts w:ascii="仿宋" w:eastAsia="仿宋" w:hAnsi="仿宋" w:hint="eastAsia"/>
          <w:sz w:val="28"/>
          <w:szCs w:val="24"/>
        </w:rPr>
        <w:lastRenderedPageBreak/>
        <w:t>况良好；</w:t>
      </w:r>
    </w:p>
    <w:p w14:paraId="6F7208F4"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3、具有履行合同必需的设备、专业技术、资质能力；</w:t>
      </w:r>
    </w:p>
    <w:p w14:paraId="04CE7780"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4、有依法缴纳税收和社会保障金的良好纪录；</w:t>
      </w:r>
    </w:p>
    <w:p w14:paraId="7FCB0A8A"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5、投标单位应</w:t>
      </w:r>
      <w:r>
        <w:rPr>
          <w:rFonts w:ascii="仿宋" w:eastAsia="仿宋" w:hAnsi="仿宋" w:cs="宋体" w:hint="eastAsia"/>
          <w:sz w:val="28"/>
          <w:szCs w:val="28"/>
        </w:rPr>
        <w:t>具备并提供</w:t>
      </w:r>
      <w:r>
        <w:rPr>
          <w:rFonts w:ascii="仿宋" w:eastAsia="仿宋" w:hAnsi="仿宋" w:hint="eastAsia"/>
          <w:sz w:val="28"/>
          <w:szCs w:val="24"/>
        </w:rPr>
        <w:t>近三年相同或类似项目规模项目业绩；</w:t>
      </w:r>
    </w:p>
    <w:p w14:paraId="2B60544F"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6、投标单位三年内无违法及重大违规记录；</w:t>
      </w:r>
    </w:p>
    <w:p w14:paraId="298F1E10" w14:textId="77777777" w:rsidR="005E328A" w:rsidRDefault="004F4B5D">
      <w:pPr>
        <w:pStyle w:val="ae"/>
        <w:adjustRightInd w:val="0"/>
        <w:snapToGrid w:val="0"/>
        <w:spacing w:line="360" w:lineRule="auto"/>
        <w:ind w:firstLineChars="200" w:firstLine="560"/>
        <w:rPr>
          <w:rFonts w:ascii="仿宋" w:eastAsia="仿宋" w:hAnsi="仿宋"/>
          <w:sz w:val="28"/>
        </w:rPr>
      </w:pPr>
      <w:r>
        <w:rPr>
          <w:rFonts w:ascii="仿宋" w:eastAsia="仿宋" w:hAnsi="仿宋" w:hint="eastAsia"/>
          <w:sz w:val="28"/>
        </w:rPr>
        <w:t>7、投标单位在国家市场监督管理总局的《国家企业信用信息公示系统》中无与本项目相关的行政处罚及失信记录等信息，无招标违规、谎报年度报告信息、提供虚假资质资料等行为或其他行政处罚记录；</w:t>
      </w:r>
    </w:p>
    <w:p w14:paraId="72810A9A"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8、未被中国重型汽车集团有限公司列入黑名单；</w:t>
      </w:r>
    </w:p>
    <w:p w14:paraId="5B809806" w14:textId="77777777" w:rsidR="005E328A" w:rsidRDefault="004F4B5D">
      <w:pPr>
        <w:pStyle w:val="11"/>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9、供方的直接或间接股东、法定代表人、董事、监事、高管非重</w:t>
      </w:r>
      <w:proofErr w:type="gramStart"/>
      <w:r>
        <w:rPr>
          <w:rFonts w:ascii="仿宋" w:eastAsia="仿宋" w:hAnsi="仿宋" w:hint="eastAsia"/>
          <w:sz w:val="28"/>
          <w:szCs w:val="24"/>
        </w:rPr>
        <w:t>汽员工</w:t>
      </w:r>
      <w:proofErr w:type="gramEnd"/>
      <w:r>
        <w:rPr>
          <w:rFonts w:ascii="仿宋" w:eastAsia="仿宋" w:hAnsi="仿宋" w:hint="eastAsia"/>
          <w:sz w:val="28"/>
          <w:szCs w:val="24"/>
        </w:rPr>
        <w:t>及其亲属；</w:t>
      </w:r>
    </w:p>
    <w:p w14:paraId="6F55158A" w14:textId="77777777" w:rsidR="005E328A" w:rsidRDefault="004F4B5D">
      <w:pPr>
        <w:pStyle w:val="11"/>
        <w:adjustRightInd w:val="0"/>
        <w:snapToGrid w:val="0"/>
        <w:spacing w:line="360" w:lineRule="auto"/>
        <w:ind w:firstLine="560"/>
        <w:rPr>
          <w:rFonts w:ascii="仿宋" w:eastAsia="仿宋" w:hAnsi="仿宋"/>
          <w:sz w:val="28"/>
          <w:szCs w:val="28"/>
        </w:rPr>
      </w:pPr>
      <w:r>
        <w:rPr>
          <w:rFonts w:ascii="仿宋" w:eastAsia="仿宋" w:hAnsi="仿宋" w:hint="eastAsia"/>
          <w:sz w:val="28"/>
        </w:rPr>
        <w:t>10、如有投标单位资料造假，一经发现，</w:t>
      </w:r>
      <w:r>
        <w:rPr>
          <w:rFonts w:ascii="仿宋" w:eastAsia="仿宋" w:hAnsi="仿宋" w:hint="eastAsia"/>
          <w:sz w:val="28"/>
          <w:szCs w:val="28"/>
        </w:rPr>
        <w:t>5年内不得参与本单位所有安全类项目投标资格；</w:t>
      </w:r>
    </w:p>
    <w:p w14:paraId="2E283689" w14:textId="77777777" w:rsidR="005E328A" w:rsidRDefault="004F4B5D">
      <w:pPr>
        <w:pStyle w:val="11"/>
        <w:adjustRightInd w:val="0"/>
        <w:snapToGrid w:val="0"/>
        <w:spacing w:line="360" w:lineRule="auto"/>
        <w:ind w:firstLine="560"/>
        <w:rPr>
          <w:rFonts w:eastAsia="仿宋_GB2312" w:hAnsi="宋体"/>
          <w:b/>
          <w:bCs/>
          <w:sz w:val="28"/>
          <w:szCs w:val="28"/>
        </w:rPr>
      </w:pPr>
      <w:r>
        <w:rPr>
          <w:rFonts w:ascii="仿宋" w:eastAsia="仿宋" w:hAnsi="仿宋" w:hint="eastAsia"/>
          <w:sz w:val="28"/>
          <w:szCs w:val="24"/>
        </w:rPr>
        <w:t>11、相关法律法规对合格投标单位的其他要求。</w:t>
      </w:r>
    </w:p>
    <w:p w14:paraId="57C0F2B8" w14:textId="77777777" w:rsidR="005E328A" w:rsidRDefault="004F4B5D">
      <w:pPr>
        <w:pStyle w:val="ac"/>
        <w:adjustRightInd w:val="0"/>
        <w:snapToGrid w:val="0"/>
        <w:spacing w:line="360" w:lineRule="auto"/>
        <w:ind w:firstLineChars="200" w:firstLine="562"/>
        <w:outlineLvl w:val="1"/>
        <w:rPr>
          <w:rFonts w:eastAsia="仿宋_GB2312" w:hAnsi="宋体"/>
          <w:b/>
          <w:bCs/>
          <w:sz w:val="28"/>
          <w:szCs w:val="28"/>
        </w:rPr>
      </w:pPr>
      <w:bookmarkStart w:id="3" w:name="_Toc449097050"/>
      <w:r>
        <w:rPr>
          <w:rFonts w:eastAsia="仿宋_GB2312" w:hAnsi="宋体" w:hint="eastAsia"/>
          <w:b/>
          <w:bCs/>
          <w:sz w:val="28"/>
          <w:szCs w:val="28"/>
        </w:rPr>
        <w:t>四、议程安排</w:t>
      </w:r>
    </w:p>
    <w:bookmarkEnd w:id="3"/>
    <w:p w14:paraId="202C6B97" w14:textId="60856D6A"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1、发标时间：2026年1月</w:t>
      </w:r>
      <w:r>
        <w:rPr>
          <w:rFonts w:ascii="仿宋" w:eastAsia="仿宋" w:hAnsi="仿宋"/>
          <w:sz w:val="28"/>
          <w:szCs w:val="24"/>
        </w:rPr>
        <w:t>2</w:t>
      </w:r>
      <w:r w:rsidR="00AD4B54">
        <w:rPr>
          <w:rFonts w:ascii="仿宋" w:eastAsia="仿宋" w:hAnsi="仿宋"/>
          <w:sz w:val="28"/>
          <w:szCs w:val="24"/>
        </w:rPr>
        <w:t>6</w:t>
      </w:r>
      <w:r>
        <w:rPr>
          <w:rFonts w:ascii="仿宋" w:eastAsia="仿宋" w:hAnsi="仿宋" w:hint="eastAsia"/>
          <w:sz w:val="28"/>
          <w:szCs w:val="24"/>
        </w:rPr>
        <w:t>日</w:t>
      </w:r>
    </w:p>
    <w:p w14:paraId="6328452A"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发标方式：</w:t>
      </w:r>
    </w:p>
    <w:p w14:paraId="1AF236C6"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（1）重汽e采通：</w:t>
      </w:r>
    </w:p>
    <w:p w14:paraId="592C0D97" w14:textId="77777777" w:rsidR="005E328A" w:rsidRDefault="004F4B5D">
      <w:pPr>
        <w:widowControl/>
        <w:adjustRightInd w:val="0"/>
        <w:snapToGrid w:val="0"/>
        <w:spacing w:line="360" w:lineRule="auto"/>
        <w:ind w:firstLineChars="200" w:firstLine="560"/>
        <w:jc w:val="left"/>
        <w:rPr>
          <w:rFonts w:ascii="仿宋" w:eastAsia="仿宋" w:hAnsi="仿宋"/>
          <w:sz w:val="28"/>
        </w:rPr>
      </w:pPr>
      <w:r>
        <w:rPr>
          <w:rFonts w:ascii="仿宋" w:eastAsia="仿宋" w:hAnsi="仿宋"/>
          <w:sz w:val="28"/>
        </w:rPr>
        <w:t>http://ecaitong.sinotruk.com:8012/#/login</w:t>
      </w:r>
      <w:r>
        <w:rPr>
          <w:rFonts w:ascii="仿宋" w:eastAsia="仿宋" w:hAnsi="仿宋" w:hint="eastAsia"/>
          <w:sz w:val="28"/>
        </w:rPr>
        <w:t>，</w:t>
      </w:r>
    </w:p>
    <w:p w14:paraId="0A123486"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联 系 人：阎鹏</w:t>
      </w:r>
    </w:p>
    <w:p w14:paraId="7775A3E9"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座机电话：0531-58068504</w:t>
      </w:r>
    </w:p>
    <w:p w14:paraId="771E1A6D"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联系电话：</w:t>
      </w:r>
      <w:r>
        <w:rPr>
          <w:rFonts w:ascii="仿宋" w:eastAsia="仿宋" w:hAnsi="仿宋"/>
          <w:sz w:val="28"/>
          <w:szCs w:val="24"/>
        </w:rPr>
        <w:t>15735645123</w:t>
      </w:r>
    </w:p>
    <w:p w14:paraId="58E8C04E" w14:textId="563AE2AA"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2、现场勘查时间：2026年1月</w:t>
      </w:r>
      <w:r>
        <w:rPr>
          <w:rFonts w:ascii="仿宋" w:eastAsia="仿宋" w:hAnsi="仿宋"/>
          <w:sz w:val="28"/>
          <w:szCs w:val="24"/>
        </w:rPr>
        <w:t>2</w:t>
      </w:r>
      <w:r w:rsidR="00AD4B54">
        <w:rPr>
          <w:rFonts w:ascii="仿宋" w:eastAsia="仿宋" w:hAnsi="仿宋"/>
          <w:sz w:val="28"/>
          <w:szCs w:val="24"/>
        </w:rPr>
        <w:t>7</w:t>
      </w:r>
      <w:r>
        <w:rPr>
          <w:rFonts w:ascii="仿宋" w:eastAsia="仿宋" w:hAnsi="仿宋" w:hint="eastAsia"/>
          <w:sz w:val="28"/>
          <w:szCs w:val="24"/>
        </w:rPr>
        <w:t>日</w:t>
      </w:r>
    </w:p>
    <w:p w14:paraId="74266226" w14:textId="043C7319"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3、答疑时间：2026年1月</w:t>
      </w:r>
      <w:r>
        <w:rPr>
          <w:rFonts w:ascii="仿宋" w:eastAsia="仿宋" w:hAnsi="仿宋"/>
          <w:sz w:val="28"/>
          <w:szCs w:val="24"/>
        </w:rPr>
        <w:t>2</w:t>
      </w:r>
      <w:r w:rsidR="00AD4B54">
        <w:rPr>
          <w:rFonts w:ascii="仿宋" w:eastAsia="仿宋" w:hAnsi="仿宋"/>
          <w:sz w:val="28"/>
          <w:szCs w:val="24"/>
        </w:rPr>
        <w:t>8</w:t>
      </w:r>
      <w:r>
        <w:rPr>
          <w:rFonts w:ascii="仿宋" w:eastAsia="仿宋" w:hAnsi="仿宋" w:hint="eastAsia"/>
          <w:sz w:val="28"/>
          <w:szCs w:val="24"/>
        </w:rPr>
        <w:t>日-</w:t>
      </w:r>
      <w:r>
        <w:rPr>
          <w:rFonts w:ascii="仿宋" w:eastAsia="仿宋" w:hAnsi="仿宋"/>
          <w:sz w:val="28"/>
          <w:szCs w:val="24"/>
        </w:rPr>
        <w:t>2</w:t>
      </w:r>
      <w:r w:rsidR="00AD4B54">
        <w:rPr>
          <w:rFonts w:ascii="仿宋" w:eastAsia="仿宋" w:hAnsi="仿宋"/>
          <w:sz w:val="28"/>
          <w:szCs w:val="24"/>
        </w:rPr>
        <w:t>9</w:t>
      </w:r>
      <w:r>
        <w:rPr>
          <w:rFonts w:ascii="仿宋" w:eastAsia="仿宋" w:hAnsi="仿宋" w:hint="eastAsia"/>
          <w:sz w:val="28"/>
          <w:szCs w:val="24"/>
        </w:rPr>
        <w:t>日</w:t>
      </w:r>
    </w:p>
    <w:p w14:paraId="7F9048A2"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lastRenderedPageBreak/>
        <w:t>答疑方式：书面及邮件（电话不受理）</w:t>
      </w:r>
    </w:p>
    <w:p w14:paraId="5D3F605E" w14:textId="77777777" w:rsidR="005E328A" w:rsidRDefault="004F4B5D">
      <w:pPr>
        <w:pStyle w:val="ac"/>
        <w:adjustRightInd w:val="0"/>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联 系 人：阎鹏</w:t>
      </w:r>
    </w:p>
    <w:p w14:paraId="6360D72E" w14:textId="77777777" w:rsidR="005E328A" w:rsidRDefault="004F4B5D">
      <w:pPr>
        <w:pStyle w:val="ac"/>
        <w:adjustRightInd w:val="0"/>
        <w:snapToGrid w:val="0"/>
        <w:spacing w:line="360" w:lineRule="auto"/>
        <w:ind w:firstLineChars="200" w:firstLine="560"/>
        <w:rPr>
          <w:rFonts w:ascii="仿宋" w:eastAsia="仿宋" w:hAnsi="仿宋"/>
          <w:sz w:val="28"/>
          <w:szCs w:val="24"/>
        </w:rPr>
      </w:pPr>
      <w:proofErr w:type="gramStart"/>
      <w:r>
        <w:rPr>
          <w:rFonts w:ascii="仿宋" w:eastAsia="仿宋" w:hAnsi="仿宋" w:hint="eastAsia"/>
          <w:sz w:val="28"/>
          <w:szCs w:val="24"/>
        </w:rPr>
        <w:t>邮</w:t>
      </w:r>
      <w:proofErr w:type="gramEnd"/>
      <w:r>
        <w:rPr>
          <w:rFonts w:ascii="仿宋" w:eastAsia="仿宋" w:hAnsi="仿宋" w:hint="eastAsia"/>
          <w:sz w:val="28"/>
          <w:szCs w:val="24"/>
        </w:rPr>
        <w:t xml:space="preserve">    箱：</w:t>
      </w:r>
      <w:r>
        <w:rPr>
          <w:rFonts w:ascii="仿宋" w:eastAsia="仿宋" w:hAnsi="仿宋"/>
          <w:sz w:val="28"/>
          <w:szCs w:val="24"/>
        </w:rPr>
        <w:t>15735645123</w:t>
      </w:r>
      <w:r>
        <w:rPr>
          <w:rFonts w:ascii="仿宋" w:eastAsia="仿宋" w:hAnsi="仿宋" w:hint="eastAsia"/>
          <w:sz w:val="28"/>
          <w:szCs w:val="24"/>
        </w:rPr>
        <w:t>@</w:t>
      </w:r>
      <w:r>
        <w:rPr>
          <w:rFonts w:ascii="仿宋" w:eastAsia="仿宋" w:hAnsi="仿宋"/>
          <w:sz w:val="28"/>
          <w:szCs w:val="24"/>
        </w:rPr>
        <w:t>163.</w:t>
      </w:r>
      <w:r>
        <w:rPr>
          <w:rFonts w:ascii="仿宋" w:eastAsia="仿宋" w:hAnsi="仿宋" w:hint="eastAsia"/>
          <w:sz w:val="28"/>
          <w:szCs w:val="24"/>
        </w:rPr>
        <w:t>com</w:t>
      </w:r>
    </w:p>
    <w:p w14:paraId="152BE22B" w14:textId="77777777" w:rsidR="005E328A" w:rsidRDefault="004F4B5D">
      <w:pPr>
        <w:numPr>
          <w:ilvl w:val="0"/>
          <w:numId w:val="1"/>
        </w:numPr>
        <w:adjustRightInd w:val="0"/>
        <w:snapToGrid w:val="0"/>
        <w:spacing w:line="360" w:lineRule="auto"/>
        <w:ind w:firstLine="560"/>
        <w:rPr>
          <w:rFonts w:ascii="仿宋" w:eastAsia="仿宋" w:hAnsi="仿宋"/>
          <w:sz w:val="28"/>
        </w:rPr>
      </w:pPr>
      <w:r>
        <w:rPr>
          <w:rFonts w:ascii="仿宋" w:eastAsia="仿宋" w:hAnsi="仿宋" w:hint="eastAsia"/>
          <w:sz w:val="28"/>
        </w:rPr>
        <w:t>注册重汽e采通账号进行项目应标，注册账号网址为：http://ecaitong.sinotruk.com:8012/#/login（已注册过重汽e采通账号的，可以通过原注册账号进行登陆应标）。</w:t>
      </w:r>
    </w:p>
    <w:p w14:paraId="4F905905" w14:textId="4AAAEAE8" w:rsidR="005E328A" w:rsidRDefault="004F4B5D">
      <w:pPr>
        <w:pStyle w:val="21"/>
        <w:numPr>
          <w:ilvl w:val="0"/>
          <w:numId w:val="1"/>
        </w:numPr>
        <w:adjustRightInd w:val="0"/>
        <w:snapToGrid w:val="0"/>
        <w:spacing w:line="360" w:lineRule="auto"/>
        <w:ind w:leftChars="0" w:firstLineChars="0" w:firstLine="560"/>
        <w:rPr>
          <w:rFonts w:ascii="仿宋" w:eastAsia="仿宋" w:hAnsi="仿宋"/>
          <w:sz w:val="28"/>
          <w:lang w:eastAsia="zh-CN"/>
        </w:rPr>
      </w:pPr>
      <w:r>
        <w:rPr>
          <w:rFonts w:ascii="仿宋" w:eastAsia="仿宋" w:hAnsi="仿宋" w:hint="eastAsia"/>
          <w:kern w:val="2"/>
          <w:sz w:val="28"/>
          <w:lang w:eastAsia="zh-CN"/>
        </w:rPr>
        <w:t>截止应标时间：</w:t>
      </w:r>
      <w:r>
        <w:rPr>
          <w:rFonts w:ascii="仿宋" w:eastAsia="仿宋" w:hAnsi="仿宋" w:hint="eastAsia"/>
          <w:b/>
          <w:bCs/>
          <w:color w:val="000000"/>
          <w:sz w:val="28"/>
          <w:lang w:eastAsia="zh-CN"/>
        </w:rPr>
        <w:t>2026年</w:t>
      </w:r>
      <w:r>
        <w:rPr>
          <w:rFonts w:ascii="仿宋" w:eastAsia="仿宋" w:hAnsi="仿宋" w:hint="eastAsia"/>
          <w:b/>
          <w:bCs/>
          <w:sz w:val="28"/>
          <w:lang w:eastAsia="zh-CN"/>
        </w:rPr>
        <w:t>2</w:t>
      </w:r>
      <w:r>
        <w:rPr>
          <w:rFonts w:ascii="仿宋" w:eastAsia="仿宋" w:hAnsi="仿宋" w:hint="eastAsia"/>
          <w:b/>
          <w:bCs/>
          <w:color w:val="000000"/>
          <w:sz w:val="28"/>
          <w:lang w:eastAsia="zh-CN"/>
        </w:rPr>
        <w:t>月</w:t>
      </w:r>
      <w:r w:rsidR="00717B29">
        <w:rPr>
          <w:rFonts w:ascii="仿宋" w:eastAsia="仿宋" w:hAnsi="仿宋"/>
          <w:b/>
          <w:bCs/>
          <w:color w:val="000000"/>
          <w:sz w:val="28"/>
          <w:lang w:eastAsia="zh-CN"/>
        </w:rPr>
        <w:t>1</w:t>
      </w:r>
      <w:r>
        <w:rPr>
          <w:rFonts w:ascii="仿宋" w:eastAsia="仿宋" w:hAnsi="仿宋" w:hint="eastAsia"/>
          <w:b/>
          <w:bCs/>
          <w:color w:val="000000"/>
          <w:sz w:val="28"/>
          <w:lang w:eastAsia="zh-CN"/>
        </w:rPr>
        <w:t>日17时00分</w:t>
      </w:r>
      <w:r>
        <w:rPr>
          <w:rFonts w:ascii="仿宋" w:eastAsia="仿宋" w:hAnsi="仿宋" w:hint="eastAsia"/>
          <w:sz w:val="28"/>
          <w:lang w:eastAsia="zh-CN"/>
        </w:rPr>
        <w:t>之前，在重汽e采通网站内，找到本项目进行</w:t>
      </w:r>
      <w:r>
        <w:rPr>
          <w:rFonts w:ascii="仿宋" w:eastAsia="仿宋" w:hAnsi="仿宋" w:hint="eastAsia"/>
          <w:b/>
          <w:bCs/>
          <w:sz w:val="28"/>
          <w:lang w:eastAsia="zh-CN"/>
        </w:rPr>
        <w:t>“应标”</w:t>
      </w:r>
      <w:r>
        <w:rPr>
          <w:rFonts w:ascii="仿宋" w:eastAsia="仿宋" w:hAnsi="仿宋" w:hint="eastAsia"/>
          <w:sz w:val="28"/>
          <w:lang w:eastAsia="zh-CN"/>
        </w:rPr>
        <w:t>操作，规定时间未进行</w:t>
      </w:r>
      <w:r>
        <w:rPr>
          <w:rFonts w:ascii="仿宋" w:eastAsia="仿宋" w:hAnsi="仿宋" w:hint="eastAsia"/>
          <w:b/>
          <w:bCs/>
          <w:sz w:val="28"/>
          <w:lang w:eastAsia="zh-CN"/>
        </w:rPr>
        <w:t>“应标”</w:t>
      </w:r>
      <w:r>
        <w:rPr>
          <w:rFonts w:ascii="仿宋" w:eastAsia="仿宋" w:hAnsi="仿宋" w:hint="eastAsia"/>
          <w:sz w:val="28"/>
          <w:lang w:eastAsia="zh-CN"/>
        </w:rPr>
        <w:t>操作将无法参标。</w:t>
      </w:r>
    </w:p>
    <w:p w14:paraId="6FB40701" w14:textId="77777777" w:rsidR="005E328A" w:rsidRDefault="004F4B5D">
      <w:pPr>
        <w:pStyle w:val="21"/>
        <w:adjustRightInd w:val="0"/>
        <w:snapToGrid w:val="0"/>
        <w:spacing w:line="360" w:lineRule="auto"/>
        <w:ind w:firstLineChars="0" w:firstLine="0"/>
        <w:rPr>
          <w:rFonts w:ascii="仿宋" w:eastAsia="仿宋" w:hAnsi="仿宋"/>
          <w:sz w:val="28"/>
          <w:lang w:eastAsia="zh-CN"/>
        </w:rPr>
      </w:pPr>
      <w:r>
        <w:rPr>
          <w:rFonts w:ascii="仿宋" w:eastAsia="仿宋" w:hAnsi="仿宋" w:hint="eastAsia"/>
          <w:b/>
          <w:bCs/>
          <w:sz w:val="28"/>
          <w:lang w:eastAsia="zh-CN"/>
        </w:rPr>
        <w:t>“应标”</w:t>
      </w:r>
      <w:r>
        <w:rPr>
          <w:rFonts w:ascii="仿宋" w:eastAsia="仿宋" w:hAnsi="仿宋" w:hint="eastAsia"/>
          <w:sz w:val="28"/>
          <w:lang w:eastAsia="zh-CN"/>
        </w:rPr>
        <w:t>所上传资料：</w:t>
      </w:r>
    </w:p>
    <w:p w14:paraId="687DAAAC" w14:textId="77777777" w:rsidR="005E328A" w:rsidRDefault="004F4B5D">
      <w:pPr>
        <w:pStyle w:val="21"/>
        <w:numPr>
          <w:ilvl w:val="0"/>
          <w:numId w:val="2"/>
        </w:numPr>
        <w:adjustRightInd w:val="0"/>
        <w:snapToGrid w:val="0"/>
        <w:spacing w:line="360" w:lineRule="auto"/>
        <w:ind w:firstLine="560"/>
        <w:rPr>
          <w:rFonts w:ascii="仿宋" w:eastAsia="仿宋" w:hAnsi="仿宋"/>
          <w:sz w:val="28"/>
          <w:lang w:eastAsia="zh-CN"/>
        </w:rPr>
      </w:pPr>
      <w:r>
        <w:rPr>
          <w:rFonts w:ascii="仿宋" w:eastAsia="仿宋" w:hAnsi="仿宋" w:hint="eastAsia"/>
          <w:sz w:val="28"/>
          <w:lang w:eastAsia="zh-CN"/>
        </w:rPr>
        <w:t>企业资质：营业执照、承包资质等；</w:t>
      </w:r>
    </w:p>
    <w:p w14:paraId="38096552" w14:textId="77777777" w:rsidR="005E328A" w:rsidRDefault="004F4B5D">
      <w:pPr>
        <w:pStyle w:val="21"/>
        <w:numPr>
          <w:ilvl w:val="0"/>
          <w:numId w:val="2"/>
        </w:numPr>
        <w:adjustRightInd w:val="0"/>
        <w:snapToGrid w:val="0"/>
        <w:spacing w:line="360" w:lineRule="auto"/>
        <w:ind w:firstLine="560"/>
        <w:rPr>
          <w:rFonts w:ascii="仿宋" w:eastAsia="仿宋" w:hAnsi="仿宋"/>
          <w:sz w:val="28"/>
          <w:lang w:eastAsia="zh-CN"/>
        </w:rPr>
      </w:pPr>
      <w:r>
        <w:rPr>
          <w:rFonts w:ascii="仿宋" w:eastAsia="仿宋" w:hAnsi="仿宋" w:hint="eastAsia"/>
          <w:sz w:val="28"/>
          <w:lang w:eastAsia="zh-CN"/>
        </w:rPr>
        <w:t>企业简介：PDF版企业简介；</w:t>
      </w:r>
    </w:p>
    <w:p w14:paraId="5B80D6A6" w14:textId="77777777" w:rsidR="005E328A" w:rsidRDefault="004F4B5D">
      <w:pPr>
        <w:pStyle w:val="21"/>
        <w:numPr>
          <w:ilvl w:val="0"/>
          <w:numId w:val="2"/>
        </w:numPr>
        <w:adjustRightInd w:val="0"/>
        <w:snapToGrid w:val="0"/>
        <w:spacing w:line="360" w:lineRule="auto"/>
        <w:ind w:firstLine="560"/>
        <w:rPr>
          <w:rFonts w:ascii="仿宋" w:eastAsia="仿宋" w:hAnsi="仿宋"/>
          <w:sz w:val="28"/>
          <w:lang w:eastAsia="zh-CN"/>
        </w:rPr>
      </w:pPr>
      <w:r>
        <w:rPr>
          <w:rFonts w:ascii="仿宋" w:eastAsia="仿宋" w:hAnsi="仿宋" w:hint="eastAsia"/>
          <w:sz w:val="28"/>
          <w:lang w:eastAsia="zh-CN"/>
        </w:rPr>
        <w:t>企业业绩：扫面版相关业绩合同；</w:t>
      </w:r>
    </w:p>
    <w:p w14:paraId="78B792AA" w14:textId="77777777" w:rsidR="005E328A" w:rsidRDefault="004F4B5D">
      <w:pPr>
        <w:pStyle w:val="21"/>
        <w:numPr>
          <w:ilvl w:val="0"/>
          <w:numId w:val="2"/>
        </w:numPr>
        <w:adjustRightInd w:val="0"/>
        <w:snapToGrid w:val="0"/>
        <w:spacing w:line="360" w:lineRule="auto"/>
        <w:ind w:firstLine="560"/>
        <w:rPr>
          <w:rFonts w:ascii="仿宋" w:eastAsia="仿宋" w:hAnsi="仿宋"/>
          <w:sz w:val="28"/>
          <w:lang w:eastAsia="zh-CN"/>
        </w:rPr>
      </w:pPr>
      <w:r>
        <w:rPr>
          <w:rFonts w:ascii="仿宋" w:eastAsia="仿宋" w:hAnsi="仿宋" w:hint="eastAsia"/>
          <w:sz w:val="28"/>
          <w:lang w:eastAsia="zh-CN"/>
        </w:rPr>
        <w:t>其他：</w:t>
      </w:r>
      <w:r>
        <w:rPr>
          <w:rFonts w:ascii="仿宋" w:eastAsia="仿宋" w:hAnsi="仿宋" w:hint="eastAsia"/>
          <w:b/>
          <w:bCs/>
          <w:sz w:val="28"/>
          <w:lang w:eastAsia="zh-CN"/>
        </w:rPr>
        <w:t>投标报名表（</w:t>
      </w:r>
      <w:r>
        <w:rPr>
          <w:rStyle w:val="20"/>
          <w:rFonts w:ascii="宋体" w:eastAsia="宋体" w:hAnsi="宋体" w:cs="宋体" w:hint="eastAsia"/>
          <w:sz w:val="24"/>
          <w:szCs w:val="28"/>
          <w:lang w:eastAsia="zh-CN"/>
        </w:rPr>
        <w:t>附件四</w:t>
      </w:r>
      <w:r>
        <w:rPr>
          <w:rFonts w:eastAsia="黑体" w:hint="eastAsia"/>
          <w:b/>
          <w:bCs/>
          <w:sz w:val="28"/>
          <w:lang w:eastAsia="zh-CN"/>
        </w:rPr>
        <w:t xml:space="preserve"> </w:t>
      </w:r>
      <w:r>
        <w:rPr>
          <w:rFonts w:eastAsia="黑体" w:hint="eastAsia"/>
          <w:b/>
          <w:bCs/>
          <w:sz w:val="28"/>
          <w:lang w:eastAsia="zh-CN"/>
        </w:rPr>
        <w:t>）</w:t>
      </w:r>
    </w:p>
    <w:p w14:paraId="35828755" w14:textId="77777777" w:rsidR="005E328A" w:rsidRDefault="004F4B5D">
      <w:pPr>
        <w:pStyle w:val="21"/>
        <w:adjustRightInd w:val="0"/>
        <w:snapToGrid w:val="0"/>
        <w:spacing w:line="360" w:lineRule="auto"/>
        <w:ind w:leftChars="0" w:left="0" w:firstLine="562"/>
        <w:rPr>
          <w:rFonts w:ascii="仿宋" w:eastAsia="仿宋" w:hAnsi="仿宋"/>
          <w:b/>
          <w:bCs/>
          <w:sz w:val="28"/>
          <w:lang w:eastAsia="zh-CN"/>
        </w:rPr>
      </w:pPr>
      <w:r>
        <w:rPr>
          <w:rFonts w:ascii="仿宋" w:eastAsia="仿宋" w:hAnsi="仿宋" w:hint="eastAsia"/>
          <w:b/>
          <w:bCs/>
          <w:sz w:val="28"/>
          <w:lang w:eastAsia="zh-CN"/>
        </w:rPr>
        <w:t>备注：提供上述资料均须加盖单位公章，以PDF的形式在规定时间内上传至重汽e采通内。</w:t>
      </w:r>
    </w:p>
    <w:p w14:paraId="6B8EA038" w14:textId="77777777" w:rsidR="005E328A"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Pr>
          <w:rFonts w:ascii="仿宋" w:eastAsia="仿宋" w:hAnsi="仿宋" w:hint="eastAsia"/>
          <w:b/>
          <w:bCs/>
          <w:sz w:val="28"/>
          <w:lang w:eastAsia="zh-CN"/>
        </w:rPr>
        <w:t>“应标”</w:t>
      </w:r>
      <w:r>
        <w:rPr>
          <w:rFonts w:ascii="仿宋" w:eastAsia="仿宋" w:hAnsi="仿宋" w:hint="eastAsia"/>
          <w:sz w:val="28"/>
          <w:lang w:eastAsia="zh-CN"/>
        </w:rPr>
        <w:t>后，招标方进行资料审核，如</w:t>
      </w:r>
      <w:r>
        <w:rPr>
          <w:rFonts w:ascii="仿宋" w:eastAsia="仿宋" w:hAnsi="仿宋" w:hint="eastAsia"/>
          <w:b/>
          <w:bCs/>
          <w:sz w:val="28"/>
          <w:lang w:eastAsia="zh-CN"/>
        </w:rPr>
        <w:t>“应标”</w:t>
      </w:r>
      <w:r>
        <w:rPr>
          <w:rFonts w:ascii="仿宋" w:eastAsia="仿宋" w:hAnsi="仿宋" w:hint="eastAsia"/>
          <w:sz w:val="28"/>
          <w:lang w:eastAsia="zh-CN"/>
        </w:rPr>
        <w:t>资质不符合要求，</w:t>
      </w:r>
      <w:r>
        <w:rPr>
          <w:rFonts w:ascii="仿宋" w:eastAsia="仿宋" w:hAnsi="仿宋" w:hint="eastAsia"/>
          <w:b/>
          <w:bCs/>
          <w:sz w:val="28"/>
          <w:lang w:eastAsia="zh-CN"/>
        </w:rPr>
        <w:t>“淘汰”</w:t>
      </w:r>
      <w:r>
        <w:rPr>
          <w:rFonts w:ascii="仿宋" w:eastAsia="仿宋" w:hAnsi="仿宋" w:hint="eastAsia"/>
          <w:sz w:val="28"/>
          <w:lang w:eastAsia="zh-CN"/>
        </w:rPr>
        <w:t>；如</w:t>
      </w:r>
      <w:r>
        <w:rPr>
          <w:rFonts w:ascii="仿宋" w:eastAsia="仿宋" w:hAnsi="仿宋" w:hint="eastAsia"/>
          <w:b/>
          <w:bCs/>
          <w:sz w:val="28"/>
          <w:lang w:eastAsia="zh-CN"/>
        </w:rPr>
        <w:t>“应标”</w:t>
      </w:r>
      <w:r>
        <w:rPr>
          <w:rFonts w:ascii="仿宋" w:eastAsia="仿宋" w:hAnsi="仿宋" w:hint="eastAsia"/>
          <w:sz w:val="28"/>
          <w:lang w:eastAsia="zh-CN"/>
        </w:rPr>
        <w:t>资料不完整，</w:t>
      </w:r>
      <w:r>
        <w:rPr>
          <w:rFonts w:ascii="仿宋" w:eastAsia="仿宋" w:hAnsi="仿宋" w:hint="eastAsia"/>
          <w:b/>
          <w:bCs/>
          <w:sz w:val="28"/>
          <w:lang w:eastAsia="zh-CN"/>
        </w:rPr>
        <w:t>“驳回”</w:t>
      </w:r>
      <w:r>
        <w:rPr>
          <w:rFonts w:ascii="仿宋" w:eastAsia="仿宋" w:hAnsi="仿宋" w:hint="eastAsia"/>
          <w:sz w:val="28"/>
          <w:lang w:eastAsia="zh-CN"/>
        </w:rPr>
        <w:t>，补充资料，被</w:t>
      </w:r>
      <w:r>
        <w:rPr>
          <w:rFonts w:ascii="仿宋" w:eastAsia="仿宋" w:hAnsi="仿宋" w:hint="eastAsia"/>
          <w:b/>
          <w:bCs/>
          <w:sz w:val="28"/>
          <w:lang w:eastAsia="zh-CN"/>
        </w:rPr>
        <w:t>“驳回”</w:t>
      </w:r>
      <w:r>
        <w:rPr>
          <w:rFonts w:ascii="仿宋" w:eastAsia="仿宋" w:hAnsi="仿宋" w:hint="eastAsia"/>
          <w:sz w:val="28"/>
          <w:lang w:eastAsia="zh-CN"/>
        </w:rPr>
        <w:t>的单位，应在</w:t>
      </w:r>
      <w:r>
        <w:rPr>
          <w:rFonts w:ascii="仿宋" w:eastAsia="仿宋" w:hAnsi="仿宋" w:hint="eastAsia"/>
          <w:b/>
          <w:bCs/>
          <w:sz w:val="28"/>
          <w:lang w:eastAsia="zh-CN"/>
        </w:rPr>
        <w:t>“应标”</w:t>
      </w:r>
      <w:r>
        <w:rPr>
          <w:rFonts w:ascii="仿宋" w:eastAsia="仿宋" w:hAnsi="仿宋" w:hint="eastAsia"/>
          <w:sz w:val="28"/>
          <w:lang w:eastAsia="zh-CN"/>
        </w:rPr>
        <w:t>时间截止前补充完资料上传，否则视为</w:t>
      </w:r>
      <w:r>
        <w:rPr>
          <w:rFonts w:ascii="仿宋" w:eastAsia="仿宋" w:hAnsi="仿宋" w:hint="eastAsia"/>
          <w:b/>
          <w:bCs/>
          <w:sz w:val="28"/>
          <w:lang w:eastAsia="zh-CN"/>
        </w:rPr>
        <w:t>“淘汰”</w:t>
      </w:r>
      <w:r>
        <w:rPr>
          <w:rFonts w:ascii="仿宋" w:eastAsia="仿宋" w:hAnsi="仿宋" w:hint="eastAsia"/>
          <w:sz w:val="28"/>
          <w:lang w:eastAsia="zh-CN"/>
        </w:rPr>
        <w:t>；如资料无问题，视为</w:t>
      </w:r>
      <w:r>
        <w:rPr>
          <w:rFonts w:ascii="仿宋" w:eastAsia="仿宋" w:hAnsi="仿宋" w:hint="eastAsia"/>
          <w:b/>
          <w:bCs/>
          <w:sz w:val="28"/>
          <w:lang w:eastAsia="zh-CN"/>
        </w:rPr>
        <w:t>“应标”</w:t>
      </w:r>
      <w:r>
        <w:rPr>
          <w:rFonts w:ascii="仿宋" w:eastAsia="仿宋" w:hAnsi="仿宋" w:hint="eastAsia"/>
          <w:sz w:val="28"/>
          <w:lang w:eastAsia="zh-CN"/>
        </w:rPr>
        <w:t>成功，开放</w:t>
      </w:r>
      <w:r>
        <w:rPr>
          <w:rFonts w:ascii="仿宋" w:eastAsia="仿宋" w:hAnsi="仿宋" w:hint="eastAsia"/>
          <w:b/>
          <w:bCs/>
          <w:sz w:val="28"/>
          <w:lang w:eastAsia="zh-CN"/>
        </w:rPr>
        <w:t>“投标”</w:t>
      </w:r>
      <w:r>
        <w:rPr>
          <w:rFonts w:ascii="仿宋" w:eastAsia="仿宋" w:hAnsi="仿宋" w:hint="eastAsia"/>
          <w:sz w:val="28"/>
          <w:lang w:eastAsia="zh-CN"/>
        </w:rPr>
        <w:t>环节。</w:t>
      </w:r>
    </w:p>
    <w:p w14:paraId="59A5641A" w14:textId="77777777" w:rsidR="005E328A" w:rsidRDefault="004F4B5D">
      <w:pPr>
        <w:pStyle w:val="21"/>
        <w:adjustRightInd w:val="0"/>
        <w:snapToGrid w:val="0"/>
        <w:spacing w:line="360" w:lineRule="auto"/>
        <w:ind w:firstLineChars="0" w:firstLine="0"/>
        <w:rPr>
          <w:rFonts w:ascii="仿宋" w:eastAsia="仿宋" w:hAnsi="仿宋"/>
          <w:sz w:val="28"/>
          <w:lang w:eastAsia="zh-CN"/>
        </w:rPr>
      </w:pPr>
      <w:r>
        <w:rPr>
          <w:rFonts w:ascii="仿宋" w:eastAsia="仿宋" w:hAnsi="仿宋" w:hint="eastAsia"/>
          <w:b/>
          <w:bCs/>
          <w:sz w:val="28"/>
          <w:lang w:eastAsia="zh-CN"/>
        </w:rPr>
        <w:t>备注：“淘汰”、“驳回”不予做任何解释。</w:t>
      </w:r>
    </w:p>
    <w:p w14:paraId="38FE18AE" w14:textId="7377A367" w:rsidR="005E328A"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Pr>
          <w:rFonts w:ascii="仿宋" w:eastAsia="仿宋" w:hAnsi="仿宋" w:hint="eastAsia"/>
          <w:b/>
          <w:bCs/>
          <w:sz w:val="28"/>
          <w:lang w:eastAsia="zh-CN"/>
        </w:rPr>
        <w:t>“投标”</w:t>
      </w:r>
      <w:r>
        <w:rPr>
          <w:rFonts w:ascii="仿宋" w:eastAsia="仿宋" w:hAnsi="仿宋" w:hint="eastAsia"/>
          <w:sz w:val="28"/>
          <w:lang w:eastAsia="zh-CN"/>
        </w:rPr>
        <w:t>截止时间：</w:t>
      </w:r>
      <w:r>
        <w:rPr>
          <w:rFonts w:ascii="仿宋" w:eastAsia="仿宋" w:hAnsi="仿宋" w:hint="eastAsia"/>
          <w:b/>
          <w:bCs/>
          <w:sz w:val="28"/>
          <w:lang w:eastAsia="zh-CN"/>
        </w:rPr>
        <w:t>2026年</w:t>
      </w:r>
      <w:r>
        <w:rPr>
          <w:rFonts w:ascii="仿宋" w:eastAsia="仿宋" w:hAnsi="仿宋"/>
          <w:b/>
          <w:bCs/>
          <w:sz w:val="28"/>
          <w:lang w:eastAsia="zh-CN"/>
        </w:rPr>
        <w:t>2</w:t>
      </w:r>
      <w:r>
        <w:rPr>
          <w:rFonts w:ascii="仿宋" w:eastAsia="仿宋" w:hAnsi="仿宋" w:hint="eastAsia"/>
          <w:b/>
          <w:bCs/>
          <w:sz w:val="28"/>
          <w:lang w:eastAsia="zh-CN"/>
        </w:rPr>
        <w:t>月</w:t>
      </w:r>
      <w:r w:rsidR="00717B29">
        <w:rPr>
          <w:rFonts w:ascii="仿宋" w:eastAsia="仿宋" w:hAnsi="仿宋"/>
          <w:b/>
          <w:bCs/>
          <w:sz w:val="28"/>
          <w:lang w:eastAsia="zh-CN"/>
        </w:rPr>
        <w:t>3</w:t>
      </w:r>
      <w:r>
        <w:rPr>
          <w:rFonts w:ascii="仿宋" w:eastAsia="仿宋" w:hAnsi="仿宋" w:hint="eastAsia"/>
          <w:b/>
          <w:bCs/>
          <w:sz w:val="28"/>
          <w:lang w:eastAsia="zh-CN"/>
        </w:rPr>
        <w:t>日17时00分</w:t>
      </w:r>
      <w:r>
        <w:rPr>
          <w:rFonts w:ascii="仿宋" w:eastAsia="仿宋" w:hAnsi="仿宋" w:hint="eastAsia"/>
          <w:sz w:val="28"/>
          <w:lang w:eastAsia="zh-CN"/>
        </w:rPr>
        <w:t>之前，在重汽e采通网站内，招标单位对投标单位进行资质初审，合格单位开放</w:t>
      </w:r>
      <w:r>
        <w:rPr>
          <w:rFonts w:ascii="仿宋" w:eastAsia="仿宋" w:hAnsi="仿宋" w:hint="eastAsia"/>
          <w:b/>
          <w:bCs/>
          <w:sz w:val="28"/>
          <w:lang w:eastAsia="zh-CN"/>
        </w:rPr>
        <w:t>“投标”</w:t>
      </w:r>
      <w:r>
        <w:rPr>
          <w:rFonts w:ascii="仿宋" w:eastAsia="仿宋" w:hAnsi="仿宋" w:hint="eastAsia"/>
          <w:sz w:val="28"/>
          <w:lang w:eastAsia="zh-CN"/>
        </w:rPr>
        <w:t>，不合格单位资料退回（不予做任何解释），投标单位</w:t>
      </w:r>
      <w:r>
        <w:rPr>
          <w:rFonts w:ascii="仿宋" w:eastAsia="仿宋" w:hAnsi="仿宋" w:hint="eastAsia"/>
          <w:sz w:val="28"/>
          <w:lang w:eastAsia="zh-CN"/>
        </w:rPr>
        <w:lastRenderedPageBreak/>
        <w:t>进行</w:t>
      </w:r>
      <w:r>
        <w:rPr>
          <w:rFonts w:ascii="仿宋" w:eastAsia="仿宋" w:hAnsi="仿宋" w:hint="eastAsia"/>
          <w:b/>
          <w:bCs/>
          <w:sz w:val="28"/>
          <w:lang w:eastAsia="zh-CN"/>
        </w:rPr>
        <w:t>“投标”</w:t>
      </w:r>
      <w:r>
        <w:rPr>
          <w:rFonts w:ascii="仿宋" w:eastAsia="仿宋" w:hAnsi="仿宋" w:hint="eastAsia"/>
          <w:sz w:val="28"/>
          <w:lang w:eastAsia="zh-CN"/>
        </w:rPr>
        <w:t>操作，规定时间未进行</w:t>
      </w:r>
      <w:r>
        <w:rPr>
          <w:rFonts w:ascii="仿宋" w:eastAsia="仿宋" w:hAnsi="仿宋" w:hint="eastAsia"/>
          <w:b/>
          <w:bCs/>
          <w:sz w:val="28"/>
          <w:lang w:eastAsia="zh-CN"/>
        </w:rPr>
        <w:t>“投标”</w:t>
      </w:r>
      <w:r>
        <w:rPr>
          <w:rFonts w:ascii="仿宋" w:eastAsia="仿宋" w:hAnsi="仿宋" w:hint="eastAsia"/>
          <w:sz w:val="28"/>
          <w:lang w:eastAsia="zh-CN"/>
        </w:rPr>
        <w:t>操作将无法参标。</w:t>
      </w:r>
    </w:p>
    <w:p w14:paraId="07059FE2" w14:textId="77777777" w:rsidR="005E328A"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Pr>
          <w:rFonts w:ascii="仿宋" w:eastAsia="仿宋" w:hAnsi="仿宋" w:hint="eastAsia"/>
          <w:b/>
          <w:bCs/>
          <w:sz w:val="28"/>
          <w:lang w:eastAsia="zh-CN"/>
        </w:rPr>
        <w:t>“投标”</w:t>
      </w:r>
      <w:r>
        <w:rPr>
          <w:rFonts w:ascii="仿宋" w:eastAsia="仿宋" w:hAnsi="仿宋" w:hint="eastAsia"/>
          <w:sz w:val="28"/>
          <w:lang w:eastAsia="zh-CN"/>
        </w:rPr>
        <w:t>时，请将技术标部分（1）和商务标部分（2）以PDF的形式上传，并加盖公章。</w:t>
      </w:r>
    </w:p>
    <w:p w14:paraId="7DD35E51" w14:textId="77777777" w:rsidR="005E328A" w:rsidRDefault="004F4B5D">
      <w:pPr>
        <w:pStyle w:val="ac"/>
        <w:adjustRightInd w:val="0"/>
        <w:snapToGrid w:val="0"/>
        <w:spacing w:line="360" w:lineRule="auto"/>
        <w:ind w:firstLineChars="200" w:firstLine="560"/>
        <w:rPr>
          <w:rFonts w:ascii="仿宋" w:eastAsia="仿宋" w:hAnsi="仿宋"/>
          <w:b/>
          <w:bCs/>
          <w:sz w:val="28"/>
          <w:szCs w:val="24"/>
        </w:rPr>
      </w:pPr>
      <w:r>
        <w:rPr>
          <w:rFonts w:ascii="仿宋" w:eastAsia="仿宋" w:hAnsi="仿宋" w:hint="eastAsia"/>
          <w:sz w:val="28"/>
          <w:szCs w:val="24"/>
        </w:rPr>
        <w:t>（1）技术标部分上传内容：</w:t>
      </w:r>
      <w:r>
        <w:rPr>
          <w:rFonts w:ascii="仿宋" w:eastAsia="仿宋" w:hAnsi="仿宋" w:hint="eastAsia"/>
          <w:b/>
          <w:bCs/>
          <w:sz w:val="28"/>
          <w:szCs w:val="24"/>
        </w:rPr>
        <w:t>公司简介；营业执照副本复印件；</w:t>
      </w:r>
      <w:r>
        <w:rPr>
          <w:rFonts w:ascii="仿宋" w:eastAsia="仿宋" w:hAnsi="仿宋" w:hint="eastAsia"/>
          <w:sz w:val="28"/>
          <w:szCs w:val="24"/>
        </w:rPr>
        <w:t>投标函(附件一)；</w:t>
      </w:r>
      <w:r>
        <w:rPr>
          <w:rFonts w:ascii="仿宋" w:eastAsia="仿宋" w:hAnsi="仿宋" w:hint="eastAsia"/>
          <w:b/>
          <w:bCs/>
          <w:sz w:val="28"/>
          <w:szCs w:val="24"/>
        </w:rPr>
        <w:t>法人代表授权书原件（附件二）</w:t>
      </w:r>
      <w:r>
        <w:rPr>
          <w:rFonts w:ascii="仿宋" w:eastAsia="仿宋" w:hAnsi="仿宋" w:hint="eastAsia"/>
          <w:sz w:val="28"/>
          <w:szCs w:val="24"/>
        </w:rPr>
        <w:t>；投标认为需提供的其他资质证明；投标单位实施方案介绍；投标单位资质介绍；投标单位类似项目案例介绍；</w:t>
      </w:r>
      <w:r>
        <w:rPr>
          <w:rFonts w:ascii="仿宋" w:eastAsia="仿宋" w:hAnsi="仿宋" w:hint="eastAsia"/>
          <w:b/>
          <w:bCs/>
          <w:sz w:val="28"/>
          <w:szCs w:val="24"/>
        </w:rPr>
        <w:t>投标单位需提供近三年审计报告；投标单位三年内无违法及重大违规记录证明；</w:t>
      </w:r>
    </w:p>
    <w:p w14:paraId="30D632A0"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（2）商务标部分内容：</w:t>
      </w:r>
      <w:r>
        <w:rPr>
          <w:rFonts w:ascii="仿宋" w:eastAsia="仿宋" w:hAnsi="仿宋" w:hint="eastAsia"/>
          <w:b/>
          <w:bCs/>
          <w:sz w:val="28"/>
          <w:lang w:eastAsia="zh-CN"/>
        </w:rPr>
        <w:t>报价单（附件三、附件六）</w:t>
      </w:r>
      <w:r>
        <w:rPr>
          <w:rFonts w:ascii="仿宋" w:eastAsia="仿宋" w:hAnsi="仿宋" w:hint="eastAsia"/>
          <w:sz w:val="28"/>
          <w:lang w:eastAsia="zh-CN"/>
        </w:rPr>
        <w:t>；</w:t>
      </w:r>
    </w:p>
    <w:p w14:paraId="2460FEDD" w14:textId="77777777" w:rsidR="005E328A" w:rsidRDefault="004F4B5D">
      <w:pPr>
        <w:pStyle w:val="21"/>
        <w:adjustRightInd w:val="0"/>
        <w:snapToGrid w:val="0"/>
        <w:spacing w:line="360" w:lineRule="auto"/>
        <w:ind w:leftChars="0" w:left="0" w:firstLine="560"/>
        <w:rPr>
          <w:rFonts w:ascii="仿宋" w:eastAsia="仿宋" w:hAnsi="仿宋"/>
          <w:b/>
          <w:bCs/>
          <w:sz w:val="28"/>
          <w:lang w:eastAsia="zh-CN"/>
        </w:rPr>
      </w:pPr>
      <w:r>
        <w:rPr>
          <w:rFonts w:ascii="仿宋" w:eastAsia="仿宋" w:hAnsi="仿宋" w:hint="eastAsia"/>
          <w:sz w:val="28"/>
          <w:lang w:eastAsia="zh-CN"/>
        </w:rPr>
        <w:t>（3）其他内容：</w:t>
      </w:r>
      <w:r>
        <w:rPr>
          <w:rFonts w:ascii="仿宋" w:eastAsia="仿宋" w:hAnsi="仿宋" w:hint="eastAsia"/>
          <w:b/>
          <w:bCs/>
          <w:sz w:val="28"/>
          <w:lang w:eastAsia="zh-CN"/>
        </w:rPr>
        <w:t>投标保证金银行回执单。</w:t>
      </w:r>
    </w:p>
    <w:p w14:paraId="381E3CDA"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 xml:space="preserve">（4）企业最近半年完税证明、信用证明材料（征信报告）； </w:t>
      </w:r>
    </w:p>
    <w:p w14:paraId="7B11457E"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（5）年度纳税信用评价信息（可从电子税务局查询截图）；</w:t>
      </w:r>
    </w:p>
    <w:p w14:paraId="60A3EBDB"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（6）企业对外担保说明（写明贵单位对外有无对外担保和质押业务）。</w:t>
      </w:r>
    </w:p>
    <w:p w14:paraId="0B9C1EC8" w14:textId="77777777" w:rsidR="005E328A" w:rsidRDefault="004F4B5D">
      <w:pPr>
        <w:pStyle w:val="21"/>
        <w:adjustRightInd w:val="0"/>
        <w:snapToGrid w:val="0"/>
        <w:spacing w:line="360" w:lineRule="auto"/>
        <w:ind w:leftChars="0" w:left="0" w:firstLine="562"/>
        <w:rPr>
          <w:rFonts w:ascii="仿宋" w:eastAsia="仿宋" w:hAnsi="仿宋"/>
          <w:b/>
          <w:bCs/>
          <w:kern w:val="2"/>
          <w:sz w:val="28"/>
          <w:lang w:eastAsia="zh-CN"/>
        </w:rPr>
      </w:pPr>
      <w:r>
        <w:rPr>
          <w:rFonts w:ascii="仿宋" w:eastAsia="仿宋" w:hAnsi="仿宋" w:hint="eastAsia"/>
          <w:b/>
          <w:bCs/>
          <w:kern w:val="2"/>
          <w:sz w:val="28"/>
          <w:lang w:eastAsia="zh-CN"/>
        </w:rPr>
        <w:t>备注：提供上述资料均须加盖单位公章，以PDF的形式在规定时间内上传至重汽e采通内。</w:t>
      </w:r>
    </w:p>
    <w:p w14:paraId="7F55998C" w14:textId="77777777" w:rsidR="005E328A" w:rsidRDefault="004F4B5D">
      <w:pPr>
        <w:numPr>
          <w:ilvl w:val="0"/>
          <w:numId w:val="3"/>
        </w:numPr>
        <w:adjustRightInd w:val="0"/>
        <w:snapToGrid w:val="0"/>
        <w:spacing w:line="360" w:lineRule="auto"/>
        <w:ind w:firstLineChars="200" w:firstLine="560"/>
        <w:rPr>
          <w:rFonts w:ascii="仿宋" w:eastAsia="仿宋" w:hAnsi="仿宋"/>
          <w:sz w:val="28"/>
        </w:rPr>
      </w:pPr>
      <w:r>
        <w:rPr>
          <w:rFonts w:ascii="仿宋" w:eastAsia="仿宋" w:hAnsi="仿宋" w:hint="eastAsia"/>
          <w:sz w:val="28"/>
        </w:rPr>
        <w:t>开标时间：</w:t>
      </w:r>
    </w:p>
    <w:p w14:paraId="11F08739" w14:textId="44E2E2D3"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（1）技术标开标时间：</w:t>
      </w:r>
      <w:r w:rsidRPr="00717B29">
        <w:rPr>
          <w:rFonts w:ascii="仿宋" w:eastAsia="仿宋" w:hAnsi="仿宋" w:hint="eastAsia"/>
          <w:b/>
          <w:bCs/>
          <w:color w:val="000000"/>
          <w:sz w:val="28"/>
          <w:lang w:eastAsia="zh-CN"/>
        </w:rPr>
        <w:t>2026年</w:t>
      </w:r>
      <w:r w:rsidRPr="00717B29">
        <w:rPr>
          <w:rFonts w:ascii="仿宋" w:eastAsia="仿宋" w:hAnsi="仿宋"/>
          <w:b/>
          <w:bCs/>
          <w:sz w:val="28"/>
          <w:lang w:eastAsia="zh-CN"/>
        </w:rPr>
        <w:t>2</w:t>
      </w:r>
      <w:r w:rsidRPr="00717B29">
        <w:rPr>
          <w:rFonts w:ascii="仿宋" w:eastAsia="仿宋" w:hAnsi="仿宋" w:hint="eastAsia"/>
          <w:b/>
          <w:bCs/>
          <w:color w:val="000000"/>
          <w:sz w:val="28"/>
          <w:lang w:eastAsia="zh-CN"/>
        </w:rPr>
        <w:t>月</w:t>
      </w:r>
      <w:r w:rsidR="00717B29" w:rsidRPr="00717B29">
        <w:rPr>
          <w:rFonts w:ascii="仿宋" w:eastAsia="仿宋" w:hAnsi="仿宋"/>
          <w:b/>
          <w:bCs/>
          <w:color w:val="000000"/>
          <w:sz w:val="28"/>
          <w:lang w:eastAsia="zh-CN"/>
        </w:rPr>
        <w:t>4</w:t>
      </w:r>
      <w:r w:rsidRPr="00717B29">
        <w:rPr>
          <w:rFonts w:ascii="仿宋" w:eastAsia="仿宋" w:hAnsi="仿宋" w:hint="eastAsia"/>
          <w:b/>
          <w:bCs/>
          <w:color w:val="000000"/>
          <w:sz w:val="28"/>
          <w:lang w:eastAsia="zh-CN"/>
        </w:rPr>
        <w:t>日</w:t>
      </w:r>
      <w:r w:rsidRPr="00717B29">
        <w:rPr>
          <w:rFonts w:ascii="仿宋" w:eastAsia="仿宋" w:hAnsi="仿宋"/>
          <w:b/>
          <w:bCs/>
          <w:color w:val="000000"/>
          <w:sz w:val="28"/>
          <w:lang w:eastAsia="zh-CN"/>
        </w:rPr>
        <w:t>9</w:t>
      </w:r>
      <w:r w:rsidRPr="00717B29">
        <w:rPr>
          <w:rFonts w:ascii="仿宋" w:eastAsia="仿宋" w:hAnsi="仿宋" w:hint="eastAsia"/>
          <w:b/>
          <w:bCs/>
          <w:color w:val="000000"/>
          <w:sz w:val="28"/>
          <w:lang w:eastAsia="zh-CN"/>
        </w:rPr>
        <w:t>时</w:t>
      </w:r>
      <w:r w:rsidRPr="00717B29">
        <w:rPr>
          <w:rFonts w:ascii="仿宋" w:eastAsia="仿宋" w:hAnsi="仿宋"/>
          <w:b/>
          <w:bCs/>
          <w:color w:val="000000"/>
          <w:sz w:val="28"/>
          <w:lang w:eastAsia="zh-CN"/>
        </w:rPr>
        <w:t>0</w:t>
      </w:r>
      <w:r w:rsidRPr="00717B29">
        <w:rPr>
          <w:rFonts w:ascii="仿宋" w:eastAsia="仿宋" w:hAnsi="仿宋" w:hint="eastAsia"/>
          <w:b/>
          <w:bCs/>
          <w:color w:val="000000"/>
          <w:sz w:val="28"/>
          <w:lang w:eastAsia="zh-CN"/>
        </w:rPr>
        <w:t>0分</w:t>
      </w:r>
      <w:r>
        <w:rPr>
          <w:rFonts w:ascii="仿宋" w:eastAsia="仿宋" w:hAnsi="仿宋" w:hint="eastAsia"/>
          <w:color w:val="000000"/>
          <w:sz w:val="28"/>
          <w:lang w:eastAsia="zh-CN"/>
        </w:rPr>
        <w:t>(</w:t>
      </w:r>
      <w:r>
        <w:rPr>
          <w:rFonts w:ascii="仿宋" w:eastAsia="仿宋" w:hAnsi="仿宋" w:hint="eastAsia"/>
          <w:sz w:val="28"/>
          <w:lang w:eastAsia="zh-CN"/>
        </w:rPr>
        <w:t>具体开标以实际电话通知为准，</w:t>
      </w:r>
      <w:r>
        <w:rPr>
          <w:rFonts w:ascii="仿宋" w:eastAsia="仿宋" w:hAnsi="仿宋" w:hint="eastAsia"/>
          <w:b/>
          <w:bCs/>
          <w:sz w:val="28"/>
          <w:lang w:eastAsia="zh-CN"/>
        </w:rPr>
        <w:t>请留好联系方式</w:t>
      </w:r>
      <w:r>
        <w:rPr>
          <w:rFonts w:ascii="仿宋" w:eastAsia="仿宋" w:hAnsi="仿宋" w:hint="eastAsia"/>
          <w:sz w:val="28"/>
          <w:lang w:eastAsia="zh-CN"/>
        </w:rPr>
        <w:t>)</w:t>
      </w:r>
    </w:p>
    <w:p w14:paraId="538056D2"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开标地点：山东省济南市历城区世纪大道757号重汽（济南）车桥有限公司会议室（暂定）</w:t>
      </w:r>
    </w:p>
    <w:p w14:paraId="7D8F8A35" w14:textId="77777777" w:rsidR="005E328A" w:rsidRDefault="004F4B5D">
      <w:pPr>
        <w:pStyle w:val="21"/>
        <w:adjustRightInd w:val="0"/>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（2）商务标开标时间：以电话通知为准（暂定）</w:t>
      </w:r>
    </w:p>
    <w:p w14:paraId="06B5FDE1" w14:textId="77777777" w:rsidR="005E328A" w:rsidRDefault="004F4B5D">
      <w:pPr>
        <w:pStyle w:val="21"/>
        <w:adjustRightInd w:val="0"/>
        <w:snapToGrid w:val="0"/>
        <w:spacing w:line="360" w:lineRule="auto"/>
        <w:ind w:leftChars="0" w:left="0" w:firstLine="562"/>
        <w:rPr>
          <w:rFonts w:ascii="仿宋" w:eastAsia="仿宋" w:hAnsi="仿宋"/>
          <w:b/>
          <w:bCs/>
          <w:sz w:val="28"/>
          <w:lang w:eastAsia="zh-CN"/>
        </w:rPr>
      </w:pPr>
      <w:r>
        <w:rPr>
          <w:rFonts w:ascii="仿宋" w:eastAsia="仿宋" w:hAnsi="仿宋" w:hint="eastAsia"/>
          <w:b/>
          <w:bCs/>
          <w:sz w:val="28"/>
          <w:lang w:eastAsia="zh-CN"/>
        </w:rPr>
        <w:t>注：开标时，</w:t>
      </w:r>
      <w:proofErr w:type="gramStart"/>
      <w:r>
        <w:rPr>
          <w:rFonts w:ascii="仿宋" w:eastAsia="仿宋" w:hAnsi="仿宋" w:hint="eastAsia"/>
          <w:b/>
          <w:bCs/>
          <w:sz w:val="28"/>
          <w:lang w:eastAsia="zh-CN"/>
        </w:rPr>
        <w:t>参标人员</w:t>
      </w:r>
      <w:proofErr w:type="gramEnd"/>
      <w:r>
        <w:rPr>
          <w:rFonts w:ascii="仿宋" w:eastAsia="仿宋" w:hAnsi="仿宋" w:hint="eastAsia"/>
          <w:b/>
          <w:bCs/>
          <w:sz w:val="28"/>
          <w:lang w:eastAsia="zh-CN"/>
        </w:rPr>
        <w:t>及单位自带能够上网的笔记本电脑，请提前尝试好笔记本电脑完好运行，商务标报价采取网上标价的形式，在有效时间内未进行报价，视为弃权。</w:t>
      </w:r>
    </w:p>
    <w:p w14:paraId="0ED96680" w14:textId="77777777" w:rsidR="005E328A" w:rsidRDefault="004F4B5D">
      <w:pPr>
        <w:pStyle w:val="ac"/>
        <w:adjustRightInd w:val="0"/>
        <w:snapToGrid w:val="0"/>
        <w:spacing w:line="360" w:lineRule="auto"/>
        <w:ind w:firstLineChars="200" w:firstLine="562"/>
        <w:outlineLvl w:val="1"/>
        <w:rPr>
          <w:rFonts w:ascii="仿宋" w:eastAsia="仿宋" w:hAnsi="仿宋"/>
          <w:b/>
          <w:sz w:val="28"/>
          <w:szCs w:val="24"/>
        </w:rPr>
      </w:pPr>
      <w:r>
        <w:rPr>
          <w:rFonts w:ascii="仿宋" w:eastAsia="仿宋" w:hAnsi="仿宋" w:hint="eastAsia"/>
          <w:b/>
          <w:sz w:val="28"/>
          <w:szCs w:val="24"/>
        </w:rPr>
        <w:lastRenderedPageBreak/>
        <w:t>五、投标保证金</w:t>
      </w:r>
    </w:p>
    <w:p w14:paraId="453DF419" w14:textId="77777777" w:rsidR="005E328A" w:rsidRDefault="004F4B5D">
      <w:pPr>
        <w:pStyle w:val="ac"/>
        <w:adjustRightInd w:val="0"/>
        <w:snapToGrid w:val="0"/>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1、投标人向招标人财务部门缴纳5000元（人民币），作为投标人本次投标的保证金，做好备注信息，需从投标人基本账户转出。</w:t>
      </w:r>
    </w:p>
    <w:p w14:paraId="74CA3460" w14:textId="77777777" w:rsidR="005E328A" w:rsidRDefault="004F4B5D">
      <w:pPr>
        <w:pStyle w:val="ac"/>
        <w:adjustRightInd w:val="0"/>
        <w:snapToGrid w:val="0"/>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2、接收单位：重汽（济南）车桥有限公司。</w:t>
      </w:r>
    </w:p>
    <w:p w14:paraId="0C484A27" w14:textId="77777777" w:rsidR="005E328A" w:rsidRDefault="004F4B5D">
      <w:pPr>
        <w:pStyle w:val="ac"/>
        <w:adjustRightInd w:val="0"/>
        <w:snapToGrid w:val="0"/>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3、转账信息：</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5E328A" w14:paraId="6C411517" w14:textId="77777777">
        <w:trPr>
          <w:trHeight w:val="90"/>
        </w:trPr>
        <w:tc>
          <w:tcPr>
            <w:tcW w:w="8287" w:type="dxa"/>
            <w:vAlign w:val="center"/>
          </w:tcPr>
          <w:p w14:paraId="4C5176A2" w14:textId="77777777" w:rsidR="005E328A" w:rsidRDefault="004F4B5D">
            <w:pPr>
              <w:pStyle w:val="ac"/>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开户银行：</w:t>
            </w:r>
            <w:proofErr w:type="gramStart"/>
            <w:r>
              <w:rPr>
                <w:rFonts w:ascii="仿宋" w:eastAsia="仿宋" w:hAnsi="仿宋" w:hint="eastAsia"/>
                <w:kern w:val="0"/>
                <w:sz w:val="28"/>
                <w:szCs w:val="24"/>
              </w:rPr>
              <w:t>浙商银行</w:t>
            </w:r>
            <w:proofErr w:type="gramEnd"/>
            <w:r>
              <w:rPr>
                <w:rFonts w:ascii="仿宋" w:eastAsia="仿宋" w:hAnsi="仿宋" w:hint="eastAsia"/>
                <w:kern w:val="0"/>
                <w:sz w:val="28"/>
                <w:szCs w:val="24"/>
              </w:rPr>
              <w:t>济南分行（</w:t>
            </w:r>
            <w:proofErr w:type="gramStart"/>
            <w:r>
              <w:rPr>
                <w:rFonts w:ascii="仿宋" w:eastAsia="仿宋" w:hAnsi="仿宋" w:hint="eastAsia"/>
                <w:kern w:val="0"/>
                <w:sz w:val="28"/>
                <w:szCs w:val="24"/>
              </w:rPr>
              <w:t>浙商银行</w:t>
            </w:r>
            <w:proofErr w:type="gramEnd"/>
            <w:r>
              <w:rPr>
                <w:rFonts w:ascii="仿宋" w:eastAsia="仿宋" w:hAnsi="仿宋" w:hint="eastAsia"/>
                <w:kern w:val="0"/>
                <w:sz w:val="28"/>
                <w:szCs w:val="24"/>
              </w:rPr>
              <w:t>）</w:t>
            </w:r>
          </w:p>
        </w:tc>
      </w:tr>
      <w:tr w:rsidR="005E328A" w14:paraId="1831E03C" w14:textId="77777777">
        <w:trPr>
          <w:trHeight w:val="567"/>
        </w:trPr>
        <w:tc>
          <w:tcPr>
            <w:tcW w:w="8287" w:type="dxa"/>
            <w:vAlign w:val="center"/>
          </w:tcPr>
          <w:p w14:paraId="17D3174F" w14:textId="77777777" w:rsidR="005E328A" w:rsidRDefault="004F4B5D">
            <w:pPr>
              <w:pStyle w:val="ac"/>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户名：重汽（济南）车桥有限公司</w:t>
            </w:r>
          </w:p>
        </w:tc>
      </w:tr>
      <w:tr w:rsidR="005E328A" w14:paraId="1A9F696D" w14:textId="77777777">
        <w:trPr>
          <w:trHeight w:val="567"/>
        </w:trPr>
        <w:tc>
          <w:tcPr>
            <w:tcW w:w="8287" w:type="dxa"/>
            <w:vAlign w:val="center"/>
          </w:tcPr>
          <w:p w14:paraId="4C74098E" w14:textId="77777777" w:rsidR="005E328A" w:rsidRDefault="004F4B5D">
            <w:pPr>
              <w:pStyle w:val="ac"/>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账号：4510000010120100527995</w:t>
            </w:r>
          </w:p>
        </w:tc>
      </w:tr>
      <w:tr w:rsidR="005E328A" w14:paraId="32EDFD15" w14:textId="77777777">
        <w:trPr>
          <w:trHeight w:val="567"/>
        </w:trPr>
        <w:tc>
          <w:tcPr>
            <w:tcW w:w="8287" w:type="dxa"/>
            <w:vAlign w:val="center"/>
          </w:tcPr>
          <w:p w14:paraId="709C3018" w14:textId="77777777" w:rsidR="005E328A" w:rsidRDefault="004F4B5D">
            <w:pPr>
              <w:pStyle w:val="ac"/>
              <w:spacing w:line="360" w:lineRule="auto"/>
              <w:ind w:firstLineChars="200" w:firstLine="560"/>
              <w:rPr>
                <w:rFonts w:ascii="仿宋" w:eastAsia="仿宋" w:hAnsi="仿宋"/>
                <w:kern w:val="0"/>
                <w:sz w:val="28"/>
                <w:szCs w:val="24"/>
              </w:rPr>
            </w:pPr>
            <w:r>
              <w:rPr>
                <w:rFonts w:ascii="仿宋" w:eastAsia="仿宋" w:hAnsi="仿宋" w:hint="eastAsia"/>
                <w:kern w:val="0"/>
                <w:sz w:val="28"/>
                <w:szCs w:val="24"/>
              </w:rPr>
              <w:t>纳税人识别号：91370100780623443J</w:t>
            </w:r>
          </w:p>
        </w:tc>
      </w:tr>
    </w:tbl>
    <w:p w14:paraId="6F12EBE9" w14:textId="77777777" w:rsidR="005E328A" w:rsidRDefault="004F4B5D">
      <w:pPr>
        <w:pStyle w:val="ac"/>
        <w:snapToGrid w:val="0"/>
        <w:spacing w:line="360" w:lineRule="auto"/>
        <w:ind w:firstLineChars="200" w:firstLine="560"/>
        <w:rPr>
          <w:rFonts w:ascii="仿宋" w:eastAsia="仿宋" w:hAnsi="仿宋"/>
          <w:sz w:val="28"/>
          <w:szCs w:val="24"/>
        </w:rPr>
      </w:pPr>
      <w:r>
        <w:rPr>
          <w:rFonts w:ascii="仿宋" w:eastAsia="仿宋" w:hAnsi="仿宋" w:hint="eastAsia"/>
          <w:sz w:val="28"/>
          <w:szCs w:val="24"/>
        </w:rPr>
        <w:t>4、说明：</w:t>
      </w:r>
    </w:p>
    <w:p w14:paraId="43F14F51"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 xml:space="preserve">（1）截止开标前 </w:t>
      </w:r>
      <w:r>
        <w:rPr>
          <w:rFonts w:ascii="TimesNewRomanPSMT" w:hAnsi="TimesNewRomanPSMT" w:cs="宋体"/>
          <w:color w:val="000000"/>
          <w:kern w:val="0"/>
          <w:sz w:val="28"/>
          <w:szCs w:val="28"/>
        </w:rPr>
        <w:t xml:space="preserve">3 </w:t>
      </w:r>
      <w:r>
        <w:rPr>
          <w:rFonts w:ascii="仿宋_GB2312" w:eastAsia="仿宋_GB2312" w:hAnsi="宋体" w:cs="宋体" w:hint="eastAsia"/>
          <w:color w:val="000000"/>
          <w:kern w:val="0"/>
          <w:sz w:val="28"/>
          <w:szCs w:val="28"/>
        </w:rPr>
        <w:t>天，</w:t>
      </w:r>
      <w:proofErr w:type="gramStart"/>
      <w:r>
        <w:rPr>
          <w:rFonts w:ascii="仿宋_GB2312" w:eastAsia="仿宋_GB2312" w:hAnsi="宋体" w:cs="宋体" w:hint="eastAsia"/>
          <w:color w:val="000000"/>
          <w:kern w:val="0"/>
          <w:sz w:val="28"/>
          <w:szCs w:val="28"/>
        </w:rPr>
        <w:t>供应商无正当</w:t>
      </w:r>
      <w:proofErr w:type="gramEnd"/>
      <w:r>
        <w:rPr>
          <w:rFonts w:ascii="仿宋_GB2312" w:eastAsia="仿宋_GB2312" w:hAnsi="宋体" w:cs="宋体" w:hint="eastAsia"/>
          <w:color w:val="000000"/>
          <w:kern w:val="0"/>
          <w:sz w:val="28"/>
          <w:szCs w:val="28"/>
        </w:rPr>
        <w:t>理由、未以书面形式递交说明而在投标截止日不来参标的；</w:t>
      </w:r>
    </w:p>
    <w:p w14:paraId="1B7CB211"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（2）供应商</w:t>
      </w:r>
      <w:proofErr w:type="gramStart"/>
      <w:r>
        <w:rPr>
          <w:rFonts w:ascii="仿宋_GB2312" w:eastAsia="仿宋_GB2312" w:hAnsi="宋体" w:cs="宋体" w:hint="eastAsia"/>
          <w:color w:val="000000"/>
          <w:kern w:val="0"/>
          <w:sz w:val="28"/>
          <w:szCs w:val="28"/>
        </w:rPr>
        <w:t>应标交</w:t>
      </w:r>
      <w:proofErr w:type="gramEnd"/>
      <w:r>
        <w:rPr>
          <w:rFonts w:ascii="仿宋_GB2312" w:eastAsia="仿宋_GB2312" w:hAnsi="宋体" w:cs="宋体" w:hint="eastAsia"/>
          <w:color w:val="000000"/>
          <w:kern w:val="0"/>
          <w:sz w:val="28"/>
          <w:szCs w:val="28"/>
        </w:rPr>
        <w:t>招标保证金后，无正当理由放弃投标的；</w:t>
      </w:r>
    </w:p>
    <w:p w14:paraId="19C7EF46"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 xml:space="preserve">（3）自中标（成交）通知书发出之日起 </w:t>
      </w:r>
      <w:r>
        <w:rPr>
          <w:rFonts w:ascii="TimesNewRomanPSMT" w:hAnsi="TimesNewRomanPSMT" w:cs="宋体"/>
          <w:color w:val="000000"/>
          <w:kern w:val="0"/>
          <w:sz w:val="28"/>
          <w:szCs w:val="28"/>
        </w:rPr>
        <w:t xml:space="preserve">30 </w:t>
      </w:r>
      <w:r>
        <w:rPr>
          <w:rFonts w:ascii="仿宋_GB2312" w:eastAsia="仿宋_GB2312" w:hAnsi="宋体" w:cs="宋体" w:hint="eastAsia"/>
          <w:color w:val="000000"/>
          <w:kern w:val="0"/>
          <w:sz w:val="28"/>
          <w:szCs w:val="28"/>
        </w:rPr>
        <w:t>日内，中标（成交）</w:t>
      </w:r>
      <w:proofErr w:type="gramStart"/>
      <w:r>
        <w:rPr>
          <w:rFonts w:ascii="仿宋_GB2312" w:eastAsia="仿宋_GB2312" w:hAnsi="宋体" w:cs="宋体" w:hint="eastAsia"/>
          <w:color w:val="000000"/>
          <w:kern w:val="0"/>
          <w:sz w:val="28"/>
          <w:szCs w:val="28"/>
        </w:rPr>
        <w:t>供应商无正当</w:t>
      </w:r>
      <w:proofErr w:type="gramEnd"/>
      <w:r>
        <w:rPr>
          <w:rFonts w:ascii="仿宋_GB2312" w:eastAsia="仿宋_GB2312" w:hAnsi="宋体" w:cs="宋体" w:hint="eastAsia"/>
          <w:color w:val="000000"/>
          <w:kern w:val="0"/>
          <w:sz w:val="28"/>
          <w:szCs w:val="28"/>
        </w:rPr>
        <w:t>理由不签订合同的,</w:t>
      </w:r>
      <w:r>
        <w:rPr>
          <w:rFonts w:ascii="仿宋" w:eastAsia="仿宋" w:hAnsi="仿宋"/>
          <w:sz w:val="28"/>
        </w:rPr>
        <w:t>在签订合同时向招标人</w:t>
      </w:r>
      <w:r>
        <w:rPr>
          <w:rFonts w:ascii="仿宋" w:eastAsia="仿宋" w:hAnsi="仿宋" w:hint="eastAsia"/>
          <w:sz w:val="28"/>
        </w:rPr>
        <w:t>或合同签订单位</w:t>
      </w:r>
      <w:r>
        <w:rPr>
          <w:rFonts w:ascii="仿宋" w:eastAsia="仿宋" w:hAnsi="仿宋"/>
          <w:sz w:val="28"/>
        </w:rPr>
        <w:t>提出</w:t>
      </w:r>
      <w:r>
        <w:rPr>
          <w:rFonts w:ascii="仿宋" w:eastAsia="仿宋" w:hAnsi="仿宋" w:hint="eastAsia"/>
          <w:sz w:val="28"/>
        </w:rPr>
        <w:t>无理</w:t>
      </w:r>
      <w:r>
        <w:rPr>
          <w:rFonts w:ascii="仿宋" w:eastAsia="仿宋" w:hAnsi="仿宋"/>
          <w:sz w:val="28"/>
        </w:rPr>
        <w:t>附加条件</w:t>
      </w:r>
      <w:r>
        <w:rPr>
          <w:rFonts w:ascii="仿宋" w:eastAsia="仿宋" w:hAnsi="仿宋" w:hint="eastAsia"/>
          <w:sz w:val="28"/>
        </w:rPr>
        <w:t>的</w:t>
      </w:r>
      <w:r>
        <w:rPr>
          <w:rFonts w:ascii="仿宋_GB2312" w:eastAsia="仿宋_GB2312" w:hAnsi="宋体" w:cs="宋体" w:hint="eastAsia"/>
          <w:color w:val="000000"/>
          <w:kern w:val="0"/>
          <w:sz w:val="28"/>
          <w:szCs w:val="28"/>
        </w:rPr>
        <w:t>；</w:t>
      </w:r>
    </w:p>
    <w:p w14:paraId="263313A4"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（4）投标过程中被查实有串标、围标、陪标等违规违纪行为的；</w:t>
      </w:r>
    </w:p>
    <w:p w14:paraId="108551CC"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出现以上情况，</w:t>
      </w:r>
      <w:r>
        <w:rPr>
          <w:rFonts w:ascii="仿宋" w:eastAsia="仿宋" w:hAnsi="仿宋"/>
          <w:sz w:val="28"/>
        </w:rPr>
        <w:t>投标保证金不予返还</w:t>
      </w:r>
      <w:r>
        <w:rPr>
          <w:rFonts w:ascii="仿宋" w:eastAsia="仿宋" w:hAnsi="仿宋" w:hint="eastAsia"/>
          <w:sz w:val="28"/>
        </w:rPr>
        <w:t>，该投标人3</w:t>
      </w:r>
      <w:r>
        <w:rPr>
          <w:rFonts w:ascii="仿宋" w:eastAsia="仿宋" w:hAnsi="仿宋"/>
          <w:sz w:val="28"/>
        </w:rPr>
        <w:t>年</w:t>
      </w:r>
      <w:r>
        <w:rPr>
          <w:rFonts w:ascii="仿宋" w:eastAsia="仿宋" w:hAnsi="仿宋" w:hint="eastAsia"/>
          <w:sz w:val="28"/>
        </w:rPr>
        <w:t>不得参与安全系统招投标项目。</w:t>
      </w:r>
    </w:p>
    <w:p w14:paraId="659FC311"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供应商有违约违规行为或被投诉、举报的，在调查处理期间，保证金暂不退还，待调查处理结束后按有关规定处理。</w:t>
      </w:r>
    </w:p>
    <w:p w14:paraId="3D0B59B6"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不存在以上违规情况的投标人，</w:t>
      </w:r>
      <w:r>
        <w:rPr>
          <w:rFonts w:ascii="仿宋" w:eastAsia="仿宋" w:hAnsi="仿宋"/>
          <w:sz w:val="28"/>
        </w:rPr>
        <w:t>招标人在</w:t>
      </w:r>
      <w:r>
        <w:rPr>
          <w:rFonts w:ascii="仿宋" w:eastAsia="仿宋" w:hAnsi="仿宋" w:hint="eastAsia"/>
          <w:sz w:val="28"/>
        </w:rPr>
        <w:t>确定中标人</w:t>
      </w:r>
      <w:r>
        <w:rPr>
          <w:rFonts w:ascii="仿宋" w:eastAsia="仿宋" w:hAnsi="仿宋"/>
          <w:sz w:val="28"/>
        </w:rPr>
        <w:t>后</w:t>
      </w:r>
      <w:r>
        <w:rPr>
          <w:rFonts w:ascii="仿宋" w:eastAsia="仿宋" w:hAnsi="仿宋" w:hint="eastAsia"/>
          <w:sz w:val="28"/>
        </w:rPr>
        <w:t>45个工作</w:t>
      </w:r>
      <w:r>
        <w:rPr>
          <w:rFonts w:ascii="仿宋" w:eastAsia="仿宋" w:hAnsi="仿宋"/>
          <w:sz w:val="28"/>
        </w:rPr>
        <w:t>日内</w:t>
      </w:r>
      <w:r>
        <w:rPr>
          <w:rFonts w:ascii="仿宋" w:eastAsia="仿宋" w:hAnsi="仿宋" w:hint="eastAsia"/>
          <w:sz w:val="28"/>
        </w:rPr>
        <w:t>按投标人所提供的投标保证金退付表（附件五）退还</w:t>
      </w:r>
      <w:r>
        <w:rPr>
          <w:rFonts w:ascii="仿宋" w:eastAsia="仿宋" w:hAnsi="仿宋"/>
          <w:sz w:val="28"/>
        </w:rPr>
        <w:t>投标保证金</w:t>
      </w:r>
      <w:r>
        <w:rPr>
          <w:rFonts w:ascii="仿宋" w:eastAsia="仿宋" w:hAnsi="仿宋" w:hint="eastAsia"/>
          <w:sz w:val="28"/>
        </w:rPr>
        <w:t>（本金，不计息）。</w:t>
      </w:r>
    </w:p>
    <w:p w14:paraId="777D8297" w14:textId="77777777" w:rsidR="005E328A" w:rsidRDefault="004F4B5D">
      <w:pPr>
        <w:pStyle w:val="ac"/>
        <w:adjustRightInd w:val="0"/>
        <w:snapToGrid w:val="0"/>
        <w:spacing w:line="360" w:lineRule="auto"/>
        <w:ind w:firstLineChars="200" w:firstLine="562"/>
        <w:outlineLvl w:val="1"/>
        <w:rPr>
          <w:rFonts w:ascii="仿宋" w:eastAsia="仿宋" w:hAnsi="仿宋"/>
          <w:b/>
          <w:sz w:val="28"/>
          <w:szCs w:val="24"/>
        </w:rPr>
      </w:pPr>
      <w:bookmarkStart w:id="4" w:name="_Toc447799400"/>
      <w:bookmarkStart w:id="5" w:name="_Toc449097053"/>
      <w:r>
        <w:rPr>
          <w:rFonts w:ascii="仿宋" w:eastAsia="仿宋" w:hAnsi="仿宋" w:hint="eastAsia"/>
          <w:b/>
          <w:sz w:val="28"/>
          <w:szCs w:val="24"/>
        </w:rPr>
        <w:t>六、评标原则</w:t>
      </w:r>
      <w:bookmarkEnd w:id="4"/>
      <w:bookmarkEnd w:id="5"/>
      <w:r>
        <w:rPr>
          <w:rFonts w:ascii="仿宋" w:eastAsia="仿宋" w:hAnsi="仿宋" w:hint="eastAsia"/>
          <w:b/>
          <w:sz w:val="28"/>
          <w:szCs w:val="24"/>
        </w:rPr>
        <w:t>及</w:t>
      </w:r>
      <w:r>
        <w:rPr>
          <w:rFonts w:ascii="仿宋" w:eastAsia="仿宋" w:hAnsi="仿宋"/>
          <w:b/>
          <w:sz w:val="28"/>
          <w:szCs w:val="24"/>
        </w:rPr>
        <w:t>评标标准</w:t>
      </w:r>
    </w:p>
    <w:p w14:paraId="2507D524"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lastRenderedPageBreak/>
        <w:t>1、评标</w:t>
      </w:r>
    </w:p>
    <w:p w14:paraId="38888A57"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为保证项目顺利实施，由招标人组织、按国家法律法规及公司相关规章制度要求，设立评标工作小组，同时依据以下评分标准，采用综合评定法，本着公平、公正、公开的原则，在最大限度地满足招标文件实质性要求的前提下，对招标文件中规定的各项因素进行综合评审，确定中标候选供应商或者中标供应商（原则上按照评标合理最低价选择中标单位，对未中标单位不做任何解释）。</w:t>
      </w:r>
    </w:p>
    <w:p w14:paraId="692FF149"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2、开标程序</w:t>
      </w:r>
    </w:p>
    <w:p w14:paraId="6F487ADF"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(1)开标</w:t>
      </w:r>
      <w:proofErr w:type="gramStart"/>
      <w:r>
        <w:rPr>
          <w:rFonts w:ascii="仿宋_GB2312" w:eastAsia="仿宋_GB2312" w:hAnsi="宋体" w:cs="宋体" w:hint="eastAsia"/>
          <w:color w:val="000000"/>
          <w:kern w:val="0"/>
          <w:sz w:val="28"/>
          <w:szCs w:val="28"/>
        </w:rPr>
        <w:t>前项目</w:t>
      </w:r>
      <w:proofErr w:type="gramEnd"/>
      <w:r>
        <w:rPr>
          <w:rFonts w:ascii="仿宋_GB2312" w:eastAsia="仿宋_GB2312" w:hAnsi="宋体" w:cs="宋体" w:hint="eastAsia"/>
          <w:color w:val="000000"/>
          <w:kern w:val="0"/>
          <w:sz w:val="28"/>
          <w:szCs w:val="28"/>
        </w:rPr>
        <w:t>实施单位核验投标单位及人员资质、证件。</w:t>
      </w:r>
    </w:p>
    <w:p w14:paraId="4A9EB8CB"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(2)先</w:t>
      </w:r>
      <w:proofErr w:type="gramStart"/>
      <w:r>
        <w:rPr>
          <w:rFonts w:ascii="仿宋_GB2312" w:eastAsia="仿宋_GB2312" w:hAnsi="宋体" w:cs="宋体" w:hint="eastAsia"/>
          <w:color w:val="000000"/>
          <w:kern w:val="0"/>
          <w:sz w:val="28"/>
          <w:szCs w:val="28"/>
        </w:rPr>
        <w:t>开技术标</w:t>
      </w:r>
      <w:proofErr w:type="gramEnd"/>
      <w:r>
        <w:rPr>
          <w:rFonts w:ascii="仿宋_GB2312" w:eastAsia="仿宋_GB2312" w:hAnsi="宋体" w:cs="宋体" w:hint="eastAsia"/>
          <w:color w:val="000000"/>
          <w:kern w:val="0"/>
          <w:sz w:val="28"/>
          <w:szCs w:val="28"/>
        </w:rPr>
        <w:t>，由专家组从重汽e</w:t>
      </w:r>
      <w:proofErr w:type="gramStart"/>
      <w:r>
        <w:rPr>
          <w:rFonts w:ascii="仿宋_GB2312" w:eastAsia="仿宋_GB2312" w:hAnsi="宋体" w:cs="宋体" w:hint="eastAsia"/>
          <w:color w:val="000000"/>
          <w:kern w:val="0"/>
          <w:sz w:val="28"/>
          <w:szCs w:val="28"/>
        </w:rPr>
        <w:t>采通内查看</w:t>
      </w:r>
      <w:proofErr w:type="gramEnd"/>
      <w:r>
        <w:rPr>
          <w:rFonts w:ascii="仿宋_GB2312" w:eastAsia="仿宋_GB2312" w:hAnsi="宋体" w:cs="宋体" w:hint="eastAsia"/>
          <w:color w:val="000000"/>
          <w:kern w:val="0"/>
          <w:sz w:val="28"/>
          <w:szCs w:val="28"/>
        </w:rPr>
        <w:t>相关技术资质文件。由评标专家组对所有投标方进行综合评定和打分，确定进入</w:t>
      </w:r>
      <w:proofErr w:type="gramStart"/>
      <w:r>
        <w:rPr>
          <w:rFonts w:ascii="仿宋_GB2312" w:eastAsia="仿宋_GB2312" w:hAnsi="宋体" w:cs="宋体" w:hint="eastAsia"/>
          <w:color w:val="000000"/>
          <w:kern w:val="0"/>
          <w:sz w:val="28"/>
          <w:szCs w:val="28"/>
        </w:rPr>
        <w:t>商务标评阶段</w:t>
      </w:r>
      <w:proofErr w:type="gramEnd"/>
      <w:r>
        <w:rPr>
          <w:rFonts w:ascii="仿宋_GB2312" w:eastAsia="仿宋_GB2312" w:hAnsi="宋体" w:cs="宋体" w:hint="eastAsia"/>
          <w:color w:val="000000"/>
          <w:kern w:val="0"/>
          <w:sz w:val="28"/>
          <w:szCs w:val="28"/>
        </w:rPr>
        <w:t>的投标方。</w:t>
      </w:r>
    </w:p>
    <w:p w14:paraId="46242048"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(3)商务</w:t>
      </w:r>
      <w:proofErr w:type="gramStart"/>
      <w:r>
        <w:rPr>
          <w:rFonts w:ascii="仿宋_GB2312" w:eastAsia="仿宋_GB2312" w:hAnsi="宋体" w:cs="宋体" w:hint="eastAsia"/>
          <w:color w:val="000000"/>
          <w:kern w:val="0"/>
          <w:sz w:val="28"/>
          <w:szCs w:val="28"/>
        </w:rPr>
        <w:t>标根据</w:t>
      </w:r>
      <w:proofErr w:type="gramEnd"/>
      <w:r>
        <w:rPr>
          <w:rFonts w:ascii="仿宋_GB2312" w:eastAsia="仿宋_GB2312" w:hAnsi="宋体" w:cs="宋体" w:hint="eastAsia"/>
          <w:color w:val="000000"/>
          <w:kern w:val="0"/>
          <w:sz w:val="28"/>
          <w:szCs w:val="28"/>
        </w:rPr>
        <w:t>时间安排进行开标，原则上开标后，</w:t>
      </w:r>
      <w:r>
        <w:rPr>
          <w:rFonts w:ascii="仿宋_GB2312" w:eastAsia="仿宋_GB2312" w:hAnsi="宋体" w:cs="宋体" w:hint="eastAsia"/>
          <w:b/>
          <w:bCs/>
          <w:color w:val="000000"/>
          <w:kern w:val="0"/>
          <w:sz w:val="28"/>
          <w:szCs w:val="28"/>
        </w:rPr>
        <w:t>不少于三次报价</w:t>
      </w:r>
      <w:r>
        <w:rPr>
          <w:rFonts w:ascii="仿宋_GB2312" w:eastAsia="仿宋_GB2312" w:hAnsi="宋体" w:cs="宋体" w:hint="eastAsia"/>
          <w:color w:val="000000"/>
          <w:kern w:val="0"/>
          <w:sz w:val="28"/>
          <w:szCs w:val="28"/>
        </w:rPr>
        <w:t>，专家组形成意见汇总，按照评标合理最低价最终确定中标单位，对未中标单位不做任何解释。技术标评分</w:t>
      </w:r>
      <w:proofErr w:type="gramStart"/>
      <w:r>
        <w:rPr>
          <w:rFonts w:ascii="仿宋_GB2312" w:eastAsia="仿宋_GB2312" w:hAnsi="宋体" w:cs="宋体" w:hint="eastAsia"/>
          <w:color w:val="000000"/>
          <w:kern w:val="0"/>
          <w:sz w:val="28"/>
          <w:szCs w:val="28"/>
        </w:rPr>
        <w:t>不</w:t>
      </w:r>
      <w:proofErr w:type="gramEnd"/>
      <w:r>
        <w:rPr>
          <w:rFonts w:ascii="仿宋_GB2312" w:eastAsia="仿宋_GB2312" w:hAnsi="宋体" w:cs="宋体" w:hint="eastAsia"/>
          <w:color w:val="000000"/>
          <w:kern w:val="0"/>
          <w:sz w:val="28"/>
          <w:szCs w:val="28"/>
        </w:rPr>
        <w:t>带入商务标。</w:t>
      </w:r>
    </w:p>
    <w:p w14:paraId="72F75081" w14:textId="77777777" w:rsidR="005E328A" w:rsidRDefault="004F4B5D">
      <w:pPr>
        <w:snapToGrid w:val="0"/>
        <w:spacing w:line="360" w:lineRule="auto"/>
        <w:ind w:firstLineChars="200" w:firstLine="560"/>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投标前请各投标方按照招标文件要求对项目方案进行充分准备，投标单位已默认认可上述开标、评标过程，无异议。招标人无义务对未入围投标方及未中标方做任何解释。</w:t>
      </w:r>
    </w:p>
    <w:p w14:paraId="14D869B7" w14:textId="77777777" w:rsidR="005E328A" w:rsidRDefault="004F4B5D">
      <w:pPr>
        <w:pStyle w:val="ac"/>
        <w:snapToGrid w:val="0"/>
        <w:spacing w:line="360" w:lineRule="auto"/>
        <w:ind w:firstLineChars="200" w:firstLine="420"/>
        <w:rPr>
          <w:rFonts w:ascii="仿宋" w:eastAsia="仿宋" w:hAnsi="仿宋"/>
          <w:b/>
          <w:sz w:val="28"/>
          <w:szCs w:val="24"/>
        </w:rPr>
      </w:pPr>
      <w:r>
        <w:rPr>
          <w:rFonts w:hAnsi="宋体" w:cs="宋体" w:hint="eastAsia"/>
          <w:color w:val="000000"/>
          <w:kern w:val="0"/>
          <w:szCs w:val="21"/>
          <w:lang w:bidi="ar"/>
        </w:rPr>
        <w:t>注：参加技术标时，将技术评分标准内的（1）至（11）项内容按照</w:t>
      </w:r>
      <w:proofErr w:type="gramStart"/>
      <w:r>
        <w:rPr>
          <w:rFonts w:hAnsi="宋体" w:cs="宋体" w:hint="eastAsia"/>
          <w:color w:val="000000"/>
          <w:kern w:val="0"/>
          <w:szCs w:val="21"/>
          <w:lang w:bidi="ar"/>
        </w:rPr>
        <w:t>顺序注订成册</w:t>
      </w:r>
      <w:proofErr w:type="gramEnd"/>
      <w:r>
        <w:rPr>
          <w:rFonts w:hAnsi="宋体" w:cs="宋体" w:hint="eastAsia"/>
          <w:color w:val="000000"/>
          <w:kern w:val="0"/>
          <w:szCs w:val="21"/>
          <w:lang w:bidi="ar"/>
        </w:rPr>
        <w:t>，</w:t>
      </w:r>
      <w:proofErr w:type="gramStart"/>
      <w:r>
        <w:rPr>
          <w:rFonts w:hAnsi="宋体" w:cs="宋体" w:hint="eastAsia"/>
          <w:color w:val="000000"/>
          <w:kern w:val="0"/>
          <w:szCs w:val="21"/>
          <w:lang w:bidi="ar"/>
        </w:rPr>
        <w:t>一</w:t>
      </w:r>
      <w:proofErr w:type="gramEnd"/>
      <w:r>
        <w:rPr>
          <w:rFonts w:hAnsi="宋体" w:cs="宋体" w:hint="eastAsia"/>
          <w:color w:val="000000"/>
          <w:kern w:val="0"/>
          <w:szCs w:val="21"/>
          <w:lang w:bidi="ar"/>
        </w:rPr>
        <w:t>正本，三副本，进行档案密封，便于技术专家打分使用。</w:t>
      </w:r>
    </w:p>
    <w:p w14:paraId="4D5C46E7" w14:textId="77777777" w:rsidR="005E328A" w:rsidRDefault="004F4B5D">
      <w:pPr>
        <w:pStyle w:val="ac"/>
        <w:snapToGrid w:val="0"/>
        <w:spacing w:line="360" w:lineRule="auto"/>
        <w:ind w:firstLineChars="200" w:firstLine="562"/>
        <w:rPr>
          <w:rFonts w:ascii="仿宋" w:eastAsia="仿宋" w:hAnsi="仿宋"/>
          <w:b/>
          <w:sz w:val="28"/>
          <w:szCs w:val="24"/>
        </w:rPr>
      </w:pPr>
      <w:r>
        <w:rPr>
          <w:rFonts w:ascii="仿宋" w:eastAsia="仿宋" w:hAnsi="仿宋" w:hint="eastAsia"/>
          <w:b/>
          <w:sz w:val="28"/>
          <w:szCs w:val="24"/>
        </w:rPr>
        <w:t>七、报价及有效期</w:t>
      </w:r>
    </w:p>
    <w:p w14:paraId="6818F950" w14:textId="77777777" w:rsidR="005E328A" w:rsidRDefault="004F4B5D">
      <w:pPr>
        <w:pStyle w:val="ac"/>
        <w:adjustRightInd w:val="0"/>
        <w:snapToGrid w:val="0"/>
        <w:spacing w:line="360" w:lineRule="auto"/>
        <w:ind w:firstLineChars="200" w:firstLine="560"/>
        <w:outlineLvl w:val="1"/>
        <w:rPr>
          <w:rFonts w:ascii="仿宋" w:eastAsia="仿宋" w:hAnsi="仿宋"/>
          <w:color w:val="000000"/>
          <w:sz w:val="28"/>
          <w:szCs w:val="24"/>
        </w:rPr>
      </w:pPr>
      <w:r>
        <w:rPr>
          <w:rFonts w:ascii="仿宋" w:eastAsia="仿宋" w:hAnsi="仿宋" w:hint="eastAsia"/>
          <w:sz w:val="28"/>
          <w:szCs w:val="24"/>
        </w:rPr>
        <w:t>1、本</w:t>
      </w:r>
      <w:r>
        <w:rPr>
          <w:rFonts w:ascii="仿宋" w:eastAsia="仿宋" w:hAnsi="仿宋"/>
          <w:sz w:val="28"/>
          <w:szCs w:val="24"/>
        </w:rPr>
        <w:t>项目报价</w:t>
      </w:r>
      <w:r>
        <w:rPr>
          <w:rFonts w:ascii="仿宋" w:eastAsia="仿宋" w:hAnsi="仿宋" w:hint="eastAsia"/>
          <w:sz w:val="28"/>
          <w:szCs w:val="24"/>
        </w:rPr>
        <w:t>币种</w:t>
      </w:r>
      <w:r>
        <w:rPr>
          <w:rFonts w:ascii="仿宋" w:eastAsia="仿宋" w:hAnsi="仿宋"/>
          <w:sz w:val="28"/>
          <w:szCs w:val="24"/>
        </w:rPr>
        <w:t>为人民</w:t>
      </w:r>
      <w:r>
        <w:rPr>
          <w:rFonts w:ascii="仿宋" w:eastAsia="仿宋" w:hAnsi="仿宋" w:hint="eastAsia"/>
          <w:color w:val="000000"/>
          <w:sz w:val="28"/>
          <w:szCs w:val="24"/>
        </w:rPr>
        <w:t>币，且为不含税金额、税率及价税合计金额。</w:t>
      </w:r>
    </w:p>
    <w:p w14:paraId="21215366"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color w:val="000000"/>
          <w:sz w:val="28"/>
          <w:szCs w:val="24"/>
        </w:rPr>
        <w:t>2、</w:t>
      </w:r>
      <w:r>
        <w:rPr>
          <w:rFonts w:ascii="仿宋" w:eastAsia="仿宋" w:hAnsi="仿宋"/>
          <w:sz w:val="28"/>
          <w:szCs w:val="24"/>
        </w:rPr>
        <w:t>本项目报价是指完成</w:t>
      </w:r>
      <w:r>
        <w:rPr>
          <w:rFonts w:ascii="仿宋" w:eastAsia="仿宋" w:hAnsi="仿宋" w:hint="eastAsia"/>
          <w:sz w:val="28"/>
          <w:szCs w:val="24"/>
        </w:rPr>
        <w:t>全部工作</w:t>
      </w:r>
      <w:r>
        <w:rPr>
          <w:rFonts w:ascii="仿宋" w:eastAsia="仿宋" w:hAnsi="仿宋"/>
          <w:sz w:val="28"/>
          <w:szCs w:val="24"/>
        </w:rPr>
        <w:t>所需的费用。</w:t>
      </w:r>
    </w:p>
    <w:p w14:paraId="168921A9" w14:textId="77777777" w:rsidR="005E328A" w:rsidRDefault="004F4B5D">
      <w:pPr>
        <w:pStyle w:val="ac"/>
        <w:adjustRightInd w:val="0"/>
        <w:snapToGrid w:val="0"/>
        <w:spacing w:line="360" w:lineRule="auto"/>
        <w:ind w:firstLineChars="200" w:firstLine="560"/>
        <w:outlineLvl w:val="1"/>
        <w:rPr>
          <w:rFonts w:ascii="仿宋" w:eastAsia="仿宋" w:hAnsi="仿宋"/>
          <w:color w:val="000000"/>
          <w:sz w:val="28"/>
          <w:szCs w:val="24"/>
        </w:rPr>
      </w:pPr>
      <w:r>
        <w:rPr>
          <w:rFonts w:ascii="仿宋" w:eastAsia="仿宋" w:hAnsi="仿宋" w:hint="eastAsia"/>
          <w:sz w:val="28"/>
          <w:szCs w:val="24"/>
        </w:rPr>
        <w:t>3、</w:t>
      </w:r>
      <w:r>
        <w:rPr>
          <w:rFonts w:ascii="仿宋" w:eastAsia="仿宋" w:hAnsi="仿宋" w:hint="eastAsia"/>
          <w:color w:val="000000"/>
          <w:sz w:val="28"/>
          <w:szCs w:val="24"/>
        </w:rPr>
        <w:t>本项目采取不低于三次报价</w:t>
      </w:r>
      <w:r>
        <w:rPr>
          <w:rFonts w:ascii="仿宋" w:eastAsia="仿宋" w:hAnsi="仿宋" w:hint="eastAsia"/>
          <w:sz w:val="28"/>
          <w:szCs w:val="24"/>
        </w:rPr>
        <w:t>，按照评标合理最低价最终确定</w:t>
      </w:r>
      <w:r>
        <w:rPr>
          <w:rFonts w:ascii="仿宋" w:eastAsia="仿宋" w:hAnsi="仿宋" w:hint="eastAsia"/>
          <w:color w:val="000000"/>
          <w:sz w:val="28"/>
          <w:szCs w:val="24"/>
        </w:rPr>
        <w:t>推荐</w:t>
      </w:r>
      <w:r>
        <w:rPr>
          <w:rFonts w:ascii="仿宋" w:eastAsia="仿宋" w:hAnsi="仿宋" w:hint="eastAsia"/>
          <w:sz w:val="28"/>
          <w:szCs w:val="24"/>
        </w:rPr>
        <w:t>中标单位</w:t>
      </w:r>
      <w:r>
        <w:rPr>
          <w:rFonts w:ascii="仿宋" w:eastAsia="仿宋" w:hAnsi="仿宋" w:hint="eastAsia"/>
          <w:color w:val="000000"/>
          <w:sz w:val="28"/>
          <w:szCs w:val="24"/>
        </w:rPr>
        <w:t>。投标报价应包括完成本项目全部工作内容及相关后续</w:t>
      </w:r>
      <w:r>
        <w:rPr>
          <w:rFonts w:ascii="仿宋" w:eastAsia="仿宋" w:hAnsi="仿宋" w:hint="eastAsia"/>
          <w:color w:val="000000"/>
          <w:sz w:val="28"/>
          <w:szCs w:val="24"/>
        </w:rPr>
        <w:lastRenderedPageBreak/>
        <w:t>工作内容的含税投标报价，并对主要报价构成列报价清单。</w:t>
      </w:r>
    </w:p>
    <w:p w14:paraId="25DD0D50" w14:textId="77777777" w:rsidR="005E328A" w:rsidRDefault="004F4B5D">
      <w:pPr>
        <w:tabs>
          <w:tab w:val="left" w:pos="861"/>
          <w:tab w:val="left" w:pos="966"/>
          <w:tab w:val="left" w:pos="1113"/>
          <w:tab w:val="left" w:pos="1176"/>
          <w:tab w:val="left" w:pos="1336"/>
        </w:tabs>
        <w:adjustRightInd w:val="0"/>
        <w:snapToGrid w:val="0"/>
        <w:spacing w:line="360" w:lineRule="auto"/>
        <w:ind w:firstLineChars="200" w:firstLine="560"/>
        <w:rPr>
          <w:rFonts w:ascii="仿宋" w:eastAsia="仿宋" w:hAnsi="仿宋"/>
          <w:sz w:val="28"/>
        </w:rPr>
      </w:pPr>
      <w:r>
        <w:rPr>
          <w:rFonts w:ascii="仿宋" w:eastAsia="仿宋" w:hAnsi="仿宋" w:hint="eastAsia"/>
          <w:sz w:val="28"/>
        </w:rPr>
        <w:t>4、本项目报价有效期为规定的递交报价截止日期后的30个工作日，如报价有效期不足规定的30个工作日，其报价将被视为无效报价。</w:t>
      </w:r>
    </w:p>
    <w:p w14:paraId="2C548364" w14:textId="77777777" w:rsidR="005E328A" w:rsidRDefault="004F4B5D">
      <w:pPr>
        <w:tabs>
          <w:tab w:val="left" w:pos="861"/>
          <w:tab w:val="left" w:pos="966"/>
          <w:tab w:val="left" w:pos="1113"/>
          <w:tab w:val="left" w:pos="1176"/>
          <w:tab w:val="left" w:pos="1336"/>
        </w:tabs>
        <w:adjustRightInd w:val="0"/>
        <w:snapToGrid w:val="0"/>
        <w:spacing w:line="360" w:lineRule="auto"/>
        <w:ind w:firstLineChars="200" w:firstLine="560"/>
        <w:rPr>
          <w:rFonts w:ascii="仿宋" w:eastAsia="仿宋" w:hAnsi="仿宋"/>
          <w:sz w:val="28"/>
        </w:rPr>
      </w:pPr>
      <w:r>
        <w:rPr>
          <w:rFonts w:ascii="仿宋" w:eastAsia="仿宋" w:hAnsi="仿宋" w:hint="eastAsia"/>
          <w:sz w:val="28"/>
        </w:rPr>
        <w:t>5、在原定报价有效期满之前，如果出现特殊情况，经相关机构核准，招标单位可以书面形式向投标单位提出延长报价有效期的要求。投标单位须以书面形式予以答复。同意延长报价有效期的投标单位不允许修改其报价文件。</w:t>
      </w:r>
    </w:p>
    <w:p w14:paraId="41415830" w14:textId="77777777" w:rsidR="005E328A" w:rsidRDefault="004F4B5D">
      <w:pPr>
        <w:pStyle w:val="ac"/>
        <w:adjustRightInd w:val="0"/>
        <w:snapToGrid w:val="0"/>
        <w:spacing w:line="360" w:lineRule="auto"/>
        <w:ind w:firstLineChars="200" w:firstLine="562"/>
        <w:outlineLvl w:val="1"/>
        <w:rPr>
          <w:rFonts w:ascii="仿宋" w:eastAsia="仿宋" w:hAnsi="仿宋"/>
          <w:b/>
          <w:sz w:val="28"/>
          <w:szCs w:val="24"/>
        </w:rPr>
      </w:pPr>
      <w:bookmarkStart w:id="6" w:name="_Toc449097055"/>
      <w:bookmarkStart w:id="7" w:name="_Toc447799402"/>
      <w:r>
        <w:rPr>
          <w:rFonts w:ascii="仿宋" w:eastAsia="仿宋" w:hAnsi="仿宋" w:hint="eastAsia"/>
          <w:b/>
          <w:sz w:val="28"/>
          <w:szCs w:val="24"/>
        </w:rPr>
        <w:t>八、</w:t>
      </w:r>
      <w:bookmarkEnd w:id="6"/>
      <w:bookmarkEnd w:id="7"/>
      <w:r>
        <w:rPr>
          <w:rFonts w:ascii="仿宋" w:eastAsia="仿宋" w:hAnsi="仿宋" w:hint="eastAsia"/>
          <w:b/>
          <w:sz w:val="28"/>
          <w:szCs w:val="24"/>
        </w:rPr>
        <w:t>法律</w:t>
      </w:r>
      <w:r>
        <w:rPr>
          <w:rFonts w:ascii="仿宋" w:eastAsia="仿宋" w:hAnsi="仿宋"/>
          <w:b/>
          <w:sz w:val="28"/>
          <w:szCs w:val="24"/>
        </w:rPr>
        <w:t>责任</w:t>
      </w:r>
    </w:p>
    <w:p w14:paraId="02E10082" w14:textId="77777777" w:rsidR="005E328A" w:rsidRDefault="004F4B5D">
      <w:pPr>
        <w:pStyle w:val="179"/>
        <w:adjustRightInd w:val="0"/>
        <w:snapToGrid w:val="0"/>
        <w:spacing w:line="360" w:lineRule="auto"/>
        <w:ind w:firstLine="560"/>
        <w:rPr>
          <w:rFonts w:ascii="仿宋" w:eastAsia="仿宋" w:hAnsi="仿宋"/>
          <w:sz w:val="28"/>
          <w:szCs w:val="24"/>
        </w:rPr>
      </w:pPr>
      <w:r>
        <w:rPr>
          <w:rFonts w:ascii="仿宋" w:eastAsia="仿宋" w:hAnsi="仿宋" w:hint="eastAsia"/>
          <w:sz w:val="28"/>
          <w:szCs w:val="24"/>
        </w:rPr>
        <w:t>出现下列情形时，视为中标方不遵守</w:t>
      </w:r>
      <w:r>
        <w:rPr>
          <w:rFonts w:ascii="仿宋" w:eastAsia="仿宋" w:hAnsi="仿宋"/>
          <w:sz w:val="28"/>
          <w:szCs w:val="24"/>
        </w:rPr>
        <w:t>甲方关于招标的要求</w:t>
      </w:r>
      <w:r>
        <w:rPr>
          <w:rFonts w:ascii="仿宋" w:eastAsia="仿宋" w:hAnsi="仿宋" w:hint="eastAsia"/>
          <w:sz w:val="28"/>
          <w:szCs w:val="24"/>
        </w:rPr>
        <w:t>，造成经济损失的，需予以赔偿。</w:t>
      </w:r>
    </w:p>
    <w:p w14:paraId="0CDD3141"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1、投标单位收到中标通知后，拒绝签署合同及执行。</w:t>
      </w:r>
    </w:p>
    <w:p w14:paraId="1CB73CAC"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2、投标单位施工期间中途撤场，依据造成的经济损失，予以赔偿。</w:t>
      </w:r>
    </w:p>
    <w:p w14:paraId="3C9F437B"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3、投标单位施工人员不遵守甲方现场相关管理制度，甲方有权按制度要求进行考核，给甲方名誉造成损失的，依据相应情况予以赔偿。</w:t>
      </w:r>
    </w:p>
    <w:p w14:paraId="44EC8855" w14:textId="77777777" w:rsidR="005E328A" w:rsidRDefault="004F4B5D">
      <w:pPr>
        <w:adjustRightInd w:val="0"/>
        <w:snapToGrid w:val="0"/>
        <w:spacing w:line="360" w:lineRule="auto"/>
        <w:ind w:firstLineChars="200" w:firstLine="562"/>
        <w:rPr>
          <w:rFonts w:ascii="仿宋" w:eastAsia="仿宋" w:hAnsi="仿宋"/>
          <w:sz w:val="28"/>
        </w:rPr>
      </w:pPr>
      <w:bookmarkStart w:id="8" w:name="_Toc449097056"/>
      <w:bookmarkStart w:id="9" w:name="_Toc447799403"/>
      <w:r>
        <w:rPr>
          <w:rFonts w:ascii="仿宋" w:eastAsia="仿宋" w:hAnsi="仿宋" w:hint="eastAsia"/>
          <w:b/>
          <w:bCs/>
          <w:sz w:val="28"/>
        </w:rPr>
        <w:t>九、</w:t>
      </w:r>
      <w:bookmarkEnd w:id="8"/>
      <w:bookmarkEnd w:id="9"/>
      <w:r>
        <w:rPr>
          <w:rFonts w:ascii="仿宋" w:eastAsia="仿宋" w:hAnsi="仿宋" w:hint="eastAsia"/>
          <w:b/>
          <w:bCs/>
          <w:sz w:val="28"/>
        </w:rPr>
        <w:t>招标文件的澄清</w:t>
      </w:r>
    </w:p>
    <w:p w14:paraId="41370157"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投标单位要求对招标资料进行澄清时，均应以书面形式通知招标单位。招标单位对其招标资料的澄清要求将视情况确定采用适当方式予以澄清，或以书面形式予以答复；必要时，可将答复内容包括原提出的问题（但不标明问题查询的来源），分发给所有取得同一招标资料的投标单位。</w:t>
      </w:r>
    </w:p>
    <w:p w14:paraId="763B45FC"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0" w:name="_Toc449097059"/>
      <w:bookmarkStart w:id="11" w:name="_Toc447799406"/>
      <w:r>
        <w:rPr>
          <w:rFonts w:ascii="仿宋" w:eastAsia="仿宋" w:hAnsi="仿宋" w:hint="eastAsia"/>
          <w:b/>
          <w:bCs/>
          <w:sz w:val="28"/>
          <w:szCs w:val="24"/>
        </w:rPr>
        <w:t>十、投标资料的签署及规定</w:t>
      </w:r>
    </w:p>
    <w:bookmarkEnd w:id="10"/>
    <w:bookmarkEnd w:id="11"/>
    <w:p w14:paraId="5AF8DD84"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1、投标单位应填写全称，同时加盖公司印章。</w:t>
      </w:r>
    </w:p>
    <w:p w14:paraId="1856EC4B"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lastRenderedPageBreak/>
        <w:t>2、投标资料必须由法人代表或授权代表签署。</w:t>
      </w:r>
    </w:p>
    <w:p w14:paraId="59B3BCD5"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3、投标资料不得涂改和增删，如有修改错漏处，必须由同</w:t>
      </w:r>
      <w:proofErr w:type="gramStart"/>
      <w:r>
        <w:rPr>
          <w:rFonts w:ascii="仿宋" w:eastAsia="仿宋" w:hAnsi="仿宋" w:hint="eastAsia"/>
          <w:sz w:val="28"/>
        </w:rPr>
        <w:t>一签署</w:t>
      </w:r>
      <w:proofErr w:type="gramEnd"/>
      <w:r>
        <w:rPr>
          <w:rFonts w:ascii="仿宋" w:eastAsia="仿宋" w:hAnsi="仿宋" w:hint="eastAsia"/>
          <w:sz w:val="28"/>
        </w:rPr>
        <w:t>人签字或盖章。</w:t>
      </w:r>
    </w:p>
    <w:p w14:paraId="5F600B12"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4、投标资料因字迹潦草或表达不清所引起的后果由投标单位负责。</w:t>
      </w:r>
    </w:p>
    <w:p w14:paraId="0295ADA0" w14:textId="77777777" w:rsidR="005E328A" w:rsidRDefault="004F4B5D">
      <w:pPr>
        <w:adjustRightInd w:val="0"/>
        <w:snapToGrid w:val="0"/>
        <w:spacing w:line="360" w:lineRule="auto"/>
        <w:ind w:firstLineChars="200" w:firstLine="562"/>
        <w:rPr>
          <w:rFonts w:ascii="仿宋" w:eastAsia="仿宋" w:hAnsi="仿宋"/>
          <w:b/>
          <w:sz w:val="28"/>
        </w:rPr>
      </w:pPr>
      <w:bookmarkStart w:id="12" w:name="_Toc447799407"/>
      <w:bookmarkStart w:id="13" w:name="_Toc449097060"/>
      <w:r>
        <w:rPr>
          <w:rFonts w:ascii="仿宋" w:eastAsia="仿宋" w:hAnsi="仿宋" w:hint="eastAsia"/>
          <w:b/>
          <w:bCs/>
          <w:sz w:val="28"/>
        </w:rPr>
        <w:t>十一、</w:t>
      </w:r>
      <w:bookmarkStart w:id="14" w:name="_Toc447799408"/>
      <w:bookmarkStart w:id="15" w:name="_Toc449097061"/>
      <w:bookmarkEnd w:id="12"/>
      <w:bookmarkEnd w:id="13"/>
      <w:r>
        <w:rPr>
          <w:rFonts w:ascii="仿宋" w:eastAsia="仿宋" w:hAnsi="仿宋" w:hint="eastAsia"/>
          <w:b/>
          <w:bCs/>
          <w:sz w:val="28"/>
        </w:rPr>
        <w:t>投标时限及投标截止时间</w:t>
      </w:r>
    </w:p>
    <w:bookmarkEnd w:id="14"/>
    <w:bookmarkEnd w:id="15"/>
    <w:p w14:paraId="43327ECF"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1、投标单位按招标文件规定的时间向招标网站（重汽e采通）上传投标资料。</w:t>
      </w:r>
    </w:p>
    <w:p w14:paraId="0337A113"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2、投标资料必须在投标截止时间前上传至规定网址。</w:t>
      </w:r>
    </w:p>
    <w:p w14:paraId="082B002A"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3、招标单位推迟投标截止时间时，应以书面的形式通知所有投标单位，在这种情况下，招标单位及投标单位的权利和义务将受到新的截止期约束。</w:t>
      </w:r>
    </w:p>
    <w:p w14:paraId="74B20FD1"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4、在投标截止时间以后规定网址投标关闭，招标单位拒绝接受其他形式的投标。</w:t>
      </w:r>
    </w:p>
    <w:p w14:paraId="6E15BD79"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6" w:name="_Toc447799409"/>
      <w:bookmarkStart w:id="17" w:name="_Toc449097062"/>
      <w:r>
        <w:rPr>
          <w:rFonts w:ascii="仿宋" w:eastAsia="仿宋" w:hAnsi="仿宋" w:hint="eastAsia"/>
          <w:b/>
          <w:bCs/>
          <w:sz w:val="28"/>
          <w:szCs w:val="24"/>
        </w:rPr>
        <w:t>十二、投标资料的修改和撤回</w:t>
      </w:r>
    </w:p>
    <w:bookmarkEnd w:id="16"/>
    <w:bookmarkEnd w:id="17"/>
    <w:p w14:paraId="5312C5EA"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1、上传投标资料以后，未到投标截止时间，投标单位可以自动编辑修改、撤回，到达截止时间后，将无法进行修改、撤回。</w:t>
      </w:r>
    </w:p>
    <w:p w14:paraId="123F7EB2"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2、开标后，无论中标与否，投标资料将在规定网站留档，不予修改、撤回，请投标单位自留底稿。</w:t>
      </w:r>
    </w:p>
    <w:p w14:paraId="28EC4097"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8" w:name="_Toc447799410"/>
      <w:bookmarkStart w:id="19" w:name="_Toc449097063"/>
      <w:r>
        <w:rPr>
          <w:rFonts w:ascii="仿宋" w:eastAsia="仿宋" w:hAnsi="仿宋" w:hint="eastAsia"/>
          <w:b/>
          <w:bCs/>
          <w:sz w:val="28"/>
          <w:szCs w:val="24"/>
        </w:rPr>
        <w:t>十三、终止招标</w:t>
      </w:r>
    </w:p>
    <w:p w14:paraId="0A76B71A"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t>出现下列情形之一，招标单位有权否决所有投标人的投标，并终止招标：</w:t>
      </w:r>
    </w:p>
    <w:p w14:paraId="075B168C"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t>（1）出现影响采购公正的违法、违规行为的。</w:t>
      </w:r>
    </w:p>
    <w:p w14:paraId="4C7CB1E1"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t>（2）评标委员会经评审，认为所有投标都不符合招标文件要求的。</w:t>
      </w:r>
    </w:p>
    <w:p w14:paraId="66C0E758"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lastRenderedPageBreak/>
        <w:t>（3）因重大变故，采购任务取消的。</w:t>
      </w:r>
    </w:p>
    <w:p w14:paraId="1177F64F"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t>（4）符合条件的投标人或者对招标文件做实质响应的投标单位不足三家的。</w:t>
      </w:r>
    </w:p>
    <w:p w14:paraId="4230F849" w14:textId="77777777" w:rsidR="005E328A" w:rsidRDefault="004F4B5D">
      <w:pPr>
        <w:pStyle w:val="ac"/>
        <w:adjustRightInd w:val="0"/>
        <w:snapToGrid w:val="0"/>
        <w:spacing w:line="360" w:lineRule="auto"/>
        <w:ind w:firstLineChars="200" w:firstLine="560"/>
        <w:outlineLvl w:val="1"/>
        <w:rPr>
          <w:rFonts w:ascii="仿宋" w:eastAsia="仿宋" w:hAnsi="仿宋"/>
          <w:sz w:val="28"/>
          <w:szCs w:val="24"/>
        </w:rPr>
      </w:pPr>
      <w:r>
        <w:rPr>
          <w:rFonts w:ascii="仿宋" w:eastAsia="仿宋" w:hAnsi="仿宋" w:hint="eastAsia"/>
          <w:sz w:val="28"/>
          <w:szCs w:val="24"/>
        </w:rPr>
        <w:t>（5）招标单位认为其他应终止招标的情形。</w:t>
      </w:r>
    </w:p>
    <w:p w14:paraId="6BB1DC36"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r>
        <w:rPr>
          <w:rFonts w:ascii="仿宋" w:eastAsia="仿宋" w:hAnsi="仿宋" w:hint="eastAsia"/>
          <w:b/>
          <w:bCs/>
          <w:sz w:val="28"/>
          <w:szCs w:val="24"/>
        </w:rPr>
        <w:t>十四、废标</w:t>
      </w:r>
    </w:p>
    <w:bookmarkEnd w:id="18"/>
    <w:bookmarkEnd w:id="19"/>
    <w:p w14:paraId="2159FFB3" w14:textId="77777777" w:rsidR="005E328A" w:rsidRDefault="004F4B5D">
      <w:pPr>
        <w:adjustRightInd w:val="0"/>
        <w:snapToGrid w:val="0"/>
        <w:spacing w:line="360" w:lineRule="auto"/>
        <w:ind w:right="2" w:firstLineChars="200" w:firstLine="560"/>
        <w:rPr>
          <w:rFonts w:ascii="仿宋" w:eastAsia="仿宋" w:hAnsi="仿宋"/>
          <w:sz w:val="28"/>
        </w:rPr>
      </w:pPr>
      <w:r>
        <w:rPr>
          <w:rFonts w:ascii="仿宋" w:eastAsia="仿宋" w:hAnsi="仿宋" w:hint="eastAsia"/>
          <w:sz w:val="28"/>
        </w:rPr>
        <w:t>投标单位有下列情形之一，其投标将被视为废标，招标单位将严格按照《中华人民共和国招标投标法》及相关法律、法规及规章制度的规定行使权利。投标单位给招标单位造成损失的，招标单位有索赔的权利，投标单位应予以赔偿。</w:t>
      </w:r>
    </w:p>
    <w:p w14:paraId="14B34814" w14:textId="77777777" w:rsidR="005E328A" w:rsidRDefault="004F4B5D">
      <w:pPr>
        <w:snapToGrid w:val="0"/>
        <w:spacing w:line="360" w:lineRule="auto"/>
        <w:ind w:right="2" w:firstLineChars="200" w:firstLine="560"/>
        <w:rPr>
          <w:rFonts w:ascii="仿宋" w:eastAsia="仿宋" w:hAnsi="仿宋"/>
          <w:sz w:val="28"/>
        </w:rPr>
      </w:pPr>
      <w:bookmarkStart w:id="20" w:name="_Toc447799411"/>
      <w:r>
        <w:rPr>
          <w:rFonts w:ascii="仿宋" w:eastAsia="仿宋" w:hAnsi="仿宋" w:hint="eastAsia"/>
          <w:sz w:val="28"/>
        </w:rPr>
        <w:t>1、投标人及单位提供的有关资格、资质证明文件不符合本招标书要求、不合格、不真实或提供虚假投标材料。</w:t>
      </w:r>
    </w:p>
    <w:p w14:paraId="3CE0D6C5"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2、投标人及单位在报价有效期内撤回投标。</w:t>
      </w:r>
    </w:p>
    <w:p w14:paraId="189C238D"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3、在整个评标过程中，投标人及单位有企图影响评标结果公正性的任何活动。</w:t>
      </w:r>
    </w:p>
    <w:p w14:paraId="390CA5D9"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4、投标人及单位以任何方式诋毁其他投标人。</w:t>
      </w:r>
    </w:p>
    <w:p w14:paraId="35435691"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5、投标人及单位串通投标。</w:t>
      </w:r>
    </w:p>
    <w:p w14:paraId="735CBF41"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6、以他人名义投标或者以其他方式弄虚作假，骗取中标的。</w:t>
      </w:r>
    </w:p>
    <w:p w14:paraId="482224DD"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7、中标人及单位不按规定签订合同。</w:t>
      </w:r>
    </w:p>
    <w:p w14:paraId="60ECFCB0"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8、投标单位负责人为同一人或存在管理关系的。</w:t>
      </w:r>
    </w:p>
    <w:p w14:paraId="7EA6D3EF"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9、投标人及单位被举报、检举，并经招标方查实无误的。</w:t>
      </w:r>
    </w:p>
    <w:p w14:paraId="611D7C85"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10、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w:t>
      </w:r>
      <w:r>
        <w:rPr>
          <w:rFonts w:ascii="仿宋" w:eastAsia="仿宋" w:hAnsi="仿宋" w:hint="eastAsia"/>
          <w:sz w:val="28"/>
        </w:rPr>
        <w:lastRenderedPageBreak/>
        <w:t>中标人承担。</w:t>
      </w:r>
    </w:p>
    <w:p w14:paraId="433EEE88" w14:textId="77777777" w:rsidR="005E328A" w:rsidRDefault="004F4B5D">
      <w:pPr>
        <w:snapToGrid w:val="0"/>
        <w:spacing w:line="360" w:lineRule="auto"/>
        <w:ind w:right="2" w:firstLineChars="200" w:firstLine="560"/>
        <w:rPr>
          <w:rFonts w:ascii="仿宋" w:eastAsia="仿宋" w:hAnsi="仿宋"/>
          <w:sz w:val="28"/>
        </w:rPr>
      </w:pPr>
      <w:r>
        <w:rPr>
          <w:rFonts w:ascii="仿宋" w:eastAsia="仿宋" w:hAnsi="仿宋" w:hint="eastAsia"/>
          <w:sz w:val="28"/>
        </w:rPr>
        <w:t>11、法律、法规规定的其他情况。</w:t>
      </w:r>
    </w:p>
    <w:p w14:paraId="6051A6AE"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1" w:name="_Toc449097064"/>
      <w:r>
        <w:rPr>
          <w:rFonts w:ascii="仿宋" w:eastAsia="仿宋" w:hAnsi="仿宋" w:hint="eastAsia"/>
          <w:b/>
          <w:bCs/>
          <w:sz w:val="28"/>
          <w:szCs w:val="24"/>
        </w:rPr>
        <w:t>十五、定标</w:t>
      </w:r>
    </w:p>
    <w:bookmarkEnd w:id="20"/>
    <w:bookmarkEnd w:id="21"/>
    <w:p w14:paraId="377441CB"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招标单位对投标单位的实力、信誉、报价及施工方案科学性、资质情况等综合因素进行评定，在投标单位所投标书完全符合招标资料的情况下，综合投标单位的资信、管理方案、项目实施经验及报价等各项因素确定。</w:t>
      </w:r>
    </w:p>
    <w:p w14:paraId="020CE7C2" w14:textId="77777777" w:rsidR="005E328A" w:rsidRDefault="004F4B5D">
      <w:pPr>
        <w:pStyle w:val="ac"/>
        <w:adjustRightInd w:val="0"/>
        <w:snapToGrid w:val="0"/>
        <w:spacing w:line="360" w:lineRule="auto"/>
        <w:ind w:firstLineChars="200" w:firstLine="562"/>
        <w:outlineLvl w:val="1"/>
        <w:rPr>
          <w:rFonts w:ascii="仿宋" w:eastAsia="仿宋" w:hAnsi="仿宋"/>
          <w:b/>
          <w:bCs/>
          <w:color w:val="000000"/>
          <w:sz w:val="28"/>
          <w:szCs w:val="24"/>
        </w:rPr>
      </w:pPr>
      <w:bookmarkStart w:id="22" w:name="_Toc449097065"/>
      <w:bookmarkStart w:id="23" w:name="_Toc447799412"/>
      <w:r>
        <w:rPr>
          <w:rFonts w:ascii="仿宋" w:eastAsia="仿宋" w:hAnsi="仿宋" w:hint="eastAsia"/>
          <w:b/>
          <w:bCs/>
          <w:color w:val="000000"/>
          <w:sz w:val="28"/>
          <w:szCs w:val="24"/>
        </w:rPr>
        <w:t>十六、中标通知</w:t>
      </w:r>
    </w:p>
    <w:bookmarkEnd w:id="22"/>
    <w:bookmarkEnd w:id="23"/>
    <w:p w14:paraId="4423BD3E"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1、在投标有效期内，招标单位以重汽e采通网站通知所选定的中标单位。通知也可以是邮件、传真的形式，但需要随后以书面确认。</w:t>
      </w:r>
    </w:p>
    <w:p w14:paraId="2A1FBD1B"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2、中标单位按规定与招标方签订合同。招标方对未中标的投标单位，</w:t>
      </w:r>
      <w:proofErr w:type="gramStart"/>
      <w:r>
        <w:rPr>
          <w:rFonts w:ascii="仿宋" w:eastAsia="仿宋" w:hAnsi="仿宋" w:hint="eastAsia"/>
          <w:sz w:val="28"/>
        </w:rPr>
        <w:t>不作未中标</w:t>
      </w:r>
      <w:proofErr w:type="gramEnd"/>
      <w:r>
        <w:rPr>
          <w:rFonts w:ascii="仿宋" w:eastAsia="仿宋" w:hAnsi="仿宋" w:hint="eastAsia"/>
          <w:sz w:val="28"/>
        </w:rPr>
        <w:t>的原因解释。</w:t>
      </w:r>
    </w:p>
    <w:p w14:paraId="1EA68D87"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4" w:name="_Toc447799413"/>
      <w:bookmarkStart w:id="25" w:name="_Toc449097066"/>
      <w:r>
        <w:rPr>
          <w:rFonts w:ascii="仿宋" w:eastAsia="仿宋" w:hAnsi="仿宋" w:hint="eastAsia"/>
          <w:b/>
          <w:bCs/>
          <w:sz w:val="28"/>
          <w:szCs w:val="24"/>
        </w:rPr>
        <w:t>十七、签订合同</w:t>
      </w:r>
      <w:bookmarkEnd w:id="24"/>
      <w:bookmarkEnd w:id="25"/>
      <w:r>
        <w:rPr>
          <w:rFonts w:ascii="仿宋" w:eastAsia="仿宋" w:hAnsi="仿宋" w:hint="eastAsia"/>
          <w:b/>
          <w:bCs/>
          <w:sz w:val="28"/>
          <w:szCs w:val="24"/>
        </w:rPr>
        <w:t>及</w:t>
      </w:r>
      <w:r>
        <w:rPr>
          <w:rFonts w:ascii="仿宋" w:eastAsia="仿宋" w:hAnsi="仿宋"/>
          <w:b/>
          <w:bCs/>
          <w:sz w:val="28"/>
          <w:szCs w:val="24"/>
        </w:rPr>
        <w:t>付款</w:t>
      </w:r>
    </w:p>
    <w:p w14:paraId="769029EA"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1、中标单位应按中标通知书中规定的时间、地点与招标方</w:t>
      </w:r>
      <w:proofErr w:type="gramStart"/>
      <w:r>
        <w:rPr>
          <w:rFonts w:ascii="仿宋" w:eastAsia="仿宋" w:hAnsi="仿宋" w:hint="eastAsia"/>
          <w:sz w:val="28"/>
        </w:rPr>
        <w:t>签定</w:t>
      </w:r>
      <w:proofErr w:type="gramEnd"/>
      <w:r>
        <w:rPr>
          <w:rFonts w:ascii="仿宋" w:eastAsia="仿宋" w:hAnsi="仿宋" w:hint="eastAsia"/>
          <w:sz w:val="28"/>
        </w:rPr>
        <w:t>合同，否则按开标后撤回投标处理。</w:t>
      </w:r>
    </w:p>
    <w:p w14:paraId="13A4E6DA"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2、</w:t>
      </w:r>
      <w:r>
        <w:rPr>
          <w:rFonts w:ascii="仿宋" w:eastAsia="仿宋" w:hAnsi="仿宋"/>
          <w:sz w:val="28"/>
        </w:rPr>
        <w:t>付款</w:t>
      </w:r>
      <w:r>
        <w:rPr>
          <w:rFonts w:ascii="仿宋" w:eastAsia="仿宋" w:hAnsi="仿宋" w:hint="eastAsia"/>
          <w:sz w:val="28"/>
        </w:rPr>
        <w:t>方式：</w:t>
      </w:r>
    </w:p>
    <w:p w14:paraId="383901F4" w14:textId="77777777" w:rsidR="005E328A" w:rsidRDefault="004F4B5D">
      <w:pPr>
        <w:adjustRightInd w:val="0"/>
        <w:snapToGrid w:val="0"/>
        <w:spacing w:line="360" w:lineRule="auto"/>
        <w:ind w:firstLineChars="200" w:firstLine="560"/>
        <w:rPr>
          <w:rFonts w:ascii="仿宋" w:eastAsia="仿宋" w:hAnsi="仿宋"/>
          <w:sz w:val="28"/>
        </w:rPr>
      </w:pPr>
      <w:r>
        <w:rPr>
          <w:rFonts w:ascii="仿宋" w:eastAsia="仿宋" w:hAnsi="仿宋" w:hint="eastAsia"/>
          <w:sz w:val="28"/>
        </w:rPr>
        <w:t>以半年期承兑汇票（包括银行承兑汇票和商业承兑汇票）方式</w:t>
      </w:r>
      <w:r>
        <w:rPr>
          <w:rFonts w:ascii="仿宋" w:eastAsia="仿宋" w:hAnsi="仿宋"/>
          <w:sz w:val="28"/>
        </w:rPr>
        <w:t>支付，</w:t>
      </w:r>
      <w:r>
        <w:rPr>
          <w:rFonts w:ascii="仿宋" w:eastAsia="仿宋" w:hAnsi="仿宋" w:hint="eastAsia"/>
          <w:sz w:val="28"/>
        </w:rPr>
        <w:t>项目验收完成后支付项目款90%，质保期两年，质保期结束后45日内付清剩余款项</w:t>
      </w:r>
      <w:r>
        <w:rPr>
          <w:rFonts w:ascii="仿宋" w:eastAsia="仿宋" w:hAnsi="仿宋"/>
          <w:sz w:val="28"/>
        </w:rPr>
        <w:t>。</w:t>
      </w:r>
    </w:p>
    <w:p w14:paraId="7E0CAF6D" w14:textId="77777777" w:rsidR="005E328A" w:rsidRDefault="004F4B5D">
      <w:pPr>
        <w:pStyle w:val="21"/>
        <w:snapToGrid w:val="0"/>
        <w:spacing w:line="360" w:lineRule="auto"/>
        <w:ind w:leftChars="0" w:left="0" w:firstLine="560"/>
        <w:rPr>
          <w:rFonts w:ascii="仿宋" w:eastAsia="仿宋" w:hAnsi="仿宋"/>
          <w:sz w:val="28"/>
          <w:lang w:eastAsia="zh-CN"/>
        </w:rPr>
      </w:pPr>
      <w:r>
        <w:rPr>
          <w:rFonts w:ascii="仿宋" w:eastAsia="仿宋" w:hAnsi="仿宋" w:hint="eastAsia"/>
          <w:sz w:val="28"/>
          <w:lang w:eastAsia="zh-CN"/>
        </w:rPr>
        <w:t>3、合同以双方最终签署的版本为准。</w:t>
      </w:r>
    </w:p>
    <w:p w14:paraId="47B2D4DE" w14:textId="77777777" w:rsidR="005E328A"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6" w:name="_Toc449097067"/>
      <w:bookmarkStart w:id="27" w:name="_Toc447799414"/>
      <w:r>
        <w:rPr>
          <w:rFonts w:ascii="仿宋" w:eastAsia="仿宋" w:hAnsi="仿宋" w:hint="eastAsia"/>
          <w:b/>
          <w:bCs/>
          <w:sz w:val="28"/>
          <w:szCs w:val="24"/>
        </w:rPr>
        <w:t>十八、解释权</w:t>
      </w:r>
    </w:p>
    <w:bookmarkEnd w:id="26"/>
    <w:bookmarkEnd w:id="27"/>
    <w:p w14:paraId="329D349F" w14:textId="77777777" w:rsidR="005E328A" w:rsidRDefault="004F4B5D">
      <w:pPr>
        <w:pStyle w:val="aa"/>
        <w:tabs>
          <w:tab w:val="left" w:pos="1528"/>
        </w:tabs>
        <w:adjustRightInd w:val="0"/>
        <w:snapToGrid w:val="0"/>
        <w:spacing w:after="0" w:line="360" w:lineRule="auto"/>
        <w:ind w:right="283" w:firstLineChars="200" w:firstLine="560"/>
        <w:rPr>
          <w:rFonts w:ascii="仿宋" w:eastAsia="仿宋" w:hAnsi="仿宋"/>
          <w:sz w:val="28"/>
        </w:rPr>
      </w:pPr>
      <w:r>
        <w:rPr>
          <w:rFonts w:ascii="仿宋" w:eastAsia="仿宋" w:hAnsi="仿宋" w:hint="eastAsia"/>
          <w:sz w:val="28"/>
        </w:rPr>
        <w:t>本招标文件的最终解释权归招标方，当对一个问题有多种解释时以采购人的书面解释为准。采购文件未做须知明示，而又有相关法律、法规规定的，招标方对此所做解释以相关的法律、法规规定为依据。</w:t>
      </w:r>
    </w:p>
    <w:p w14:paraId="53F887C9" w14:textId="77777777" w:rsidR="005E328A" w:rsidRDefault="004F4B5D">
      <w:pPr>
        <w:pStyle w:val="ac"/>
        <w:adjustRightInd w:val="0"/>
        <w:snapToGrid w:val="0"/>
        <w:spacing w:line="540" w:lineRule="exact"/>
        <w:outlineLvl w:val="1"/>
        <w:rPr>
          <w:rStyle w:val="20"/>
          <w:rFonts w:ascii="仿宋_GB2312" w:eastAsia="仿宋_GB2312" w:hAnsi="华文仿宋"/>
          <w:sz w:val="24"/>
          <w:szCs w:val="28"/>
        </w:rPr>
      </w:pPr>
      <w:bookmarkStart w:id="28" w:name="_Toc449097068"/>
      <w:r>
        <w:rPr>
          <w:rStyle w:val="20"/>
          <w:rFonts w:ascii="仿宋_GB2312" w:eastAsia="仿宋_GB2312" w:hAnsi="华文仿宋"/>
          <w:sz w:val="24"/>
          <w:szCs w:val="28"/>
        </w:rPr>
        <w:br w:type="page"/>
      </w:r>
      <w:r>
        <w:rPr>
          <w:rStyle w:val="20"/>
          <w:rFonts w:ascii="仿宋_GB2312" w:eastAsia="仿宋_GB2312" w:hAnsi="华文仿宋" w:hint="eastAsia"/>
          <w:sz w:val="24"/>
          <w:szCs w:val="28"/>
        </w:rPr>
        <w:lastRenderedPageBreak/>
        <w:t>附件</w:t>
      </w:r>
      <w:r>
        <w:rPr>
          <w:rStyle w:val="20"/>
          <w:rFonts w:ascii="仿宋_GB2312" w:eastAsia="仿宋_GB2312" w:hAnsi="华文仿宋"/>
          <w:sz w:val="24"/>
          <w:szCs w:val="28"/>
        </w:rPr>
        <w:t>一</w:t>
      </w:r>
    </w:p>
    <w:bookmarkEnd w:id="28"/>
    <w:p w14:paraId="007E0390" w14:textId="77777777" w:rsidR="005E328A" w:rsidRDefault="004F4B5D">
      <w:pPr>
        <w:adjustRightInd w:val="0"/>
        <w:snapToGrid w:val="0"/>
        <w:spacing w:line="540" w:lineRule="exact"/>
        <w:ind w:firstLineChars="200" w:firstLine="803"/>
        <w:jc w:val="center"/>
        <w:rPr>
          <w:rFonts w:ascii="方正小标宋简体" w:eastAsia="方正小标宋简体"/>
          <w:b/>
          <w:sz w:val="40"/>
          <w:szCs w:val="44"/>
        </w:rPr>
      </w:pPr>
      <w:r>
        <w:rPr>
          <w:rFonts w:ascii="方正小标宋简体" w:eastAsia="方正小标宋简体" w:hint="eastAsia"/>
          <w:b/>
          <w:sz w:val="40"/>
          <w:szCs w:val="44"/>
        </w:rPr>
        <w:t>投标函</w:t>
      </w:r>
    </w:p>
    <w:p w14:paraId="7D5B611C" w14:textId="77777777" w:rsidR="005E328A" w:rsidRDefault="004F4B5D">
      <w:pPr>
        <w:adjustRightInd w:val="0"/>
        <w:snapToGrid w:val="0"/>
        <w:spacing w:line="540" w:lineRule="exact"/>
        <w:rPr>
          <w:rFonts w:ascii="仿宋" w:eastAsia="仿宋" w:hAnsi="仿宋"/>
          <w:sz w:val="24"/>
          <w:szCs w:val="28"/>
          <w:u w:val="single"/>
        </w:rPr>
      </w:pPr>
      <w:r>
        <w:rPr>
          <w:rFonts w:ascii="仿宋" w:eastAsia="仿宋" w:hAnsi="仿宋" w:hint="eastAsia"/>
          <w:sz w:val="24"/>
          <w:szCs w:val="28"/>
          <w:u w:val="single"/>
        </w:rPr>
        <w:t>重汽（济南）车桥有限公司：</w:t>
      </w:r>
    </w:p>
    <w:p w14:paraId="35A9590C"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sz w:val="24"/>
          <w:szCs w:val="28"/>
        </w:rPr>
        <w:t>1．我</w:t>
      </w:r>
      <w:r>
        <w:rPr>
          <w:rFonts w:ascii="仿宋" w:eastAsia="仿宋" w:hAnsi="仿宋" w:hint="eastAsia"/>
          <w:sz w:val="24"/>
          <w:szCs w:val="28"/>
        </w:rPr>
        <w:t>单位</w:t>
      </w:r>
      <w:r>
        <w:rPr>
          <w:rFonts w:ascii="仿宋" w:eastAsia="仿宋" w:hAnsi="仿宋"/>
          <w:sz w:val="24"/>
          <w:szCs w:val="28"/>
        </w:rPr>
        <w:t>已仔细研究了</w:t>
      </w:r>
      <w:r>
        <w:rPr>
          <w:rFonts w:ascii="仿宋" w:eastAsia="仿宋" w:hAnsi="仿宋" w:hint="eastAsia"/>
          <w:sz w:val="24"/>
          <w:szCs w:val="28"/>
          <w:u w:val="single"/>
        </w:rPr>
        <w:t>智能安全监控试点项目</w:t>
      </w:r>
      <w:r>
        <w:rPr>
          <w:rFonts w:ascii="仿宋" w:eastAsia="仿宋" w:hAnsi="仿宋"/>
          <w:sz w:val="24"/>
          <w:szCs w:val="28"/>
        </w:rPr>
        <w:t>招标文件的全部内容，愿意</w:t>
      </w:r>
      <w:r>
        <w:rPr>
          <w:rFonts w:ascii="仿宋" w:eastAsia="仿宋" w:hAnsi="仿宋" w:hint="eastAsia"/>
          <w:sz w:val="24"/>
          <w:szCs w:val="28"/>
        </w:rPr>
        <w:t>参加本次投标活动</w:t>
      </w:r>
      <w:r>
        <w:rPr>
          <w:rFonts w:ascii="仿宋" w:eastAsia="仿宋" w:hAnsi="仿宋"/>
          <w:sz w:val="24"/>
          <w:szCs w:val="28"/>
        </w:rPr>
        <w:t>，</w:t>
      </w:r>
      <w:r>
        <w:rPr>
          <w:rFonts w:ascii="仿宋" w:eastAsia="仿宋" w:hAnsi="仿宋" w:hint="eastAsia"/>
          <w:sz w:val="24"/>
          <w:szCs w:val="28"/>
        </w:rPr>
        <w:t>工期</w:t>
      </w:r>
      <w:r>
        <w:rPr>
          <w:rFonts w:ascii="仿宋" w:eastAsia="仿宋" w:hAnsi="仿宋" w:hint="eastAsia"/>
          <w:sz w:val="24"/>
          <w:szCs w:val="28"/>
          <w:u w:val="single"/>
        </w:rPr>
        <w:t xml:space="preserve">          </w:t>
      </w:r>
      <w:r>
        <w:rPr>
          <w:rFonts w:ascii="仿宋" w:eastAsia="仿宋" w:hAnsi="仿宋" w:hint="eastAsia"/>
          <w:sz w:val="24"/>
          <w:szCs w:val="28"/>
        </w:rPr>
        <w:t>日历天，响应招标文件所有内容要求，并</w:t>
      </w:r>
      <w:r>
        <w:rPr>
          <w:rFonts w:ascii="仿宋" w:eastAsia="仿宋" w:hAnsi="仿宋"/>
          <w:sz w:val="24"/>
          <w:szCs w:val="28"/>
        </w:rPr>
        <w:t>按合同约定实施和完成承包工程，修补工程中的任何缺陷，工程质量达到</w:t>
      </w:r>
      <w:r>
        <w:rPr>
          <w:rFonts w:ascii="仿宋" w:eastAsia="仿宋" w:hAnsi="仿宋"/>
          <w:sz w:val="24"/>
          <w:szCs w:val="28"/>
          <w:u w:val="single"/>
        </w:rPr>
        <w:t xml:space="preserve">           </w:t>
      </w:r>
      <w:r>
        <w:rPr>
          <w:rFonts w:ascii="仿宋" w:eastAsia="仿宋" w:hAnsi="仿宋"/>
          <w:sz w:val="24"/>
          <w:szCs w:val="28"/>
        </w:rPr>
        <w:t>。</w:t>
      </w:r>
    </w:p>
    <w:p w14:paraId="3CC9F9B3"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sz w:val="24"/>
          <w:szCs w:val="28"/>
        </w:rPr>
        <w:t>2．我单位方承诺在投标有效期内不修改、撤销投标文件。</w:t>
      </w:r>
    </w:p>
    <w:p w14:paraId="2B7D27CA"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hint="eastAsia"/>
          <w:sz w:val="24"/>
          <w:szCs w:val="28"/>
        </w:rPr>
        <w:t>3</w:t>
      </w:r>
      <w:r>
        <w:rPr>
          <w:rFonts w:ascii="仿宋" w:eastAsia="仿宋" w:hAnsi="仿宋"/>
          <w:sz w:val="24"/>
          <w:szCs w:val="28"/>
        </w:rPr>
        <w:t>．如我</w:t>
      </w:r>
      <w:r>
        <w:rPr>
          <w:rFonts w:ascii="仿宋" w:eastAsia="仿宋" w:hAnsi="仿宋" w:hint="eastAsia"/>
          <w:sz w:val="24"/>
          <w:szCs w:val="28"/>
        </w:rPr>
        <w:t>单位</w:t>
      </w:r>
      <w:r>
        <w:rPr>
          <w:rFonts w:ascii="仿宋" w:eastAsia="仿宋" w:hAnsi="仿宋"/>
          <w:sz w:val="24"/>
          <w:szCs w:val="28"/>
        </w:rPr>
        <w:t>中标：</w:t>
      </w:r>
    </w:p>
    <w:p w14:paraId="7B6C291A"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sz w:val="24"/>
          <w:szCs w:val="28"/>
        </w:rPr>
        <w:t>（1）我</w:t>
      </w:r>
      <w:r>
        <w:rPr>
          <w:rFonts w:ascii="仿宋" w:eastAsia="仿宋" w:hAnsi="仿宋" w:hint="eastAsia"/>
          <w:sz w:val="24"/>
          <w:szCs w:val="28"/>
        </w:rPr>
        <w:t>单位</w:t>
      </w:r>
      <w:r>
        <w:rPr>
          <w:rFonts w:ascii="仿宋" w:eastAsia="仿宋" w:hAnsi="仿宋"/>
          <w:sz w:val="24"/>
          <w:szCs w:val="28"/>
        </w:rPr>
        <w:t>承诺在收到中标通知书后，在中标通知书规定的期限内与</w:t>
      </w:r>
      <w:r>
        <w:rPr>
          <w:rFonts w:ascii="仿宋" w:eastAsia="仿宋" w:hAnsi="仿宋" w:hint="eastAsia"/>
          <w:sz w:val="24"/>
          <w:szCs w:val="28"/>
        </w:rPr>
        <w:t>贵单位</w:t>
      </w:r>
      <w:r>
        <w:rPr>
          <w:rFonts w:ascii="仿宋" w:eastAsia="仿宋" w:hAnsi="仿宋"/>
          <w:sz w:val="24"/>
          <w:szCs w:val="28"/>
        </w:rPr>
        <w:t>签订合同。</w:t>
      </w:r>
    </w:p>
    <w:p w14:paraId="7F71B78A"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sz w:val="24"/>
          <w:szCs w:val="28"/>
        </w:rPr>
        <w:t>（</w:t>
      </w:r>
      <w:r>
        <w:rPr>
          <w:rFonts w:ascii="仿宋" w:eastAsia="仿宋" w:hAnsi="仿宋" w:hint="eastAsia"/>
          <w:sz w:val="24"/>
          <w:szCs w:val="28"/>
        </w:rPr>
        <w:t>2</w:t>
      </w:r>
      <w:r>
        <w:rPr>
          <w:rFonts w:ascii="仿宋" w:eastAsia="仿宋" w:hAnsi="仿宋"/>
          <w:sz w:val="24"/>
          <w:szCs w:val="28"/>
        </w:rPr>
        <w:t>）我</w:t>
      </w:r>
      <w:r>
        <w:rPr>
          <w:rFonts w:ascii="仿宋" w:eastAsia="仿宋" w:hAnsi="仿宋" w:hint="eastAsia"/>
          <w:sz w:val="24"/>
          <w:szCs w:val="28"/>
        </w:rPr>
        <w:t>单位</w:t>
      </w:r>
      <w:r>
        <w:rPr>
          <w:rFonts w:ascii="仿宋" w:eastAsia="仿宋" w:hAnsi="仿宋"/>
          <w:sz w:val="24"/>
          <w:szCs w:val="28"/>
        </w:rPr>
        <w:t>承诺按照招标文件规定向你方递交履约担保。</w:t>
      </w:r>
    </w:p>
    <w:p w14:paraId="489B14F4"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sz w:val="24"/>
          <w:szCs w:val="28"/>
        </w:rPr>
        <w:t>（</w:t>
      </w:r>
      <w:r>
        <w:rPr>
          <w:rFonts w:ascii="仿宋" w:eastAsia="仿宋" w:hAnsi="仿宋" w:hint="eastAsia"/>
          <w:sz w:val="24"/>
          <w:szCs w:val="28"/>
        </w:rPr>
        <w:t>3</w:t>
      </w:r>
      <w:r>
        <w:rPr>
          <w:rFonts w:ascii="仿宋" w:eastAsia="仿宋" w:hAnsi="仿宋"/>
          <w:sz w:val="24"/>
          <w:szCs w:val="28"/>
        </w:rPr>
        <w:t>）我</w:t>
      </w:r>
      <w:r>
        <w:rPr>
          <w:rFonts w:ascii="仿宋" w:eastAsia="仿宋" w:hAnsi="仿宋" w:hint="eastAsia"/>
          <w:sz w:val="24"/>
          <w:szCs w:val="28"/>
        </w:rPr>
        <w:t>单位</w:t>
      </w:r>
      <w:r>
        <w:rPr>
          <w:rFonts w:ascii="仿宋" w:eastAsia="仿宋" w:hAnsi="仿宋"/>
          <w:sz w:val="24"/>
          <w:szCs w:val="28"/>
        </w:rPr>
        <w:t>承诺在合同约定的期限内按照法律法规要求</w:t>
      </w:r>
      <w:r>
        <w:rPr>
          <w:rFonts w:ascii="仿宋" w:eastAsia="仿宋" w:hAnsi="仿宋" w:hint="eastAsia"/>
          <w:sz w:val="24"/>
          <w:szCs w:val="28"/>
        </w:rPr>
        <w:t>、</w:t>
      </w:r>
      <w:r>
        <w:rPr>
          <w:rFonts w:ascii="仿宋" w:eastAsia="仿宋" w:hAnsi="仿宋"/>
          <w:sz w:val="24"/>
          <w:szCs w:val="28"/>
        </w:rPr>
        <w:t>保质保量完成</w:t>
      </w:r>
      <w:r>
        <w:rPr>
          <w:rFonts w:ascii="仿宋" w:eastAsia="仿宋" w:hAnsi="仿宋" w:hint="eastAsia"/>
          <w:sz w:val="24"/>
          <w:szCs w:val="28"/>
        </w:rPr>
        <w:t>项目</w:t>
      </w:r>
      <w:r>
        <w:rPr>
          <w:rFonts w:ascii="仿宋" w:eastAsia="仿宋" w:hAnsi="仿宋"/>
          <w:sz w:val="24"/>
          <w:szCs w:val="28"/>
        </w:rPr>
        <w:t>任务。</w:t>
      </w:r>
    </w:p>
    <w:p w14:paraId="007FBD2B"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hint="eastAsia"/>
          <w:sz w:val="24"/>
          <w:szCs w:val="28"/>
        </w:rPr>
        <w:t>4</w:t>
      </w:r>
      <w:r>
        <w:rPr>
          <w:rFonts w:ascii="仿宋" w:eastAsia="仿宋" w:hAnsi="仿宋"/>
          <w:sz w:val="24"/>
          <w:szCs w:val="28"/>
        </w:rPr>
        <w:t>．</w:t>
      </w:r>
      <w:r>
        <w:rPr>
          <w:rFonts w:ascii="仿宋" w:eastAsia="仿宋" w:hAnsi="仿宋" w:hint="eastAsia"/>
          <w:sz w:val="24"/>
          <w:szCs w:val="28"/>
        </w:rPr>
        <w:t>我单位在此声明，所递交的投标文件及有关资料内容完整、真实和准确。</w:t>
      </w:r>
    </w:p>
    <w:p w14:paraId="3F88DD02" w14:textId="77777777" w:rsidR="005E328A" w:rsidRDefault="004F4B5D">
      <w:pPr>
        <w:adjustRightInd w:val="0"/>
        <w:snapToGrid w:val="0"/>
        <w:spacing w:line="540" w:lineRule="exact"/>
        <w:ind w:firstLineChars="200" w:firstLine="480"/>
        <w:rPr>
          <w:rFonts w:ascii="仿宋" w:eastAsia="仿宋" w:hAnsi="仿宋"/>
          <w:sz w:val="24"/>
          <w:szCs w:val="28"/>
        </w:rPr>
      </w:pPr>
      <w:r>
        <w:rPr>
          <w:rFonts w:ascii="仿宋" w:eastAsia="仿宋" w:hAnsi="仿宋" w:hint="eastAsia"/>
          <w:sz w:val="24"/>
          <w:szCs w:val="28"/>
        </w:rPr>
        <w:t>5．</w:t>
      </w:r>
      <w:r>
        <w:rPr>
          <w:rFonts w:ascii="仿宋" w:eastAsia="仿宋" w:hAnsi="仿宋"/>
          <w:sz w:val="24"/>
          <w:szCs w:val="28"/>
          <w:u w:val="single"/>
        </w:rPr>
        <w:t xml:space="preserve">                                       </w:t>
      </w:r>
      <w:r>
        <w:rPr>
          <w:rFonts w:ascii="仿宋" w:eastAsia="仿宋" w:hAnsi="仿宋"/>
          <w:sz w:val="24"/>
          <w:szCs w:val="28"/>
        </w:rPr>
        <w:t>（</w:t>
      </w:r>
      <w:r>
        <w:rPr>
          <w:rFonts w:ascii="仿宋" w:eastAsia="仿宋" w:hAnsi="仿宋" w:hint="eastAsia"/>
          <w:sz w:val="24"/>
          <w:szCs w:val="28"/>
        </w:rPr>
        <w:t>其他</w:t>
      </w:r>
      <w:r>
        <w:rPr>
          <w:rFonts w:ascii="仿宋" w:eastAsia="仿宋" w:hAnsi="仿宋"/>
          <w:sz w:val="24"/>
          <w:szCs w:val="28"/>
        </w:rPr>
        <w:t>补充说明）。</w:t>
      </w:r>
    </w:p>
    <w:p w14:paraId="00936D06" w14:textId="77777777" w:rsidR="005E328A" w:rsidRDefault="004F4B5D">
      <w:pPr>
        <w:adjustRightInd w:val="0"/>
        <w:snapToGrid w:val="0"/>
        <w:spacing w:line="540" w:lineRule="exact"/>
        <w:ind w:right="-101" w:firstLineChars="200" w:firstLine="480"/>
        <w:jc w:val="left"/>
        <w:rPr>
          <w:rFonts w:ascii="仿宋" w:eastAsia="仿宋" w:hAnsi="仿宋"/>
          <w:sz w:val="24"/>
          <w:szCs w:val="28"/>
        </w:rPr>
      </w:pPr>
      <w:r>
        <w:rPr>
          <w:rFonts w:ascii="仿宋" w:eastAsia="仿宋" w:hAnsi="仿宋"/>
          <w:sz w:val="24"/>
          <w:szCs w:val="28"/>
        </w:rPr>
        <w:t>投 标 人：</w:t>
      </w:r>
      <w:r>
        <w:rPr>
          <w:rFonts w:ascii="仿宋" w:eastAsia="仿宋" w:hAnsi="仿宋"/>
          <w:sz w:val="24"/>
          <w:szCs w:val="28"/>
          <w:u w:val="single"/>
        </w:rPr>
        <w:t xml:space="preserve">                      </w:t>
      </w:r>
      <w:r>
        <w:rPr>
          <w:rFonts w:ascii="仿宋" w:eastAsia="仿宋" w:hAnsi="仿宋"/>
          <w:sz w:val="24"/>
          <w:szCs w:val="28"/>
        </w:rPr>
        <w:t>（盖单位章）</w:t>
      </w:r>
    </w:p>
    <w:p w14:paraId="32CA2F36" w14:textId="77777777" w:rsidR="005E328A" w:rsidRDefault="004F4B5D">
      <w:pPr>
        <w:adjustRightInd w:val="0"/>
        <w:snapToGrid w:val="0"/>
        <w:spacing w:line="540" w:lineRule="exact"/>
        <w:ind w:firstLineChars="200" w:firstLine="480"/>
        <w:jc w:val="left"/>
        <w:rPr>
          <w:rFonts w:ascii="仿宋" w:eastAsia="仿宋" w:hAnsi="仿宋"/>
          <w:sz w:val="24"/>
          <w:szCs w:val="28"/>
        </w:rPr>
      </w:pPr>
      <w:r>
        <w:rPr>
          <w:rFonts w:ascii="仿宋" w:eastAsia="仿宋" w:hAnsi="仿宋"/>
          <w:sz w:val="24"/>
          <w:szCs w:val="28"/>
        </w:rPr>
        <w:t>法定代表人或其委托代理人：</w:t>
      </w:r>
      <w:r>
        <w:rPr>
          <w:rFonts w:ascii="仿宋" w:eastAsia="仿宋" w:hAnsi="仿宋"/>
          <w:sz w:val="24"/>
          <w:szCs w:val="28"/>
          <w:u w:val="single"/>
        </w:rPr>
        <w:t xml:space="preserve">      </w:t>
      </w:r>
      <w:r>
        <w:rPr>
          <w:rFonts w:ascii="仿宋" w:eastAsia="仿宋" w:hAnsi="仿宋" w:hint="eastAsia"/>
          <w:sz w:val="24"/>
          <w:szCs w:val="28"/>
          <w:u w:val="single"/>
        </w:rPr>
        <w:t xml:space="preserve">   </w:t>
      </w:r>
      <w:r>
        <w:rPr>
          <w:rFonts w:ascii="仿宋" w:eastAsia="仿宋" w:hAnsi="仿宋"/>
          <w:sz w:val="24"/>
          <w:szCs w:val="28"/>
          <w:u w:val="single"/>
        </w:rPr>
        <w:t xml:space="preserve"> </w:t>
      </w:r>
      <w:r>
        <w:rPr>
          <w:rFonts w:ascii="仿宋" w:eastAsia="仿宋" w:hAnsi="仿宋"/>
          <w:sz w:val="24"/>
          <w:szCs w:val="28"/>
        </w:rPr>
        <w:t>（签字）</w:t>
      </w:r>
    </w:p>
    <w:p w14:paraId="1181EEA8" w14:textId="77777777" w:rsidR="005E328A" w:rsidRDefault="004F4B5D">
      <w:pPr>
        <w:adjustRightInd w:val="0"/>
        <w:snapToGrid w:val="0"/>
        <w:spacing w:line="540" w:lineRule="exact"/>
        <w:ind w:firstLineChars="200" w:firstLine="480"/>
        <w:jc w:val="left"/>
        <w:rPr>
          <w:rFonts w:ascii="仿宋" w:eastAsia="仿宋" w:hAnsi="仿宋"/>
          <w:sz w:val="24"/>
          <w:szCs w:val="28"/>
        </w:rPr>
      </w:pPr>
      <w:r>
        <w:rPr>
          <w:rFonts w:ascii="仿宋" w:eastAsia="仿宋" w:hAnsi="仿宋"/>
          <w:sz w:val="24"/>
          <w:szCs w:val="28"/>
        </w:rPr>
        <w:t>地址：</w:t>
      </w:r>
      <w:r>
        <w:rPr>
          <w:rFonts w:ascii="仿宋" w:eastAsia="仿宋" w:hAnsi="仿宋"/>
          <w:sz w:val="24"/>
          <w:szCs w:val="28"/>
          <w:u w:val="single"/>
        </w:rPr>
        <w:t xml:space="preserve">                                     </w:t>
      </w:r>
    </w:p>
    <w:p w14:paraId="40AD5F50" w14:textId="77777777" w:rsidR="005E328A" w:rsidRDefault="004F4B5D">
      <w:pPr>
        <w:adjustRightInd w:val="0"/>
        <w:snapToGrid w:val="0"/>
        <w:spacing w:line="540" w:lineRule="exact"/>
        <w:ind w:firstLineChars="200" w:firstLine="480"/>
        <w:jc w:val="left"/>
        <w:rPr>
          <w:rFonts w:ascii="仿宋" w:eastAsia="仿宋" w:hAnsi="仿宋"/>
          <w:sz w:val="24"/>
          <w:szCs w:val="28"/>
        </w:rPr>
      </w:pPr>
      <w:r>
        <w:rPr>
          <w:rFonts w:ascii="仿宋" w:eastAsia="仿宋" w:hAnsi="仿宋"/>
          <w:sz w:val="24"/>
          <w:szCs w:val="28"/>
        </w:rPr>
        <w:t>电话：</w:t>
      </w:r>
      <w:r>
        <w:rPr>
          <w:rFonts w:ascii="仿宋" w:eastAsia="仿宋" w:hAnsi="仿宋"/>
          <w:sz w:val="24"/>
          <w:szCs w:val="28"/>
          <w:u w:val="single"/>
        </w:rPr>
        <w:t xml:space="preserve">                                     </w:t>
      </w:r>
    </w:p>
    <w:p w14:paraId="562E4BB4" w14:textId="77777777" w:rsidR="005E328A" w:rsidRDefault="004F4B5D">
      <w:pPr>
        <w:adjustRightInd w:val="0"/>
        <w:snapToGrid w:val="0"/>
        <w:spacing w:line="540" w:lineRule="exact"/>
        <w:ind w:firstLineChars="200" w:firstLine="480"/>
        <w:jc w:val="left"/>
        <w:rPr>
          <w:rFonts w:ascii="仿宋" w:eastAsia="仿宋" w:hAnsi="仿宋"/>
          <w:sz w:val="24"/>
          <w:szCs w:val="28"/>
        </w:rPr>
      </w:pPr>
      <w:r>
        <w:rPr>
          <w:rFonts w:ascii="仿宋" w:eastAsia="仿宋" w:hAnsi="仿宋"/>
          <w:sz w:val="24"/>
          <w:szCs w:val="28"/>
        </w:rPr>
        <w:t>传真：</w:t>
      </w:r>
      <w:r>
        <w:rPr>
          <w:rFonts w:ascii="仿宋" w:eastAsia="仿宋" w:hAnsi="仿宋"/>
          <w:sz w:val="24"/>
          <w:szCs w:val="28"/>
          <w:u w:val="single"/>
        </w:rPr>
        <w:t xml:space="preserve">                                     </w:t>
      </w:r>
    </w:p>
    <w:p w14:paraId="491B0D0F" w14:textId="77777777" w:rsidR="005E328A" w:rsidRDefault="005E328A">
      <w:pPr>
        <w:adjustRightInd w:val="0"/>
        <w:snapToGrid w:val="0"/>
        <w:spacing w:line="540" w:lineRule="exact"/>
        <w:ind w:firstLineChars="200" w:firstLine="480"/>
        <w:jc w:val="right"/>
        <w:rPr>
          <w:rFonts w:ascii="仿宋" w:eastAsia="仿宋" w:hAnsi="仿宋"/>
          <w:sz w:val="24"/>
          <w:szCs w:val="28"/>
          <w:u w:val="single"/>
        </w:rPr>
      </w:pPr>
    </w:p>
    <w:p w14:paraId="2DD0DC08" w14:textId="77777777" w:rsidR="005E328A" w:rsidRDefault="004F4B5D">
      <w:pPr>
        <w:adjustRightInd w:val="0"/>
        <w:snapToGrid w:val="0"/>
        <w:spacing w:line="540" w:lineRule="exact"/>
        <w:ind w:firstLineChars="200" w:firstLine="480"/>
        <w:jc w:val="right"/>
        <w:rPr>
          <w:rFonts w:ascii="仿宋" w:eastAsia="仿宋" w:hAnsi="仿宋"/>
          <w:sz w:val="24"/>
          <w:szCs w:val="28"/>
        </w:rPr>
      </w:pPr>
      <w:r>
        <w:rPr>
          <w:rFonts w:ascii="仿宋" w:eastAsia="仿宋" w:hAnsi="仿宋" w:hint="eastAsia"/>
          <w:sz w:val="24"/>
          <w:szCs w:val="28"/>
          <w:u w:val="single"/>
        </w:rPr>
        <w:t xml:space="preserve">        </w:t>
      </w:r>
      <w:r>
        <w:rPr>
          <w:rFonts w:ascii="仿宋" w:eastAsia="仿宋" w:hAnsi="仿宋"/>
          <w:sz w:val="24"/>
          <w:szCs w:val="28"/>
        </w:rPr>
        <w:t>年</w:t>
      </w:r>
      <w:r>
        <w:rPr>
          <w:rFonts w:ascii="仿宋" w:eastAsia="仿宋" w:hAnsi="仿宋" w:hint="eastAsia"/>
          <w:sz w:val="24"/>
          <w:szCs w:val="28"/>
          <w:u w:val="single"/>
        </w:rPr>
        <w:t xml:space="preserve">        </w:t>
      </w:r>
      <w:r>
        <w:rPr>
          <w:rFonts w:ascii="仿宋" w:eastAsia="仿宋" w:hAnsi="仿宋"/>
          <w:sz w:val="24"/>
          <w:szCs w:val="28"/>
        </w:rPr>
        <w:t>月</w:t>
      </w:r>
      <w:r>
        <w:rPr>
          <w:rFonts w:ascii="仿宋" w:eastAsia="仿宋" w:hAnsi="仿宋" w:hint="eastAsia"/>
          <w:sz w:val="24"/>
          <w:szCs w:val="28"/>
          <w:u w:val="single"/>
        </w:rPr>
        <w:t xml:space="preserve">        </w:t>
      </w:r>
      <w:r>
        <w:rPr>
          <w:rFonts w:ascii="仿宋" w:eastAsia="仿宋" w:hAnsi="仿宋"/>
          <w:sz w:val="24"/>
          <w:szCs w:val="28"/>
        </w:rPr>
        <w:t>日</w:t>
      </w:r>
    </w:p>
    <w:p w14:paraId="4095E1BE" w14:textId="77777777" w:rsidR="005E328A" w:rsidRDefault="004F4B5D">
      <w:pPr>
        <w:pStyle w:val="ac"/>
        <w:adjustRightInd w:val="0"/>
        <w:snapToGrid w:val="0"/>
        <w:spacing w:line="540" w:lineRule="exact"/>
        <w:outlineLvl w:val="1"/>
        <w:rPr>
          <w:rStyle w:val="20"/>
          <w:rFonts w:ascii="仿宋" w:eastAsia="仿宋" w:hAnsi="仿宋"/>
          <w:sz w:val="24"/>
          <w:szCs w:val="28"/>
        </w:rPr>
      </w:pPr>
      <w:r>
        <w:rPr>
          <w:rFonts w:ascii="仿宋" w:eastAsia="仿宋" w:hAnsi="仿宋"/>
          <w:b/>
          <w:sz w:val="24"/>
          <w:szCs w:val="28"/>
        </w:rPr>
        <w:br w:type="page"/>
      </w:r>
      <w:bookmarkStart w:id="29" w:name="_Toc449097069"/>
      <w:r>
        <w:rPr>
          <w:rStyle w:val="20"/>
          <w:rFonts w:ascii="仿宋_GB2312" w:eastAsia="仿宋_GB2312" w:hAnsi="华文仿宋" w:hint="eastAsia"/>
          <w:sz w:val="24"/>
          <w:szCs w:val="28"/>
        </w:rPr>
        <w:lastRenderedPageBreak/>
        <w:t>附件二</w:t>
      </w:r>
    </w:p>
    <w:bookmarkEnd w:id="29"/>
    <w:p w14:paraId="510210C3" w14:textId="77777777" w:rsidR="005E328A" w:rsidRDefault="004F4B5D">
      <w:pPr>
        <w:spacing w:line="540" w:lineRule="exact"/>
        <w:ind w:firstLineChars="200" w:firstLine="480"/>
        <w:jc w:val="center"/>
        <w:rPr>
          <w:rFonts w:ascii="仿宋" w:eastAsia="仿宋" w:hAnsi="仿宋"/>
          <w:bCs/>
          <w:sz w:val="24"/>
        </w:rPr>
      </w:pPr>
      <w:r>
        <w:rPr>
          <w:rFonts w:ascii="仿宋" w:eastAsia="仿宋" w:hAnsi="仿宋" w:hint="eastAsia"/>
          <w:bCs/>
          <w:sz w:val="24"/>
        </w:rPr>
        <w:t>法人代表授权书</w:t>
      </w:r>
    </w:p>
    <w:p w14:paraId="5749E167" w14:textId="77777777" w:rsidR="005E328A" w:rsidRDefault="005E328A">
      <w:pPr>
        <w:pStyle w:val="a4"/>
        <w:spacing w:before="0" w:line="540" w:lineRule="exact"/>
        <w:rPr>
          <w:rFonts w:ascii="仿宋" w:eastAsia="仿宋" w:hAnsi="仿宋"/>
          <w:szCs w:val="24"/>
        </w:rPr>
      </w:pPr>
    </w:p>
    <w:p w14:paraId="48592115" w14:textId="77777777" w:rsidR="005E328A" w:rsidRDefault="004F4B5D">
      <w:pPr>
        <w:pStyle w:val="a4"/>
        <w:spacing w:before="0" w:line="540" w:lineRule="exact"/>
        <w:ind w:firstLineChars="200" w:firstLine="480"/>
        <w:rPr>
          <w:rFonts w:ascii="仿宋" w:eastAsia="仿宋" w:hAnsi="仿宋"/>
          <w:b/>
          <w:szCs w:val="24"/>
        </w:rPr>
      </w:pPr>
      <w:r>
        <w:rPr>
          <w:rFonts w:ascii="仿宋" w:eastAsia="仿宋" w:hAnsi="仿宋" w:hint="eastAsia"/>
          <w:u w:val="single"/>
        </w:rPr>
        <w:t xml:space="preserve">                   :</w:t>
      </w:r>
    </w:p>
    <w:p w14:paraId="1E56F55A" w14:textId="77777777" w:rsidR="005E328A" w:rsidRDefault="004F4B5D">
      <w:pPr>
        <w:tabs>
          <w:tab w:val="left" w:pos="6663"/>
        </w:tabs>
        <w:spacing w:line="540" w:lineRule="exact"/>
        <w:ind w:firstLineChars="200" w:firstLine="480"/>
        <w:rPr>
          <w:rFonts w:ascii="仿宋" w:eastAsia="仿宋" w:hAnsi="仿宋"/>
          <w:sz w:val="24"/>
        </w:rPr>
      </w:pPr>
      <w:r>
        <w:rPr>
          <w:rFonts w:ascii="仿宋" w:eastAsia="仿宋" w:hAnsi="仿宋" w:hint="eastAsia"/>
          <w:sz w:val="24"/>
        </w:rPr>
        <w:t>本授权委托书声明：我</w:t>
      </w:r>
      <w:r>
        <w:rPr>
          <w:rFonts w:ascii="仿宋" w:eastAsia="仿宋" w:hAnsi="仿宋" w:hint="eastAsia"/>
          <w:sz w:val="24"/>
          <w:u w:val="single"/>
        </w:rPr>
        <w:t xml:space="preserve">          </w:t>
      </w:r>
      <w:r>
        <w:rPr>
          <w:rFonts w:ascii="仿宋" w:eastAsia="仿宋" w:hAnsi="仿宋" w:hint="eastAsia"/>
          <w:sz w:val="24"/>
        </w:rPr>
        <w:t>系</w:t>
      </w:r>
      <w:r>
        <w:rPr>
          <w:rFonts w:ascii="仿宋" w:eastAsia="仿宋" w:hAnsi="仿宋" w:hint="eastAsia"/>
          <w:sz w:val="24"/>
          <w:u w:val="single"/>
        </w:rPr>
        <w:t xml:space="preserve">                     </w:t>
      </w:r>
      <w:r>
        <w:rPr>
          <w:rFonts w:ascii="仿宋" w:eastAsia="仿宋" w:hAnsi="仿宋" w:hint="eastAsia"/>
          <w:sz w:val="24"/>
        </w:rPr>
        <w:t>的法定代表人，现授权</w:t>
      </w:r>
      <w:r>
        <w:rPr>
          <w:rFonts w:ascii="仿宋" w:eastAsia="仿宋" w:hAnsi="仿宋" w:hint="eastAsia"/>
          <w:sz w:val="24"/>
          <w:u w:val="single"/>
        </w:rPr>
        <w:t xml:space="preserve">      （单位名称）     </w:t>
      </w:r>
      <w:r>
        <w:rPr>
          <w:rFonts w:ascii="仿宋" w:eastAsia="仿宋" w:hAnsi="仿宋" w:hint="eastAsia"/>
          <w:sz w:val="24"/>
        </w:rPr>
        <w:t>的</w:t>
      </w:r>
      <w:r>
        <w:rPr>
          <w:rFonts w:ascii="仿宋" w:eastAsia="仿宋" w:hAnsi="仿宋" w:hint="eastAsia"/>
          <w:sz w:val="24"/>
          <w:u w:val="single"/>
        </w:rPr>
        <w:t xml:space="preserve">    （姓名、职务）      </w:t>
      </w:r>
      <w:r>
        <w:rPr>
          <w:rFonts w:ascii="仿宋" w:eastAsia="仿宋" w:hAnsi="仿宋" w:hint="eastAsia"/>
          <w:sz w:val="24"/>
        </w:rPr>
        <w:t>为我单位授权代表，以本单位的名义参加贵方组织的项目招标的投标活动。授权代理人在投标、开标、评标、合同谈判过程中所签署的一切文件和处理与之有关的一切事宜，我均予以承认。</w:t>
      </w:r>
    </w:p>
    <w:p w14:paraId="090F458E" w14:textId="77777777" w:rsidR="005E328A" w:rsidRDefault="004F4B5D">
      <w:pPr>
        <w:spacing w:line="540" w:lineRule="exact"/>
        <w:ind w:firstLineChars="200" w:firstLine="480"/>
        <w:rPr>
          <w:rFonts w:ascii="仿宋" w:eastAsia="仿宋" w:hAnsi="仿宋"/>
          <w:sz w:val="24"/>
        </w:rPr>
      </w:pPr>
      <w:r>
        <w:rPr>
          <w:rFonts w:ascii="仿宋" w:eastAsia="仿宋" w:hAnsi="仿宋" w:hint="eastAsia"/>
          <w:sz w:val="24"/>
        </w:rPr>
        <w:t>授权代理人无转委托权。特此委托。</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7"/>
      </w:tblGrid>
      <w:tr w:rsidR="005E328A" w14:paraId="482D9F6D" w14:textId="77777777">
        <w:trPr>
          <w:trHeight w:val="2655"/>
        </w:trPr>
        <w:tc>
          <w:tcPr>
            <w:tcW w:w="6027" w:type="dxa"/>
          </w:tcPr>
          <w:p w14:paraId="29EC137B" w14:textId="77777777" w:rsidR="005E328A" w:rsidRDefault="005E328A">
            <w:pPr>
              <w:spacing w:line="540" w:lineRule="exact"/>
              <w:rPr>
                <w:rFonts w:ascii="仿宋" w:eastAsia="仿宋" w:hAnsi="仿宋"/>
                <w:sz w:val="24"/>
              </w:rPr>
            </w:pPr>
          </w:p>
          <w:p w14:paraId="60B426AE" w14:textId="77777777" w:rsidR="005E328A" w:rsidRDefault="005E328A">
            <w:pPr>
              <w:spacing w:line="540" w:lineRule="exact"/>
              <w:rPr>
                <w:rFonts w:ascii="仿宋" w:eastAsia="仿宋" w:hAnsi="仿宋"/>
                <w:sz w:val="24"/>
              </w:rPr>
            </w:pPr>
          </w:p>
          <w:p w14:paraId="7A3CC89C" w14:textId="77777777" w:rsidR="005E328A" w:rsidRDefault="004F4B5D">
            <w:pPr>
              <w:tabs>
                <w:tab w:val="left" w:pos="4581"/>
              </w:tabs>
              <w:spacing w:line="540" w:lineRule="exact"/>
              <w:ind w:firstLineChars="200" w:firstLine="480"/>
              <w:jc w:val="center"/>
              <w:rPr>
                <w:rFonts w:ascii="仿宋" w:eastAsia="仿宋" w:hAnsi="仿宋"/>
                <w:sz w:val="24"/>
              </w:rPr>
            </w:pPr>
            <w:r>
              <w:rPr>
                <w:rFonts w:ascii="仿宋" w:eastAsia="仿宋" w:hAnsi="仿宋" w:hint="eastAsia"/>
                <w:sz w:val="24"/>
              </w:rPr>
              <w:t>（附授权代理人身份证明复印件）</w:t>
            </w:r>
          </w:p>
          <w:p w14:paraId="08E8FBFD" w14:textId="77777777" w:rsidR="005E328A" w:rsidRDefault="005E328A">
            <w:pPr>
              <w:spacing w:line="540" w:lineRule="exact"/>
              <w:rPr>
                <w:rFonts w:ascii="仿宋" w:eastAsia="仿宋" w:hAnsi="仿宋"/>
                <w:sz w:val="24"/>
              </w:rPr>
            </w:pPr>
          </w:p>
          <w:p w14:paraId="6D17E15D" w14:textId="77777777" w:rsidR="005E328A" w:rsidRDefault="005E328A">
            <w:pPr>
              <w:spacing w:line="540" w:lineRule="exact"/>
              <w:rPr>
                <w:rFonts w:ascii="仿宋" w:eastAsia="仿宋" w:hAnsi="仿宋"/>
                <w:sz w:val="24"/>
              </w:rPr>
            </w:pPr>
          </w:p>
        </w:tc>
      </w:tr>
    </w:tbl>
    <w:p w14:paraId="1949EF24" w14:textId="77777777" w:rsidR="005E328A" w:rsidRDefault="005E328A">
      <w:pPr>
        <w:spacing w:line="540" w:lineRule="exact"/>
        <w:rPr>
          <w:rFonts w:ascii="仿宋" w:eastAsia="仿宋" w:hAnsi="仿宋"/>
          <w:sz w:val="24"/>
        </w:rPr>
      </w:pPr>
    </w:p>
    <w:p w14:paraId="44680A0D" w14:textId="77777777" w:rsidR="005E328A" w:rsidRDefault="004F4B5D">
      <w:pPr>
        <w:spacing w:line="540" w:lineRule="exact"/>
        <w:ind w:firstLineChars="200" w:firstLine="480"/>
        <w:rPr>
          <w:rFonts w:ascii="仿宋" w:eastAsia="仿宋" w:hAnsi="仿宋"/>
          <w:sz w:val="24"/>
        </w:rPr>
      </w:pPr>
      <w:r>
        <w:rPr>
          <w:rFonts w:ascii="仿宋" w:eastAsia="仿宋" w:hAnsi="仿宋" w:hint="eastAsia"/>
          <w:sz w:val="24"/>
        </w:rPr>
        <w:t xml:space="preserve">投标人名称（盖章）： </w:t>
      </w:r>
    </w:p>
    <w:p w14:paraId="6656639F" w14:textId="77777777" w:rsidR="005E328A" w:rsidRDefault="004F4B5D">
      <w:pPr>
        <w:spacing w:line="540" w:lineRule="exact"/>
        <w:ind w:firstLineChars="200" w:firstLine="480"/>
        <w:rPr>
          <w:rFonts w:ascii="仿宋" w:eastAsia="仿宋" w:hAnsi="仿宋"/>
          <w:sz w:val="24"/>
        </w:rPr>
      </w:pPr>
      <w:r>
        <w:rPr>
          <w:rFonts w:ascii="仿宋" w:eastAsia="仿宋" w:hAnsi="仿宋" w:hint="eastAsia"/>
          <w:sz w:val="24"/>
        </w:rPr>
        <w:t>法定代表人：（签字、盖章）</w:t>
      </w:r>
    </w:p>
    <w:p w14:paraId="1B38AEDE" w14:textId="77777777" w:rsidR="005E328A" w:rsidRDefault="004F4B5D">
      <w:pPr>
        <w:spacing w:line="540" w:lineRule="exact"/>
        <w:ind w:firstLineChars="200" w:firstLine="480"/>
        <w:rPr>
          <w:rFonts w:ascii="仿宋" w:eastAsia="仿宋" w:hAnsi="仿宋"/>
          <w:sz w:val="24"/>
        </w:rPr>
      </w:pPr>
      <w:r>
        <w:rPr>
          <w:rFonts w:ascii="仿宋" w:eastAsia="仿宋" w:hAnsi="仿宋" w:hint="eastAsia"/>
          <w:sz w:val="24"/>
        </w:rPr>
        <w:t>授权代理人：（签字）</w:t>
      </w:r>
    </w:p>
    <w:p w14:paraId="689947E6" w14:textId="77777777" w:rsidR="005E328A" w:rsidRDefault="004F4B5D">
      <w:pPr>
        <w:spacing w:line="540" w:lineRule="exact"/>
        <w:ind w:firstLineChars="200" w:firstLine="480"/>
        <w:rPr>
          <w:rFonts w:ascii="仿宋" w:eastAsia="仿宋" w:hAnsi="仿宋"/>
          <w:sz w:val="24"/>
        </w:rPr>
      </w:pPr>
      <w:r>
        <w:rPr>
          <w:rFonts w:ascii="仿宋" w:eastAsia="仿宋" w:hAnsi="仿宋" w:hint="eastAsia"/>
          <w:sz w:val="24"/>
        </w:rPr>
        <w:t>日期：    年    月     日</w:t>
      </w:r>
    </w:p>
    <w:p w14:paraId="5B6826CF" w14:textId="77777777" w:rsidR="005E328A" w:rsidRDefault="004F4B5D">
      <w:pPr>
        <w:pStyle w:val="ac"/>
        <w:adjustRightInd w:val="0"/>
        <w:snapToGrid w:val="0"/>
        <w:spacing w:line="540" w:lineRule="exact"/>
        <w:outlineLvl w:val="1"/>
        <w:rPr>
          <w:rStyle w:val="20"/>
          <w:rFonts w:ascii="仿宋" w:eastAsia="仿宋" w:hAnsi="仿宋" w:cs="仿宋"/>
          <w:sz w:val="28"/>
          <w:szCs w:val="28"/>
        </w:rPr>
      </w:pPr>
      <w:r>
        <w:rPr>
          <w:rFonts w:ascii="仿宋_GB2312" w:eastAsia="仿宋_GB2312"/>
          <w:sz w:val="24"/>
        </w:rPr>
        <w:br w:type="page"/>
      </w:r>
      <w:bookmarkStart w:id="30" w:name="_Toc449097070"/>
      <w:r>
        <w:rPr>
          <w:rStyle w:val="20"/>
          <w:rFonts w:ascii="仿宋" w:eastAsia="仿宋" w:hAnsi="仿宋" w:cs="仿宋" w:hint="eastAsia"/>
          <w:sz w:val="28"/>
          <w:szCs w:val="28"/>
        </w:rPr>
        <w:lastRenderedPageBreak/>
        <w:t>附件三</w:t>
      </w:r>
      <w:bookmarkEnd w:id="30"/>
      <w:r>
        <w:rPr>
          <w:rStyle w:val="20"/>
          <w:rFonts w:ascii="仿宋" w:eastAsia="仿宋" w:hAnsi="仿宋" w:cs="仿宋" w:hint="eastAsia"/>
          <w:sz w:val="28"/>
          <w:szCs w:val="28"/>
        </w:rPr>
        <w:t>：报价单</w:t>
      </w:r>
    </w:p>
    <w:tbl>
      <w:tblPr>
        <w:tblW w:w="0" w:type="auto"/>
        <w:tblInd w:w="-141" w:type="dxa"/>
        <w:tblLayout w:type="fixed"/>
        <w:tblLook w:val="04A0" w:firstRow="1" w:lastRow="0" w:firstColumn="1" w:lastColumn="0" w:noHBand="0" w:noVBand="1"/>
      </w:tblPr>
      <w:tblGrid>
        <w:gridCol w:w="660"/>
        <w:gridCol w:w="2413"/>
        <w:gridCol w:w="914"/>
        <w:gridCol w:w="409"/>
        <w:gridCol w:w="1349"/>
        <w:gridCol w:w="1365"/>
        <w:gridCol w:w="1470"/>
      </w:tblGrid>
      <w:tr w:rsidR="005E328A" w14:paraId="63133DC1" w14:textId="77777777">
        <w:trPr>
          <w:trHeight w:val="956"/>
        </w:trPr>
        <w:tc>
          <w:tcPr>
            <w:tcW w:w="3073" w:type="dxa"/>
            <w:gridSpan w:val="2"/>
            <w:tcBorders>
              <w:top w:val="single" w:sz="4" w:space="0" w:color="000000"/>
              <w:left w:val="single" w:sz="4" w:space="0" w:color="000000"/>
              <w:bottom w:val="single" w:sz="4" w:space="0" w:color="000000"/>
              <w:right w:val="single" w:sz="4" w:space="0" w:color="000000"/>
            </w:tcBorders>
            <w:vAlign w:val="center"/>
          </w:tcPr>
          <w:p w14:paraId="45A5AE63" w14:textId="77777777" w:rsidR="005E328A" w:rsidRDefault="004F4B5D">
            <w:pPr>
              <w:widowControl/>
              <w:jc w:val="center"/>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项目名称</w:t>
            </w:r>
          </w:p>
        </w:tc>
        <w:tc>
          <w:tcPr>
            <w:tcW w:w="5507" w:type="dxa"/>
            <w:gridSpan w:val="5"/>
            <w:tcBorders>
              <w:top w:val="single" w:sz="4" w:space="0" w:color="000000"/>
              <w:left w:val="single" w:sz="4" w:space="0" w:color="000000"/>
              <w:bottom w:val="single" w:sz="4" w:space="0" w:color="000000"/>
              <w:right w:val="single" w:sz="4" w:space="0" w:color="000000"/>
            </w:tcBorders>
            <w:noWrap/>
            <w:vAlign w:val="center"/>
          </w:tcPr>
          <w:p w14:paraId="001FE7FB" w14:textId="77777777" w:rsidR="005E328A" w:rsidRDefault="004F4B5D">
            <w:pPr>
              <w:widowControl/>
              <w:jc w:val="center"/>
              <w:textAlignment w:val="center"/>
              <w:rPr>
                <w:rFonts w:ascii="仿宋_GB2312" w:eastAsia="仿宋_GB2312" w:hAnsi="宋体" w:cs="仿宋_GB2312"/>
                <w:color w:val="000000"/>
                <w:kern w:val="0"/>
                <w:sz w:val="24"/>
                <w:lang w:bidi="ar"/>
              </w:rPr>
            </w:pPr>
            <w:r>
              <w:rPr>
                <w:rFonts w:ascii="仿宋" w:eastAsia="仿宋" w:hAnsi="仿宋" w:hint="eastAsia"/>
                <w:sz w:val="24"/>
                <w:szCs w:val="28"/>
              </w:rPr>
              <w:t>智能安全监控试点项目</w:t>
            </w:r>
          </w:p>
        </w:tc>
      </w:tr>
      <w:tr w:rsidR="005E328A" w14:paraId="6E60245A" w14:textId="77777777">
        <w:trPr>
          <w:cantSplit/>
          <w:trHeight w:val="360"/>
        </w:trPr>
        <w:tc>
          <w:tcPr>
            <w:tcW w:w="660" w:type="dxa"/>
            <w:vMerge w:val="restart"/>
            <w:tcBorders>
              <w:top w:val="single" w:sz="4" w:space="0" w:color="000000"/>
              <w:left w:val="single" w:sz="4" w:space="0" w:color="000000"/>
              <w:bottom w:val="single" w:sz="4" w:space="0" w:color="000000"/>
              <w:right w:val="single" w:sz="4" w:space="0" w:color="000000"/>
            </w:tcBorders>
            <w:noWrap/>
            <w:vAlign w:val="center"/>
          </w:tcPr>
          <w:p w14:paraId="74351072" w14:textId="77777777" w:rsidR="005E328A" w:rsidRDefault="004F4B5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序号</w:t>
            </w:r>
          </w:p>
        </w:tc>
        <w:tc>
          <w:tcPr>
            <w:tcW w:w="2413" w:type="dxa"/>
            <w:vMerge w:val="restart"/>
            <w:tcBorders>
              <w:top w:val="single" w:sz="4" w:space="0" w:color="000000"/>
              <w:left w:val="single" w:sz="4" w:space="0" w:color="000000"/>
              <w:bottom w:val="single" w:sz="4" w:space="0" w:color="000000"/>
              <w:right w:val="single" w:sz="4" w:space="0" w:color="000000"/>
            </w:tcBorders>
            <w:vAlign w:val="center"/>
          </w:tcPr>
          <w:p w14:paraId="32C4CCE4" w14:textId="77777777" w:rsidR="005E328A" w:rsidRDefault="004F4B5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名称</w:t>
            </w:r>
          </w:p>
        </w:tc>
        <w:tc>
          <w:tcPr>
            <w:tcW w:w="914" w:type="dxa"/>
            <w:vMerge w:val="restart"/>
            <w:tcBorders>
              <w:top w:val="single" w:sz="4" w:space="0" w:color="000000"/>
              <w:left w:val="single" w:sz="4" w:space="0" w:color="000000"/>
              <w:bottom w:val="single" w:sz="4" w:space="0" w:color="000000"/>
              <w:right w:val="single" w:sz="4" w:space="0" w:color="000000"/>
            </w:tcBorders>
            <w:noWrap/>
            <w:vAlign w:val="center"/>
          </w:tcPr>
          <w:p w14:paraId="42F51AD3" w14:textId="77777777" w:rsidR="005E328A" w:rsidRDefault="004F4B5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单位</w:t>
            </w:r>
          </w:p>
        </w:tc>
        <w:tc>
          <w:tcPr>
            <w:tcW w:w="409" w:type="dxa"/>
            <w:vMerge w:val="restart"/>
            <w:tcBorders>
              <w:top w:val="single" w:sz="4" w:space="0" w:color="000000"/>
              <w:left w:val="single" w:sz="4" w:space="0" w:color="000000"/>
              <w:bottom w:val="single" w:sz="4" w:space="0" w:color="000000"/>
              <w:right w:val="single" w:sz="4" w:space="0" w:color="000000"/>
            </w:tcBorders>
            <w:noWrap/>
            <w:vAlign w:val="center"/>
          </w:tcPr>
          <w:p w14:paraId="5012DBE1" w14:textId="77777777" w:rsidR="005E328A" w:rsidRDefault="004F4B5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数量</w:t>
            </w:r>
          </w:p>
        </w:tc>
        <w:tc>
          <w:tcPr>
            <w:tcW w:w="1349" w:type="dxa"/>
            <w:tcBorders>
              <w:top w:val="single" w:sz="4" w:space="0" w:color="000000"/>
              <w:left w:val="single" w:sz="4" w:space="0" w:color="000000"/>
              <w:bottom w:val="single" w:sz="4" w:space="0" w:color="000000"/>
              <w:right w:val="single" w:sz="4" w:space="0" w:color="000000"/>
            </w:tcBorders>
            <w:vAlign w:val="center"/>
          </w:tcPr>
          <w:p w14:paraId="7E8A2EA9"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单价</w:t>
            </w:r>
          </w:p>
        </w:tc>
        <w:tc>
          <w:tcPr>
            <w:tcW w:w="1365" w:type="dxa"/>
            <w:tcBorders>
              <w:top w:val="single" w:sz="4" w:space="0" w:color="000000"/>
              <w:left w:val="single" w:sz="4" w:space="0" w:color="000000"/>
              <w:bottom w:val="single" w:sz="4" w:space="0" w:color="000000"/>
              <w:right w:val="single" w:sz="4" w:space="0" w:color="000000"/>
            </w:tcBorders>
            <w:vAlign w:val="center"/>
          </w:tcPr>
          <w:p w14:paraId="162D0721"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总价</w:t>
            </w:r>
          </w:p>
        </w:tc>
        <w:tc>
          <w:tcPr>
            <w:tcW w:w="1470" w:type="dxa"/>
            <w:tcBorders>
              <w:top w:val="single" w:sz="4" w:space="0" w:color="000000"/>
              <w:left w:val="single" w:sz="4" w:space="0" w:color="000000"/>
              <w:bottom w:val="single" w:sz="4" w:space="0" w:color="000000"/>
              <w:right w:val="single" w:sz="4" w:space="0" w:color="000000"/>
            </w:tcBorders>
            <w:vAlign w:val="center"/>
          </w:tcPr>
          <w:p w14:paraId="587728AC"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总价</w:t>
            </w:r>
          </w:p>
        </w:tc>
      </w:tr>
      <w:tr w:rsidR="005E328A" w14:paraId="32EB024B" w14:textId="77777777">
        <w:trPr>
          <w:cantSplit/>
          <w:trHeight w:val="510"/>
        </w:trPr>
        <w:tc>
          <w:tcPr>
            <w:tcW w:w="660" w:type="dxa"/>
            <w:vMerge/>
            <w:tcBorders>
              <w:top w:val="single" w:sz="4" w:space="0" w:color="000000"/>
              <w:left w:val="single" w:sz="4" w:space="0" w:color="000000"/>
              <w:bottom w:val="single" w:sz="4" w:space="0" w:color="000000"/>
              <w:right w:val="single" w:sz="4" w:space="0" w:color="000000"/>
            </w:tcBorders>
            <w:noWrap/>
            <w:vAlign w:val="center"/>
          </w:tcPr>
          <w:p w14:paraId="795F70AD" w14:textId="77777777" w:rsidR="005E328A" w:rsidRDefault="005E328A">
            <w:pPr>
              <w:jc w:val="center"/>
              <w:rPr>
                <w:rFonts w:ascii="仿宋_GB2312" w:eastAsia="仿宋_GB2312" w:hAnsi="宋体" w:cs="仿宋_GB2312"/>
                <w:color w:val="000000"/>
                <w:sz w:val="24"/>
              </w:rPr>
            </w:pPr>
          </w:p>
        </w:tc>
        <w:tc>
          <w:tcPr>
            <w:tcW w:w="2413" w:type="dxa"/>
            <w:vMerge/>
            <w:tcBorders>
              <w:top w:val="single" w:sz="4" w:space="0" w:color="000000"/>
              <w:left w:val="single" w:sz="4" w:space="0" w:color="000000"/>
              <w:bottom w:val="single" w:sz="4" w:space="0" w:color="000000"/>
              <w:right w:val="single" w:sz="4" w:space="0" w:color="000000"/>
            </w:tcBorders>
            <w:vAlign w:val="center"/>
          </w:tcPr>
          <w:p w14:paraId="5D7290E9" w14:textId="77777777" w:rsidR="005E328A" w:rsidRDefault="005E328A">
            <w:pPr>
              <w:jc w:val="center"/>
              <w:rPr>
                <w:rFonts w:ascii="仿宋_GB2312" w:eastAsia="仿宋_GB2312" w:hAnsi="宋体" w:cs="仿宋_GB2312"/>
                <w:color w:val="000000"/>
                <w:sz w:val="24"/>
              </w:rPr>
            </w:pPr>
          </w:p>
        </w:tc>
        <w:tc>
          <w:tcPr>
            <w:tcW w:w="914" w:type="dxa"/>
            <w:vMerge/>
            <w:tcBorders>
              <w:top w:val="single" w:sz="4" w:space="0" w:color="000000"/>
              <w:left w:val="single" w:sz="4" w:space="0" w:color="000000"/>
              <w:bottom w:val="single" w:sz="4" w:space="0" w:color="000000"/>
              <w:right w:val="single" w:sz="4" w:space="0" w:color="000000"/>
            </w:tcBorders>
            <w:noWrap/>
            <w:vAlign w:val="center"/>
          </w:tcPr>
          <w:p w14:paraId="0F2E226C" w14:textId="77777777" w:rsidR="005E328A" w:rsidRDefault="005E328A">
            <w:pPr>
              <w:jc w:val="center"/>
              <w:rPr>
                <w:rFonts w:ascii="仿宋_GB2312" w:eastAsia="仿宋_GB2312" w:hAnsi="宋体" w:cs="仿宋_GB2312"/>
                <w:color w:val="000000"/>
                <w:sz w:val="24"/>
              </w:rPr>
            </w:pPr>
          </w:p>
        </w:tc>
        <w:tc>
          <w:tcPr>
            <w:tcW w:w="409" w:type="dxa"/>
            <w:vMerge/>
            <w:tcBorders>
              <w:top w:val="single" w:sz="4" w:space="0" w:color="000000"/>
              <w:left w:val="single" w:sz="4" w:space="0" w:color="000000"/>
              <w:bottom w:val="single" w:sz="4" w:space="0" w:color="000000"/>
              <w:right w:val="single" w:sz="4" w:space="0" w:color="000000"/>
            </w:tcBorders>
            <w:noWrap/>
            <w:vAlign w:val="center"/>
          </w:tcPr>
          <w:p w14:paraId="77EB52A9"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9CF1DE6"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（不含税）</w:t>
            </w:r>
          </w:p>
        </w:tc>
        <w:tc>
          <w:tcPr>
            <w:tcW w:w="1365" w:type="dxa"/>
            <w:tcBorders>
              <w:top w:val="single" w:sz="4" w:space="0" w:color="000000"/>
              <w:left w:val="single" w:sz="4" w:space="0" w:color="000000"/>
              <w:bottom w:val="single" w:sz="4" w:space="0" w:color="000000"/>
              <w:right w:val="single" w:sz="4" w:space="0" w:color="000000"/>
            </w:tcBorders>
            <w:vAlign w:val="center"/>
          </w:tcPr>
          <w:p w14:paraId="39BAC7D0"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（不含税）</w:t>
            </w:r>
          </w:p>
        </w:tc>
        <w:tc>
          <w:tcPr>
            <w:tcW w:w="1470" w:type="dxa"/>
            <w:tcBorders>
              <w:top w:val="single" w:sz="4" w:space="0" w:color="000000"/>
              <w:left w:val="single" w:sz="4" w:space="0" w:color="000000"/>
              <w:bottom w:val="single" w:sz="4" w:space="0" w:color="000000"/>
              <w:right w:val="single" w:sz="4" w:space="0" w:color="000000"/>
            </w:tcBorders>
            <w:vAlign w:val="center"/>
          </w:tcPr>
          <w:p w14:paraId="4D904670" w14:textId="77777777" w:rsidR="005E328A" w:rsidRDefault="004F4B5D">
            <w:pPr>
              <w:widowControl/>
              <w:jc w:val="center"/>
              <w:textAlignment w:val="center"/>
              <w:rPr>
                <w:rFonts w:ascii="宋体" w:hAnsi="宋体" w:cs="宋体"/>
                <w:color w:val="000000"/>
                <w:sz w:val="24"/>
              </w:rPr>
            </w:pPr>
            <w:r>
              <w:rPr>
                <w:rFonts w:ascii="宋体" w:hAnsi="宋体" w:cs="宋体" w:hint="eastAsia"/>
                <w:color w:val="000000"/>
                <w:kern w:val="0"/>
                <w:sz w:val="24"/>
                <w:lang w:bidi="ar"/>
              </w:rPr>
              <w:t>（含税</w:t>
            </w:r>
            <w:r>
              <w:rPr>
                <w:rStyle w:val="font31"/>
                <w:rFonts w:hint="default"/>
                <w:lang w:bidi="ar"/>
              </w:rPr>
              <w:t>）</w:t>
            </w:r>
          </w:p>
        </w:tc>
      </w:tr>
      <w:tr w:rsidR="005E328A" w14:paraId="1F21EE38"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CC3B549"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B0E9AA4"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A4F7FC8"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6E625BF"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56430799"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6487520B"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36636B8E" w14:textId="77777777" w:rsidR="005E328A" w:rsidRDefault="005E328A">
            <w:pPr>
              <w:widowControl/>
              <w:jc w:val="center"/>
              <w:textAlignment w:val="center"/>
              <w:rPr>
                <w:rFonts w:ascii="宋体" w:hAnsi="宋体" w:cs="宋体"/>
                <w:color w:val="000000"/>
                <w:kern w:val="0"/>
                <w:sz w:val="24"/>
                <w:lang w:bidi="ar"/>
              </w:rPr>
            </w:pPr>
          </w:p>
        </w:tc>
      </w:tr>
      <w:tr w:rsidR="005E328A" w14:paraId="7C4C65EA"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3BCA6B1"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2753D807"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5693449B"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ABBD3C2"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42B7B76E"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D04DDC4"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5EBC63C5" w14:textId="77777777" w:rsidR="005E328A" w:rsidRDefault="005E328A">
            <w:pPr>
              <w:widowControl/>
              <w:jc w:val="center"/>
              <w:textAlignment w:val="center"/>
              <w:rPr>
                <w:rFonts w:ascii="宋体" w:hAnsi="宋体" w:cs="宋体"/>
                <w:color w:val="000000"/>
                <w:kern w:val="0"/>
                <w:sz w:val="24"/>
                <w:lang w:bidi="ar"/>
              </w:rPr>
            </w:pPr>
          </w:p>
        </w:tc>
      </w:tr>
      <w:tr w:rsidR="005E328A" w14:paraId="534F6C22"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19EEAAAF"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416CBF8"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99BE57A"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CBF40E0"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3028BD20"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25EC2FBF"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0F071EC" w14:textId="77777777" w:rsidR="005E328A" w:rsidRDefault="005E328A">
            <w:pPr>
              <w:widowControl/>
              <w:jc w:val="center"/>
              <w:textAlignment w:val="center"/>
              <w:rPr>
                <w:rFonts w:ascii="宋体" w:hAnsi="宋体" w:cs="宋体"/>
                <w:color w:val="000000"/>
                <w:kern w:val="0"/>
                <w:sz w:val="24"/>
                <w:lang w:bidi="ar"/>
              </w:rPr>
            </w:pPr>
          </w:p>
        </w:tc>
      </w:tr>
      <w:tr w:rsidR="005E328A" w14:paraId="638B4ECA"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8F448DE"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E9C316F"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09213F6D"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B8AF2BE"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C8F3B10"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DD9BF10"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4583922B" w14:textId="77777777" w:rsidR="005E328A" w:rsidRDefault="005E328A">
            <w:pPr>
              <w:widowControl/>
              <w:jc w:val="center"/>
              <w:textAlignment w:val="center"/>
              <w:rPr>
                <w:rFonts w:ascii="宋体" w:hAnsi="宋体" w:cs="宋体"/>
                <w:color w:val="000000"/>
                <w:kern w:val="0"/>
                <w:sz w:val="24"/>
                <w:lang w:bidi="ar"/>
              </w:rPr>
            </w:pPr>
          </w:p>
        </w:tc>
      </w:tr>
      <w:tr w:rsidR="005E328A" w14:paraId="2719D00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25A8D0C"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16E1F442"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56434DB"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204CAE32"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38C378B9"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DFB32C4"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68D74FB5" w14:textId="77777777" w:rsidR="005E328A" w:rsidRDefault="005E328A">
            <w:pPr>
              <w:widowControl/>
              <w:jc w:val="center"/>
              <w:textAlignment w:val="center"/>
              <w:rPr>
                <w:rFonts w:ascii="宋体" w:hAnsi="宋体" w:cs="宋体"/>
                <w:color w:val="000000"/>
                <w:kern w:val="0"/>
                <w:sz w:val="24"/>
                <w:lang w:bidi="ar"/>
              </w:rPr>
            </w:pPr>
          </w:p>
        </w:tc>
      </w:tr>
      <w:tr w:rsidR="005E328A" w14:paraId="21EDFDE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44EB7B9"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AEAEE7F"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1CC8A7B"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3EE94C67"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724DC58"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7C25D609"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52910EB4" w14:textId="77777777" w:rsidR="005E328A" w:rsidRDefault="005E328A">
            <w:pPr>
              <w:widowControl/>
              <w:jc w:val="center"/>
              <w:textAlignment w:val="center"/>
              <w:rPr>
                <w:rFonts w:ascii="宋体" w:hAnsi="宋体" w:cs="宋体"/>
                <w:color w:val="000000"/>
                <w:kern w:val="0"/>
                <w:sz w:val="24"/>
                <w:lang w:bidi="ar"/>
              </w:rPr>
            </w:pPr>
          </w:p>
        </w:tc>
      </w:tr>
      <w:tr w:rsidR="005E328A" w14:paraId="71B1B4D2"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232AA69"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2CC06506"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6BF059B7"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7EAEA6B5"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0D3E56E2"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2B97C996"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91D3CC8" w14:textId="77777777" w:rsidR="005E328A" w:rsidRDefault="005E328A">
            <w:pPr>
              <w:widowControl/>
              <w:jc w:val="center"/>
              <w:textAlignment w:val="center"/>
              <w:rPr>
                <w:rFonts w:ascii="宋体" w:hAnsi="宋体" w:cs="宋体"/>
                <w:color w:val="000000"/>
                <w:kern w:val="0"/>
                <w:sz w:val="24"/>
                <w:lang w:bidi="ar"/>
              </w:rPr>
            </w:pPr>
          </w:p>
        </w:tc>
      </w:tr>
      <w:tr w:rsidR="005E328A" w14:paraId="69E98720"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972D958"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608E4F3"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E443245"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09493B70"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5979FE45"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81C7AF4"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37A5ACF8" w14:textId="77777777" w:rsidR="005E328A" w:rsidRDefault="005E328A">
            <w:pPr>
              <w:widowControl/>
              <w:jc w:val="center"/>
              <w:textAlignment w:val="center"/>
              <w:rPr>
                <w:rFonts w:ascii="宋体" w:hAnsi="宋体" w:cs="宋体"/>
                <w:color w:val="000000"/>
                <w:kern w:val="0"/>
                <w:sz w:val="24"/>
                <w:lang w:bidi="ar"/>
              </w:rPr>
            </w:pPr>
          </w:p>
        </w:tc>
      </w:tr>
      <w:tr w:rsidR="005E328A" w14:paraId="1BC30E54"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EF1B915"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A562807"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364A86BC"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41FAD3E"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2E460049"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4E85C56A"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CF345A0" w14:textId="77777777" w:rsidR="005E328A" w:rsidRDefault="005E328A">
            <w:pPr>
              <w:widowControl/>
              <w:jc w:val="center"/>
              <w:textAlignment w:val="center"/>
              <w:rPr>
                <w:rFonts w:ascii="宋体" w:hAnsi="宋体" w:cs="宋体"/>
                <w:color w:val="000000"/>
                <w:kern w:val="0"/>
                <w:sz w:val="24"/>
                <w:lang w:bidi="ar"/>
              </w:rPr>
            </w:pPr>
          </w:p>
        </w:tc>
      </w:tr>
      <w:tr w:rsidR="005E328A" w14:paraId="34F880A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5096217"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404E152"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A45063D"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450D5150"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2AF54D58"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FA4F64C"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16898679" w14:textId="77777777" w:rsidR="005E328A" w:rsidRDefault="005E328A">
            <w:pPr>
              <w:widowControl/>
              <w:jc w:val="center"/>
              <w:textAlignment w:val="center"/>
              <w:rPr>
                <w:rFonts w:ascii="宋体" w:hAnsi="宋体" w:cs="宋体"/>
                <w:color w:val="000000"/>
                <w:kern w:val="0"/>
                <w:sz w:val="24"/>
                <w:lang w:bidi="ar"/>
              </w:rPr>
            </w:pPr>
          </w:p>
        </w:tc>
      </w:tr>
      <w:tr w:rsidR="005E328A" w14:paraId="78AE287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C6CAFC8"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0A06413"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142BED45"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743A24AA"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59D7B3A"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58D4872"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0821184E" w14:textId="77777777" w:rsidR="005E328A" w:rsidRDefault="005E328A">
            <w:pPr>
              <w:widowControl/>
              <w:jc w:val="center"/>
              <w:textAlignment w:val="center"/>
              <w:rPr>
                <w:rFonts w:ascii="宋体" w:hAnsi="宋体" w:cs="宋体"/>
                <w:color w:val="000000"/>
                <w:kern w:val="0"/>
                <w:sz w:val="24"/>
                <w:lang w:bidi="ar"/>
              </w:rPr>
            </w:pPr>
          </w:p>
        </w:tc>
      </w:tr>
      <w:tr w:rsidR="005E328A" w14:paraId="26BD161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C539661"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DBCDAC9"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112218CE"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41E4AC2"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926EFF5"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65D07107"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088D1075" w14:textId="77777777" w:rsidR="005E328A" w:rsidRDefault="005E328A">
            <w:pPr>
              <w:widowControl/>
              <w:jc w:val="center"/>
              <w:textAlignment w:val="center"/>
              <w:rPr>
                <w:rFonts w:ascii="宋体" w:hAnsi="宋体" w:cs="宋体"/>
                <w:color w:val="000000"/>
                <w:kern w:val="0"/>
                <w:sz w:val="24"/>
                <w:lang w:bidi="ar"/>
              </w:rPr>
            </w:pPr>
          </w:p>
        </w:tc>
      </w:tr>
      <w:tr w:rsidR="005E328A" w14:paraId="354B43FD"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F057C66" w14:textId="77777777" w:rsidR="005E328A"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0821B30" w14:textId="77777777" w:rsidR="005E328A"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A59DAE1" w14:textId="77777777" w:rsidR="005E328A"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42EA66E" w14:textId="77777777" w:rsidR="005E328A"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CB3A8BF" w14:textId="77777777" w:rsidR="005E328A"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35D789C" w14:textId="77777777" w:rsidR="005E328A"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23E8CE9E" w14:textId="77777777" w:rsidR="005E328A" w:rsidRDefault="005E328A">
            <w:pPr>
              <w:widowControl/>
              <w:jc w:val="center"/>
              <w:textAlignment w:val="center"/>
              <w:rPr>
                <w:rFonts w:ascii="宋体" w:hAnsi="宋体" w:cs="宋体"/>
                <w:color w:val="000000"/>
                <w:kern w:val="0"/>
                <w:sz w:val="24"/>
                <w:lang w:bidi="ar"/>
              </w:rPr>
            </w:pPr>
          </w:p>
        </w:tc>
      </w:tr>
      <w:tr w:rsidR="005E328A" w14:paraId="1A71FF02" w14:textId="77777777">
        <w:trPr>
          <w:trHeight w:val="622"/>
        </w:trPr>
        <w:tc>
          <w:tcPr>
            <w:tcW w:w="660" w:type="dxa"/>
            <w:tcBorders>
              <w:top w:val="single" w:sz="4" w:space="0" w:color="000000"/>
              <w:left w:val="single" w:sz="4" w:space="0" w:color="000000"/>
              <w:bottom w:val="single" w:sz="4" w:space="0" w:color="000000"/>
              <w:right w:val="single" w:sz="4" w:space="0" w:color="000000"/>
            </w:tcBorders>
            <w:noWrap/>
            <w:vAlign w:val="center"/>
          </w:tcPr>
          <w:p w14:paraId="237C0A6B" w14:textId="77777777" w:rsidR="005E328A" w:rsidRDefault="004F4B5D">
            <w:pPr>
              <w:jc w:val="center"/>
              <w:rPr>
                <w:rFonts w:ascii="仿宋_GB2312" w:eastAsia="仿宋_GB2312" w:hAnsi="宋体" w:cs="仿宋_GB2312"/>
                <w:color w:val="000000"/>
                <w:sz w:val="24"/>
              </w:rPr>
            </w:pPr>
            <w:r>
              <w:rPr>
                <w:rFonts w:ascii="仿宋_GB2312" w:eastAsia="仿宋_GB2312" w:hAnsi="宋体" w:cs="仿宋_GB2312" w:hint="eastAsia"/>
                <w:color w:val="000000"/>
                <w:sz w:val="24"/>
              </w:rPr>
              <w:t>14</w:t>
            </w:r>
          </w:p>
        </w:tc>
        <w:tc>
          <w:tcPr>
            <w:tcW w:w="5085" w:type="dxa"/>
            <w:gridSpan w:val="4"/>
            <w:tcBorders>
              <w:top w:val="single" w:sz="4" w:space="0" w:color="000000"/>
              <w:left w:val="single" w:sz="4" w:space="0" w:color="000000"/>
              <w:bottom w:val="single" w:sz="4" w:space="0" w:color="000000"/>
              <w:right w:val="single" w:sz="4" w:space="0" w:color="000000"/>
            </w:tcBorders>
            <w:vAlign w:val="center"/>
          </w:tcPr>
          <w:p w14:paraId="68A8659D" w14:textId="77777777" w:rsidR="005E328A" w:rsidRDefault="004F4B5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共计</w:t>
            </w:r>
          </w:p>
        </w:tc>
        <w:tc>
          <w:tcPr>
            <w:tcW w:w="1365" w:type="dxa"/>
            <w:tcBorders>
              <w:top w:val="single" w:sz="4" w:space="0" w:color="000000"/>
              <w:left w:val="single" w:sz="4" w:space="0" w:color="000000"/>
              <w:bottom w:val="single" w:sz="4" w:space="0" w:color="000000"/>
              <w:right w:val="single" w:sz="4" w:space="0" w:color="000000"/>
            </w:tcBorders>
            <w:noWrap/>
            <w:vAlign w:val="center"/>
          </w:tcPr>
          <w:p w14:paraId="1F4F2176" w14:textId="77777777" w:rsidR="005E328A" w:rsidRDefault="005E328A">
            <w:pPr>
              <w:jc w:val="center"/>
              <w:rPr>
                <w:rFonts w:ascii="仿宋_GB2312" w:eastAsia="仿宋_GB2312" w:hAnsi="宋体" w:cs="仿宋_GB2312"/>
                <w:color w:val="000000"/>
                <w:sz w:val="24"/>
              </w:rPr>
            </w:pPr>
          </w:p>
        </w:tc>
        <w:tc>
          <w:tcPr>
            <w:tcW w:w="1470" w:type="dxa"/>
            <w:tcBorders>
              <w:top w:val="single" w:sz="4" w:space="0" w:color="000000"/>
              <w:left w:val="single" w:sz="4" w:space="0" w:color="000000"/>
              <w:bottom w:val="single" w:sz="4" w:space="0" w:color="000000"/>
              <w:right w:val="single" w:sz="4" w:space="0" w:color="000000"/>
            </w:tcBorders>
            <w:noWrap/>
            <w:vAlign w:val="center"/>
          </w:tcPr>
          <w:p w14:paraId="39C37526" w14:textId="77777777" w:rsidR="005E328A" w:rsidRDefault="005E328A">
            <w:pPr>
              <w:jc w:val="center"/>
              <w:rPr>
                <w:rFonts w:ascii="仿宋_GB2312" w:eastAsia="仿宋_GB2312" w:hAnsi="宋体" w:cs="仿宋_GB2312"/>
                <w:color w:val="000000"/>
                <w:sz w:val="24"/>
              </w:rPr>
            </w:pPr>
          </w:p>
        </w:tc>
      </w:tr>
      <w:tr w:rsidR="005E328A" w14:paraId="44065DEB" w14:textId="77777777">
        <w:trPr>
          <w:trHeight w:val="502"/>
        </w:trPr>
        <w:tc>
          <w:tcPr>
            <w:tcW w:w="8580" w:type="dxa"/>
            <w:gridSpan w:val="7"/>
            <w:tcBorders>
              <w:top w:val="single" w:sz="4" w:space="0" w:color="000000"/>
              <w:left w:val="single" w:sz="4" w:space="0" w:color="000000"/>
              <w:bottom w:val="single" w:sz="4" w:space="0" w:color="000000"/>
              <w:right w:val="single" w:sz="4" w:space="0" w:color="000000"/>
            </w:tcBorders>
            <w:noWrap/>
            <w:vAlign w:val="center"/>
          </w:tcPr>
          <w:p w14:paraId="2250BF27" w14:textId="77777777" w:rsidR="005E328A" w:rsidRDefault="004F4B5D">
            <w:pPr>
              <w:widowControl/>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注释：1、报价含13%增值税发票。</w:t>
            </w:r>
          </w:p>
          <w:p w14:paraId="0EC20354" w14:textId="77777777" w:rsidR="005E328A" w:rsidRDefault="004F4B5D">
            <w:pPr>
              <w:widowControl/>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 xml:space="preserve">      2、本次招标实行固定总价承包的报价方式，投标人报价时应考虑合同执行过程中的所有因素及风险。</w:t>
            </w:r>
          </w:p>
        </w:tc>
      </w:tr>
    </w:tbl>
    <w:p w14:paraId="434DE73F" w14:textId="77777777" w:rsidR="005E328A" w:rsidRDefault="005E328A">
      <w:pPr>
        <w:rPr>
          <w:rStyle w:val="20"/>
          <w:rFonts w:ascii="宋体" w:eastAsia="宋体" w:hAnsi="宋体" w:cs="宋体"/>
          <w:sz w:val="24"/>
          <w:szCs w:val="28"/>
        </w:rPr>
      </w:pPr>
    </w:p>
    <w:p w14:paraId="1EAD44CA" w14:textId="77777777" w:rsidR="005E328A" w:rsidRDefault="005E328A">
      <w:pPr>
        <w:rPr>
          <w:rStyle w:val="20"/>
          <w:rFonts w:ascii="宋体" w:eastAsia="宋体" w:hAnsi="宋体" w:cs="宋体"/>
          <w:sz w:val="24"/>
          <w:szCs w:val="28"/>
        </w:rPr>
      </w:pPr>
    </w:p>
    <w:p w14:paraId="7834B83F" w14:textId="77777777" w:rsidR="005E328A" w:rsidRDefault="004F4B5D">
      <w:pPr>
        <w:rPr>
          <w:rFonts w:eastAsia="黑体"/>
          <w:b/>
          <w:bCs/>
          <w:sz w:val="28"/>
        </w:rPr>
      </w:pPr>
      <w:r>
        <w:rPr>
          <w:rStyle w:val="20"/>
          <w:rFonts w:ascii="宋体" w:eastAsia="宋体" w:hAnsi="宋体" w:cs="宋体"/>
          <w:sz w:val="24"/>
          <w:szCs w:val="28"/>
        </w:rPr>
        <w:br w:type="page"/>
      </w:r>
      <w:r>
        <w:rPr>
          <w:rStyle w:val="20"/>
          <w:rFonts w:ascii="宋体" w:eastAsia="宋体" w:hAnsi="宋体" w:cs="宋体" w:hint="eastAsia"/>
          <w:sz w:val="24"/>
          <w:szCs w:val="28"/>
        </w:rPr>
        <w:lastRenderedPageBreak/>
        <w:t>附件四</w:t>
      </w:r>
      <w:r>
        <w:rPr>
          <w:rFonts w:eastAsia="黑体" w:hint="eastAsia"/>
          <w:b/>
          <w:bCs/>
          <w:sz w:val="28"/>
        </w:rPr>
        <w:t xml:space="preserve">                      </w:t>
      </w:r>
    </w:p>
    <w:p w14:paraId="198D31F0" w14:textId="77777777" w:rsidR="005E328A" w:rsidRDefault="004F4B5D">
      <w:pPr>
        <w:jc w:val="center"/>
        <w:rPr>
          <w:rFonts w:eastAsia="黑体"/>
          <w:b/>
          <w:bCs/>
          <w:sz w:val="28"/>
        </w:rPr>
      </w:pPr>
      <w:r>
        <w:rPr>
          <w:rFonts w:eastAsia="黑体" w:hint="eastAsia"/>
          <w:b/>
          <w:bCs/>
          <w:sz w:val="28"/>
        </w:rPr>
        <w:t>投标报名表</w:t>
      </w:r>
    </w:p>
    <w:p w14:paraId="58C19123" w14:textId="77777777" w:rsidR="005E328A" w:rsidRDefault="004F4B5D">
      <w:pPr>
        <w:ind w:firstLineChars="200" w:firstLine="480"/>
        <w:rPr>
          <w:sz w:val="24"/>
        </w:rPr>
      </w:pPr>
      <w:r>
        <w:rPr>
          <w:rFonts w:hint="eastAsia"/>
          <w:sz w:val="24"/>
        </w:rPr>
        <w:t>公章：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1"/>
        <w:gridCol w:w="2526"/>
        <w:gridCol w:w="2272"/>
        <w:gridCol w:w="2325"/>
      </w:tblGrid>
      <w:tr w:rsidR="005E328A" w14:paraId="31E9E6DD" w14:textId="77777777">
        <w:trPr>
          <w:trHeight w:val="1539"/>
          <w:jc w:val="center"/>
        </w:trPr>
        <w:tc>
          <w:tcPr>
            <w:tcW w:w="1801" w:type="dxa"/>
            <w:vAlign w:val="center"/>
          </w:tcPr>
          <w:p w14:paraId="14E9DA76" w14:textId="77777777" w:rsidR="005E328A" w:rsidRDefault="004F4B5D">
            <w:pPr>
              <w:jc w:val="center"/>
              <w:rPr>
                <w:sz w:val="24"/>
              </w:rPr>
            </w:pPr>
            <w:r>
              <w:rPr>
                <w:rFonts w:hint="eastAsia"/>
                <w:sz w:val="24"/>
              </w:rPr>
              <w:t>项目名称</w:t>
            </w:r>
          </w:p>
        </w:tc>
        <w:tc>
          <w:tcPr>
            <w:tcW w:w="7123" w:type="dxa"/>
            <w:gridSpan w:val="3"/>
            <w:vAlign w:val="center"/>
          </w:tcPr>
          <w:p w14:paraId="6A6EA62C" w14:textId="77777777" w:rsidR="005E328A" w:rsidRDefault="005E328A">
            <w:pPr>
              <w:jc w:val="center"/>
            </w:pPr>
          </w:p>
        </w:tc>
      </w:tr>
      <w:tr w:rsidR="005E328A" w14:paraId="1593DDF3" w14:textId="77777777">
        <w:trPr>
          <w:trHeight w:val="1981"/>
          <w:jc w:val="center"/>
        </w:trPr>
        <w:tc>
          <w:tcPr>
            <w:tcW w:w="1801" w:type="dxa"/>
            <w:vAlign w:val="center"/>
          </w:tcPr>
          <w:p w14:paraId="754A6FF1" w14:textId="77777777" w:rsidR="005E328A" w:rsidRDefault="004F4B5D">
            <w:pPr>
              <w:ind w:firstLineChars="100" w:firstLine="240"/>
              <w:rPr>
                <w:sz w:val="24"/>
              </w:rPr>
            </w:pPr>
            <w:r>
              <w:rPr>
                <w:rFonts w:hint="eastAsia"/>
                <w:sz w:val="24"/>
              </w:rPr>
              <w:t>投标单位</w:t>
            </w:r>
          </w:p>
          <w:p w14:paraId="43B57194" w14:textId="77777777" w:rsidR="005E328A" w:rsidRDefault="004F4B5D">
            <w:pPr>
              <w:ind w:firstLineChars="100" w:firstLine="240"/>
              <w:rPr>
                <w:sz w:val="24"/>
              </w:rPr>
            </w:pPr>
            <w:r>
              <w:rPr>
                <w:rFonts w:hint="eastAsia"/>
                <w:sz w:val="24"/>
              </w:rPr>
              <w:t>（全称）</w:t>
            </w:r>
          </w:p>
        </w:tc>
        <w:tc>
          <w:tcPr>
            <w:tcW w:w="7123" w:type="dxa"/>
            <w:gridSpan w:val="3"/>
            <w:vAlign w:val="center"/>
          </w:tcPr>
          <w:p w14:paraId="22D30C84" w14:textId="77777777" w:rsidR="005E328A" w:rsidRDefault="005E328A">
            <w:pPr>
              <w:jc w:val="center"/>
              <w:rPr>
                <w:sz w:val="24"/>
              </w:rPr>
            </w:pPr>
          </w:p>
        </w:tc>
      </w:tr>
      <w:tr w:rsidR="005E328A" w14:paraId="5EF3EAB3" w14:textId="77777777">
        <w:trPr>
          <w:trHeight w:val="1691"/>
          <w:jc w:val="center"/>
        </w:trPr>
        <w:tc>
          <w:tcPr>
            <w:tcW w:w="1801" w:type="dxa"/>
            <w:vAlign w:val="center"/>
          </w:tcPr>
          <w:p w14:paraId="64B67D61" w14:textId="77777777" w:rsidR="005E328A" w:rsidRDefault="004F4B5D">
            <w:pPr>
              <w:jc w:val="center"/>
              <w:rPr>
                <w:sz w:val="24"/>
              </w:rPr>
            </w:pPr>
            <w:r>
              <w:rPr>
                <w:rFonts w:hint="eastAsia"/>
                <w:sz w:val="24"/>
              </w:rPr>
              <w:t>项目负责人</w:t>
            </w:r>
          </w:p>
        </w:tc>
        <w:tc>
          <w:tcPr>
            <w:tcW w:w="2526" w:type="dxa"/>
            <w:vAlign w:val="center"/>
          </w:tcPr>
          <w:p w14:paraId="47F4E4BB" w14:textId="77777777" w:rsidR="005E328A" w:rsidRDefault="005E328A">
            <w:pPr>
              <w:jc w:val="center"/>
              <w:rPr>
                <w:sz w:val="24"/>
              </w:rPr>
            </w:pPr>
          </w:p>
        </w:tc>
        <w:tc>
          <w:tcPr>
            <w:tcW w:w="2272" w:type="dxa"/>
            <w:vAlign w:val="center"/>
          </w:tcPr>
          <w:p w14:paraId="18F7A264" w14:textId="77777777" w:rsidR="005E328A" w:rsidRDefault="004F4B5D">
            <w:pPr>
              <w:jc w:val="center"/>
              <w:rPr>
                <w:sz w:val="24"/>
              </w:rPr>
            </w:pPr>
            <w:r>
              <w:rPr>
                <w:rFonts w:hint="eastAsia"/>
                <w:sz w:val="24"/>
              </w:rPr>
              <w:t>联系电话</w:t>
            </w:r>
          </w:p>
        </w:tc>
        <w:tc>
          <w:tcPr>
            <w:tcW w:w="2325" w:type="dxa"/>
            <w:vAlign w:val="center"/>
          </w:tcPr>
          <w:p w14:paraId="6F1DA29A" w14:textId="77777777" w:rsidR="005E328A" w:rsidRDefault="005E328A">
            <w:pPr>
              <w:jc w:val="center"/>
              <w:rPr>
                <w:sz w:val="24"/>
              </w:rPr>
            </w:pPr>
          </w:p>
        </w:tc>
      </w:tr>
      <w:tr w:rsidR="005E328A" w14:paraId="702827DB" w14:textId="77777777">
        <w:trPr>
          <w:trHeight w:val="1555"/>
          <w:jc w:val="center"/>
        </w:trPr>
        <w:tc>
          <w:tcPr>
            <w:tcW w:w="1801" w:type="dxa"/>
            <w:vAlign w:val="center"/>
          </w:tcPr>
          <w:p w14:paraId="4E7FBF80" w14:textId="77777777" w:rsidR="005E328A" w:rsidRDefault="004F4B5D">
            <w:pPr>
              <w:jc w:val="center"/>
              <w:rPr>
                <w:sz w:val="24"/>
              </w:rPr>
            </w:pPr>
            <w:r>
              <w:rPr>
                <w:rFonts w:hint="eastAsia"/>
                <w:sz w:val="24"/>
              </w:rPr>
              <w:t>公司电话</w:t>
            </w:r>
          </w:p>
        </w:tc>
        <w:tc>
          <w:tcPr>
            <w:tcW w:w="2526" w:type="dxa"/>
            <w:vAlign w:val="center"/>
          </w:tcPr>
          <w:p w14:paraId="15E26F9D" w14:textId="77777777" w:rsidR="005E328A" w:rsidRDefault="005E328A">
            <w:pPr>
              <w:jc w:val="center"/>
              <w:rPr>
                <w:sz w:val="24"/>
              </w:rPr>
            </w:pPr>
          </w:p>
        </w:tc>
        <w:tc>
          <w:tcPr>
            <w:tcW w:w="2272" w:type="dxa"/>
            <w:vAlign w:val="center"/>
          </w:tcPr>
          <w:p w14:paraId="2AE092E8" w14:textId="77777777" w:rsidR="005E328A" w:rsidRDefault="004F4B5D">
            <w:pPr>
              <w:jc w:val="center"/>
              <w:rPr>
                <w:sz w:val="24"/>
              </w:rPr>
            </w:pPr>
            <w:r>
              <w:rPr>
                <w:rFonts w:hint="eastAsia"/>
                <w:sz w:val="24"/>
              </w:rPr>
              <w:t>传真</w:t>
            </w:r>
          </w:p>
        </w:tc>
        <w:tc>
          <w:tcPr>
            <w:tcW w:w="2325" w:type="dxa"/>
            <w:vAlign w:val="center"/>
          </w:tcPr>
          <w:p w14:paraId="0470A2F4" w14:textId="77777777" w:rsidR="005E328A" w:rsidRDefault="005E328A">
            <w:pPr>
              <w:jc w:val="center"/>
              <w:rPr>
                <w:sz w:val="24"/>
              </w:rPr>
            </w:pPr>
          </w:p>
        </w:tc>
      </w:tr>
      <w:tr w:rsidR="005E328A" w14:paraId="45F7FC8C" w14:textId="77777777">
        <w:trPr>
          <w:trHeight w:val="1587"/>
          <w:jc w:val="center"/>
        </w:trPr>
        <w:tc>
          <w:tcPr>
            <w:tcW w:w="1801" w:type="dxa"/>
            <w:vAlign w:val="center"/>
          </w:tcPr>
          <w:p w14:paraId="4F8DE5C2" w14:textId="77777777" w:rsidR="005E328A" w:rsidRDefault="004F4B5D">
            <w:pPr>
              <w:jc w:val="center"/>
              <w:rPr>
                <w:sz w:val="24"/>
              </w:rPr>
            </w:pPr>
            <w:r>
              <w:rPr>
                <w:rFonts w:hint="eastAsia"/>
                <w:sz w:val="24"/>
              </w:rPr>
              <w:t>E-mail</w:t>
            </w:r>
          </w:p>
        </w:tc>
        <w:tc>
          <w:tcPr>
            <w:tcW w:w="7123" w:type="dxa"/>
            <w:gridSpan w:val="3"/>
            <w:vAlign w:val="center"/>
          </w:tcPr>
          <w:p w14:paraId="11B41E38" w14:textId="77777777" w:rsidR="005E328A" w:rsidRDefault="005E328A">
            <w:pPr>
              <w:jc w:val="center"/>
              <w:rPr>
                <w:sz w:val="24"/>
              </w:rPr>
            </w:pPr>
          </w:p>
        </w:tc>
      </w:tr>
      <w:tr w:rsidR="005E328A" w14:paraId="4655ED41" w14:textId="77777777">
        <w:trPr>
          <w:trHeight w:val="1681"/>
          <w:jc w:val="center"/>
        </w:trPr>
        <w:tc>
          <w:tcPr>
            <w:tcW w:w="1801" w:type="dxa"/>
            <w:vAlign w:val="center"/>
          </w:tcPr>
          <w:p w14:paraId="55A05529" w14:textId="77777777" w:rsidR="005E328A" w:rsidRDefault="004F4B5D">
            <w:pPr>
              <w:jc w:val="center"/>
              <w:rPr>
                <w:sz w:val="24"/>
              </w:rPr>
            </w:pPr>
            <w:r>
              <w:rPr>
                <w:rFonts w:hint="eastAsia"/>
                <w:sz w:val="24"/>
              </w:rPr>
              <w:t>报名时间</w:t>
            </w:r>
          </w:p>
        </w:tc>
        <w:tc>
          <w:tcPr>
            <w:tcW w:w="7123" w:type="dxa"/>
            <w:gridSpan w:val="3"/>
            <w:vAlign w:val="center"/>
          </w:tcPr>
          <w:p w14:paraId="02EFD89F" w14:textId="77777777" w:rsidR="005E328A" w:rsidRDefault="004F4B5D">
            <w:pPr>
              <w:jc w:val="center"/>
              <w:rPr>
                <w:sz w:val="24"/>
              </w:rPr>
            </w:pP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bl>
    <w:p w14:paraId="697BB7DF" w14:textId="77777777" w:rsidR="005E328A" w:rsidRDefault="005E328A">
      <w:pPr>
        <w:ind w:rightChars="33" w:right="69"/>
        <w:rPr>
          <w:rFonts w:ascii="宋体" w:hAnsi="宋体"/>
          <w:b/>
          <w:sz w:val="24"/>
        </w:rPr>
      </w:pPr>
    </w:p>
    <w:p w14:paraId="4A49CE03" w14:textId="77777777" w:rsidR="005E328A" w:rsidRDefault="004F4B5D">
      <w:pPr>
        <w:ind w:rightChars="33" w:right="69"/>
        <w:rPr>
          <w:rFonts w:ascii="宋体" w:hAnsi="宋体"/>
          <w:sz w:val="24"/>
        </w:rPr>
      </w:pPr>
      <w:r>
        <w:rPr>
          <w:rFonts w:ascii="宋体" w:hAnsi="宋体" w:hint="eastAsia"/>
          <w:b/>
          <w:sz w:val="24"/>
        </w:rPr>
        <w:t>注：</w:t>
      </w:r>
      <w:r>
        <w:rPr>
          <w:rFonts w:ascii="宋体" w:hAnsi="宋体" w:hint="eastAsia"/>
          <w:sz w:val="24"/>
        </w:rPr>
        <w:t>请投标单位认真填写并加盖公章，并于规定日期前以邮件形式回传。缺项及不按要求时间回复均视为自动放弃本次投标。</w:t>
      </w:r>
    </w:p>
    <w:p w14:paraId="0C71276E" w14:textId="77777777" w:rsidR="005E328A" w:rsidRDefault="004F4B5D">
      <w:pPr>
        <w:rPr>
          <w:rFonts w:ascii="宋体" w:hAnsi="宋体"/>
          <w:sz w:val="24"/>
        </w:rPr>
      </w:pPr>
      <w:r>
        <w:rPr>
          <w:rFonts w:ascii="宋体" w:hAnsi="宋体" w:hint="eastAsia"/>
          <w:sz w:val="24"/>
        </w:rPr>
        <w:t>联 系 人：阎鹏</w:t>
      </w:r>
    </w:p>
    <w:p w14:paraId="6C024E5F" w14:textId="77777777" w:rsidR="005E328A" w:rsidRDefault="004F4B5D">
      <w:pPr>
        <w:rPr>
          <w:rFonts w:ascii="宋体" w:hAnsi="宋体" w:cs="宋体"/>
          <w:sz w:val="24"/>
        </w:rPr>
      </w:pPr>
      <w:r>
        <w:rPr>
          <w:rFonts w:ascii="宋体" w:hAnsi="宋体" w:cs="宋体" w:hint="eastAsia"/>
          <w:sz w:val="24"/>
        </w:rPr>
        <w:t>联系电话：58068504</w:t>
      </w:r>
    </w:p>
    <w:p w14:paraId="2F85812F" w14:textId="77777777" w:rsidR="005E328A" w:rsidRDefault="004F4B5D">
      <w:pPr>
        <w:rPr>
          <w:rFonts w:ascii="宋体" w:hAnsi="宋体" w:cs="宋体"/>
          <w:sz w:val="24"/>
        </w:rPr>
      </w:pPr>
      <w:proofErr w:type="gramStart"/>
      <w:r>
        <w:rPr>
          <w:rFonts w:ascii="宋体" w:hAnsi="宋体" w:cs="宋体" w:hint="eastAsia"/>
          <w:sz w:val="24"/>
        </w:rPr>
        <w:t>邮</w:t>
      </w:r>
      <w:proofErr w:type="gramEnd"/>
      <w:r>
        <w:rPr>
          <w:rFonts w:ascii="宋体" w:hAnsi="宋体" w:cs="宋体" w:hint="eastAsia"/>
          <w:sz w:val="24"/>
        </w:rPr>
        <w:t xml:space="preserve">    箱：</w:t>
      </w:r>
      <w:r>
        <w:rPr>
          <w:rFonts w:ascii="宋体" w:hAnsi="宋体" w:cs="宋体"/>
          <w:sz w:val="24"/>
        </w:rPr>
        <w:t>15735645123</w:t>
      </w:r>
      <w:r>
        <w:rPr>
          <w:rFonts w:ascii="宋体" w:hAnsi="宋体" w:cs="宋体" w:hint="eastAsia"/>
          <w:sz w:val="24"/>
        </w:rPr>
        <w:t>@</w:t>
      </w:r>
      <w:r>
        <w:rPr>
          <w:rFonts w:ascii="宋体" w:hAnsi="宋体" w:cs="宋体"/>
          <w:sz w:val="24"/>
        </w:rPr>
        <w:t>163.</w:t>
      </w:r>
      <w:r>
        <w:rPr>
          <w:rFonts w:ascii="宋体" w:hAnsi="宋体" w:cs="宋体" w:hint="eastAsia"/>
          <w:sz w:val="24"/>
        </w:rPr>
        <w:t>com</w:t>
      </w:r>
    </w:p>
    <w:p w14:paraId="2FB9A67E" w14:textId="77777777" w:rsidR="005E328A" w:rsidRDefault="005E328A">
      <w:pPr>
        <w:pStyle w:val="21"/>
        <w:ind w:leftChars="0" w:left="0" w:firstLineChars="0" w:firstLine="0"/>
        <w:rPr>
          <w:rFonts w:ascii="仿宋" w:eastAsia="仿宋" w:hAnsi="仿宋"/>
          <w:lang w:eastAsia="zh-CN"/>
        </w:rPr>
      </w:pPr>
    </w:p>
    <w:p w14:paraId="0034EF04" w14:textId="77777777" w:rsidR="005E328A" w:rsidRDefault="005E328A">
      <w:pPr>
        <w:pStyle w:val="21"/>
        <w:ind w:leftChars="0" w:left="0" w:firstLineChars="0" w:firstLine="0"/>
        <w:rPr>
          <w:rFonts w:ascii="仿宋" w:eastAsia="仿宋" w:hAnsi="仿宋"/>
          <w:lang w:eastAsia="zh-CN"/>
        </w:rPr>
      </w:pPr>
    </w:p>
    <w:p w14:paraId="09C22B9F" w14:textId="77777777" w:rsidR="005E328A" w:rsidRDefault="004F4B5D">
      <w:pPr>
        <w:pStyle w:val="ac"/>
        <w:adjustRightInd w:val="0"/>
        <w:snapToGrid w:val="0"/>
        <w:spacing w:line="540" w:lineRule="exact"/>
        <w:outlineLvl w:val="1"/>
        <w:rPr>
          <w:rFonts w:ascii="仿宋_GB2312" w:eastAsia="仿宋_GB2312" w:hAnsi="华文仿宋"/>
          <w:b/>
          <w:bCs/>
          <w:sz w:val="24"/>
          <w:szCs w:val="28"/>
        </w:rPr>
      </w:pPr>
      <w:r>
        <w:rPr>
          <w:rStyle w:val="20"/>
          <w:rFonts w:ascii="仿宋_GB2312" w:eastAsia="仿宋_GB2312" w:hAnsi="华文仿宋" w:hint="eastAsia"/>
          <w:sz w:val="24"/>
          <w:szCs w:val="28"/>
        </w:rPr>
        <w:lastRenderedPageBreak/>
        <w:t>附件五</w:t>
      </w:r>
    </w:p>
    <w:p w14:paraId="79102AF5" w14:textId="77777777" w:rsidR="005E328A" w:rsidRDefault="004F4B5D">
      <w:pPr>
        <w:ind w:firstLineChars="200" w:firstLine="480"/>
        <w:rPr>
          <w:rFonts w:ascii="仿宋" w:eastAsia="仿宋" w:hAnsi="仿宋"/>
          <w:sz w:val="24"/>
        </w:rPr>
      </w:pPr>
      <w:r>
        <w:rPr>
          <w:rFonts w:ascii="仿宋" w:eastAsia="仿宋" w:hAnsi="仿宋" w:hint="eastAsia"/>
          <w:sz w:val="24"/>
        </w:rPr>
        <w:t>项目名称：</w:t>
      </w:r>
      <w:r>
        <w:rPr>
          <w:rFonts w:ascii="仿宋" w:eastAsia="仿宋" w:hAnsi="仿宋" w:hint="eastAsia"/>
          <w:sz w:val="24"/>
          <w:szCs w:val="28"/>
          <w:u w:val="single"/>
        </w:rPr>
        <w:t>智能安全监控试点项目</w:t>
      </w:r>
    </w:p>
    <w:p w14:paraId="7C4CEA0F" w14:textId="77777777" w:rsidR="005E328A" w:rsidRDefault="005E328A">
      <w:pPr>
        <w:pStyle w:val="21"/>
        <w:ind w:firstLine="440"/>
        <w:rPr>
          <w:lang w:eastAsia="zh-CN"/>
        </w:rPr>
      </w:pPr>
    </w:p>
    <w:p w14:paraId="2DBC361D" w14:textId="77777777" w:rsidR="005E328A" w:rsidRDefault="004F4B5D">
      <w:pPr>
        <w:ind w:firstLineChars="200" w:firstLine="480"/>
        <w:rPr>
          <w:rFonts w:ascii="仿宋" w:eastAsia="仿宋" w:hAnsi="仿宋"/>
          <w:sz w:val="24"/>
          <w:szCs w:val="21"/>
        </w:rPr>
      </w:pPr>
      <w:r>
        <w:rPr>
          <w:rFonts w:ascii="仿宋" w:eastAsia="仿宋" w:hAnsi="仿宋" w:hint="eastAsia"/>
          <w:sz w:val="24"/>
          <w:szCs w:val="21"/>
        </w:rPr>
        <w:t>日期：  年   月   日</w:t>
      </w:r>
    </w:p>
    <w:p w14:paraId="2874C955" w14:textId="77777777" w:rsidR="005E328A" w:rsidRDefault="004F4B5D">
      <w:pPr>
        <w:jc w:val="center"/>
        <w:rPr>
          <w:rFonts w:eastAsia="黑体"/>
          <w:b/>
          <w:bCs/>
          <w:sz w:val="28"/>
        </w:rPr>
      </w:pPr>
      <w:r>
        <w:rPr>
          <w:rFonts w:eastAsia="黑体" w:hint="eastAsia"/>
          <w:b/>
          <w:bCs/>
          <w:sz w:val="28"/>
        </w:rPr>
        <w:t>投标保证金退付表</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5E328A" w14:paraId="31282687" w14:textId="77777777">
        <w:trPr>
          <w:trHeight w:val="567"/>
        </w:trPr>
        <w:tc>
          <w:tcPr>
            <w:tcW w:w="8287" w:type="dxa"/>
            <w:vAlign w:val="center"/>
          </w:tcPr>
          <w:p w14:paraId="235C90B5" w14:textId="77777777" w:rsidR="005E328A" w:rsidRDefault="004F4B5D">
            <w:pPr>
              <w:pStyle w:val="ac"/>
              <w:spacing w:line="360" w:lineRule="auto"/>
            </w:pPr>
            <w:r>
              <w:rPr>
                <w:rFonts w:hint="eastAsia"/>
              </w:rPr>
              <w:t>投标人单位名称：</w:t>
            </w:r>
          </w:p>
        </w:tc>
      </w:tr>
      <w:tr w:rsidR="005E328A" w14:paraId="7479F862" w14:textId="77777777">
        <w:trPr>
          <w:trHeight w:val="567"/>
        </w:trPr>
        <w:tc>
          <w:tcPr>
            <w:tcW w:w="8287" w:type="dxa"/>
            <w:vAlign w:val="center"/>
          </w:tcPr>
          <w:p w14:paraId="6C5ADA6A" w14:textId="77777777" w:rsidR="005E328A" w:rsidRDefault="004F4B5D">
            <w:pPr>
              <w:pStyle w:val="ac"/>
              <w:spacing w:line="360" w:lineRule="auto"/>
            </w:pPr>
            <w:r>
              <w:rPr>
                <w:rFonts w:hint="eastAsia"/>
              </w:rPr>
              <w:t>开户银行：</w:t>
            </w:r>
          </w:p>
        </w:tc>
      </w:tr>
      <w:tr w:rsidR="005E328A" w14:paraId="18CDB30D" w14:textId="77777777">
        <w:trPr>
          <w:trHeight w:val="567"/>
        </w:trPr>
        <w:tc>
          <w:tcPr>
            <w:tcW w:w="8287" w:type="dxa"/>
            <w:vAlign w:val="center"/>
          </w:tcPr>
          <w:p w14:paraId="063ACCC1" w14:textId="77777777" w:rsidR="005E328A" w:rsidRDefault="004F4B5D">
            <w:pPr>
              <w:pStyle w:val="ac"/>
              <w:spacing w:line="360" w:lineRule="auto"/>
            </w:pPr>
            <w:r>
              <w:rPr>
                <w:rFonts w:hint="eastAsia"/>
              </w:rPr>
              <w:t>户名：</w:t>
            </w:r>
          </w:p>
        </w:tc>
      </w:tr>
      <w:tr w:rsidR="005E328A" w14:paraId="002929E7" w14:textId="77777777">
        <w:trPr>
          <w:trHeight w:val="567"/>
        </w:trPr>
        <w:tc>
          <w:tcPr>
            <w:tcW w:w="8287" w:type="dxa"/>
            <w:vAlign w:val="center"/>
          </w:tcPr>
          <w:p w14:paraId="265AB046" w14:textId="77777777" w:rsidR="005E328A" w:rsidRDefault="004F4B5D">
            <w:pPr>
              <w:pStyle w:val="ac"/>
              <w:spacing w:line="360" w:lineRule="auto"/>
            </w:pPr>
            <w:r>
              <w:rPr>
                <w:rFonts w:hint="eastAsia"/>
              </w:rPr>
              <w:t>账号：</w:t>
            </w:r>
          </w:p>
        </w:tc>
      </w:tr>
      <w:tr w:rsidR="005E328A" w14:paraId="19844DEA" w14:textId="77777777">
        <w:trPr>
          <w:trHeight w:val="567"/>
        </w:trPr>
        <w:tc>
          <w:tcPr>
            <w:tcW w:w="8287" w:type="dxa"/>
            <w:vAlign w:val="center"/>
          </w:tcPr>
          <w:p w14:paraId="4639266F" w14:textId="77777777" w:rsidR="005E328A" w:rsidRDefault="004F4B5D">
            <w:pPr>
              <w:pStyle w:val="ac"/>
              <w:spacing w:line="360" w:lineRule="auto"/>
            </w:pPr>
            <w:r>
              <w:rPr>
                <w:rFonts w:hint="eastAsia"/>
              </w:rPr>
              <w:t>联行号：</w:t>
            </w:r>
          </w:p>
        </w:tc>
      </w:tr>
      <w:tr w:rsidR="005E328A" w14:paraId="3CB25F8E" w14:textId="77777777">
        <w:trPr>
          <w:trHeight w:val="567"/>
        </w:trPr>
        <w:tc>
          <w:tcPr>
            <w:tcW w:w="8287" w:type="dxa"/>
            <w:vAlign w:val="center"/>
          </w:tcPr>
          <w:p w14:paraId="03ADC6DB" w14:textId="77777777" w:rsidR="005E328A" w:rsidRDefault="004F4B5D">
            <w:pPr>
              <w:pStyle w:val="ac"/>
              <w:spacing w:line="360" w:lineRule="auto"/>
            </w:pPr>
            <w:r>
              <w:rPr>
                <w:rFonts w:hint="eastAsia"/>
              </w:rPr>
              <w:t>纳税人识别号：</w:t>
            </w:r>
          </w:p>
        </w:tc>
      </w:tr>
    </w:tbl>
    <w:p w14:paraId="22089391" w14:textId="77777777" w:rsidR="005E328A" w:rsidRDefault="005E328A">
      <w:pPr>
        <w:pStyle w:val="ac"/>
        <w:spacing w:line="360" w:lineRule="auto"/>
        <w:ind w:left="5250" w:firstLineChars="100" w:firstLine="240"/>
        <w:rPr>
          <w:rFonts w:ascii="仿宋_GB2312" w:eastAsia="仿宋_GB2312" w:hAnsi="宋体"/>
          <w:color w:val="000000"/>
          <w:sz w:val="24"/>
        </w:rPr>
      </w:pPr>
    </w:p>
    <w:p w14:paraId="3E11F85E" w14:textId="77777777" w:rsidR="005E328A" w:rsidRDefault="004F4B5D">
      <w:pPr>
        <w:pStyle w:val="ac"/>
        <w:spacing w:line="360" w:lineRule="auto"/>
        <w:rPr>
          <w:rFonts w:hAnsi="宋体"/>
          <w:b/>
          <w:sz w:val="24"/>
          <w:szCs w:val="24"/>
        </w:rPr>
      </w:pPr>
      <w:r>
        <w:rPr>
          <w:rFonts w:ascii="仿宋_GB2312" w:eastAsia="仿宋_GB2312" w:hAnsi="宋体" w:hint="eastAsia"/>
          <w:color w:val="000000"/>
          <w:sz w:val="24"/>
        </w:rPr>
        <w:t>投标人名称（盖章）：              法定代表人或授权代表签字：</w:t>
      </w:r>
    </w:p>
    <w:p w14:paraId="52720E0E" w14:textId="77777777" w:rsidR="005E328A" w:rsidRDefault="005E328A">
      <w:pPr>
        <w:pStyle w:val="21"/>
        <w:ind w:leftChars="0" w:left="0" w:firstLineChars="0" w:firstLine="0"/>
        <w:rPr>
          <w:rFonts w:ascii="仿宋" w:eastAsia="仿宋" w:hAnsi="仿宋"/>
          <w:sz w:val="28"/>
          <w:szCs w:val="28"/>
          <w:lang w:eastAsia="zh-CN"/>
        </w:rPr>
      </w:pPr>
    </w:p>
    <w:p w14:paraId="7C921C1A" w14:textId="77777777" w:rsidR="005E328A" w:rsidRDefault="005E328A">
      <w:pPr>
        <w:pStyle w:val="21"/>
        <w:ind w:leftChars="0" w:left="0" w:firstLineChars="0" w:firstLine="0"/>
        <w:rPr>
          <w:rFonts w:ascii="仿宋" w:eastAsia="仿宋" w:hAnsi="仿宋"/>
          <w:sz w:val="28"/>
          <w:szCs w:val="28"/>
          <w:lang w:eastAsia="zh-CN"/>
        </w:rPr>
      </w:pPr>
    </w:p>
    <w:p w14:paraId="0C4D1CAA" w14:textId="77777777" w:rsidR="005E328A" w:rsidRDefault="005E328A">
      <w:pPr>
        <w:pStyle w:val="21"/>
        <w:ind w:leftChars="0" w:left="0" w:firstLineChars="0" w:firstLine="0"/>
        <w:rPr>
          <w:rFonts w:ascii="仿宋" w:eastAsia="仿宋" w:hAnsi="仿宋"/>
          <w:sz w:val="28"/>
          <w:szCs w:val="28"/>
          <w:lang w:eastAsia="zh-CN"/>
        </w:rPr>
      </w:pPr>
    </w:p>
    <w:p w14:paraId="05516C1F" w14:textId="77777777" w:rsidR="005E328A" w:rsidRDefault="005E328A">
      <w:pPr>
        <w:pStyle w:val="21"/>
        <w:ind w:leftChars="0" w:left="0" w:firstLineChars="0" w:firstLine="0"/>
        <w:rPr>
          <w:rFonts w:ascii="仿宋" w:eastAsia="仿宋" w:hAnsi="仿宋"/>
          <w:sz w:val="28"/>
          <w:szCs w:val="28"/>
          <w:lang w:eastAsia="zh-CN"/>
        </w:rPr>
      </w:pPr>
    </w:p>
    <w:p w14:paraId="1FAD83E2" w14:textId="77777777" w:rsidR="005E328A" w:rsidRDefault="005E328A">
      <w:pPr>
        <w:pStyle w:val="21"/>
        <w:ind w:leftChars="0" w:left="0" w:firstLineChars="0" w:firstLine="0"/>
        <w:rPr>
          <w:rFonts w:ascii="仿宋" w:eastAsia="仿宋" w:hAnsi="仿宋"/>
          <w:sz w:val="28"/>
          <w:szCs w:val="28"/>
          <w:lang w:eastAsia="zh-CN"/>
        </w:rPr>
      </w:pPr>
    </w:p>
    <w:p w14:paraId="5EA9256E" w14:textId="77777777" w:rsidR="005E328A" w:rsidRDefault="005E328A">
      <w:pPr>
        <w:pStyle w:val="21"/>
        <w:ind w:leftChars="0" w:left="0" w:firstLineChars="0" w:firstLine="0"/>
        <w:rPr>
          <w:rFonts w:ascii="仿宋" w:eastAsia="仿宋" w:hAnsi="仿宋"/>
          <w:sz w:val="28"/>
          <w:szCs w:val="28"/>
          <w:lang w:eastAsia="zh-CN"/>
        </w:rPr>
      </w:pPr>
    </w:p>
    <w:p w14:paraId="1A0DCCDF" w14:textId="77777777" w:rsidR="005E328A" w:rsidRDefault="005E328A">
      <w:pPr>
        <w:pStyle w:val="21"/>
        <w:ind w:leftChars="0" w:left="0" w:firstLineChars="0" w:firstLine="0"/>
        <w:rPr>
          <w:rFonts w:ascii="仿宋" w:eastAsia="仿宋" w:hAnsi="仿宋"/>
          <w:sz w:val="28"/>
          <w:szCs w:val="28"/>
          <w:lang w:eastAsia="zh-CN"/>
        </w:rPr>
      </w:pPr>
    </w:p>
    <w:p w14:paraId="1E794DAC" w14:textId="77777777" w:rsidR="005E328A" w:rsidRDefault="005E328A">
      <w:pPr>
        <w:pStyle w:val="21"/>
        <w:ind w:leftChars="0" w:left="0" w:firstLineChars="0" w:firstLine="0"/>
        <w:rPr>
          <w:rFonts w:ascii="仿宋" w:eastAsia="仿宋" w:hAnsi="仿宋"/>
          <w:sz w:val="28"/>
          <w:szCs w:val="28"/>
          <w:lang w:eastAsia="zh-CN"/>
        </w:rPr>
      </w:pPr>
    </w:p>
    <w:p w14:paraId="2EA57DFA" w14:textId="77777777" w:rsidR="005E328A" w:rsidRDefault="005E328A">
      <w:pPr>
        <w:pStyle w:val="21"/>
        <w:ind w:leftChars="0" w:left="0" w:firstLineChars="0" w:firstLine="0"/>
        <w:rPr>
          <w:rFonts w:ascii="仿宋" w:eastAsia="仿宋" w:hAnsi="仿宋"/>
          <w:sz w:val="28"/>
          <w:szCs w:val="28"/>
          <w:lang w:eastAsia="zh-CN"/>
        </w:rPr>
      </w:pPr>
    </w:p>
    <w:p w14:paraId="1DDEA608" w14:textId="77777777" w:rsidR="005E328A" w:rsidRDefault="005E328A">
      <w:pPr>
        <w:pStyle w:val="21"/>
        <w:ind w:leftChars="0" w:left="0" w:firstLineChars="0" w:firstLine="0"/>
        <w:rPr>
          <w:rFonts w:ascii="仿宋" w:eastAsia="仿宋" w:hAnsi="仿宋"/>
          <w:sz w:val="28"/>
          <w:szCs w:val="28"/>
          <w:lang w:eastAsia="zh-CN"/>
        </w:rPr>
      </w:pPr>
    </w:p>
    <w:p w14:paraId="01943BF4" w14:textId="77777777" w:rsidR="005E328A" w:rsidRDefault="005E328A">
      <w:pPr>
        <w:pStyle w:val="21"/>
        <w:ind w:leftChars="0" w:left="0" w:firstLineChars="0" w:firstLine="0"/>
        <w:rPr>
          <w:rFonts w:ascii="仿宋" w:eastAsia="仿宋" w:hAnsi="仿宋"/>
          <w:sz w:val="28"/>
          <w:szCs w:val="28"/>
          <w:lang w:eastAsia="zh-CN"/>
        </w:rPr>
        <w:sectPr w:rsidR="005E328A">
          <w:pgSz w:w="11906" w:h="16838"/>
          <w:pgMar w:top="1440" w:right="1800" w:bottom="1440" w:left="1800" w:header="851" w:footer="992" w:gutter="0"/>
          <w:cols w:space="720"/>
          <w:docGrid w:type="lines" w:linePitch="312"/>
        </w:sectPr>
      </w:pPr>
    </w:p>
    <w:p w14:paraId="2ECCB836" w14:textId="77777777" w:rsidR="005E328A" w:rsidRDefault="004F4B5D">
      <w:pPr>
        <w:pStyle w:val="ac"/>
        <w:adjustRightInd w:val="0"/>
        <w:snapToGrid w:val="0"/>
        <w:spacing w:line="540" w:lineRule="exact"/>
        <w:outlineLvl w:val="1"/>
        <w:rPr>
          <w:rStyle w:val="20"/>
          <w:rFonts w:ascii="仿宋" w:eastAsia="仿宋" w:hAnsi="仿宋"/>
          <w:sz w:val="24"/>
          <w:szCs w:val="28"/>
        </w:rPr>
      </w:pPr>
      <w:bookmarkStart w:id="31" w:name="_Toc449097071"/>
      <w:r>
        <w:rPr>
          <w:rStyle w:val="20"/>
          <w:rFonts w:ascii="仿宋_GB2312" w:eastAsia="仿宋_GB2312" w:hAnsi="华文仿宋" w:hint="eastAsia"/>
          <w:sz w:val="24"/>
          <w:szCs w:val="28"/>
        </w:rPr>
        <w:lastRenderedPageBreak/>
        <w:t>附表</w:t>
      </w:r>
      <w:bookmarkEnd w:id="31"/>
      <w:r>
        <w:rPr>
          <w:rStyle w:val="20"/>
          <w:rFonts w:ascii="宋体" w:eastAsia="宋体" w:hAnsi="宋体" w:cs="宋体" w:hint="eastAsia"/>
          <w:sz w:val="24"/>
          <w:szCs w:val="28"/>
        </w:rPr>
        <w:t>六</w:t>
      </w:r>
    </w:p>
    <w:p w14:paraId="7EC3CEC6" w14:textId="77777777" w:rsidR="005E328A" w:rsidRDefault="004F4B5D">
      <w:pPr>
        <w:adjustRightInd w:val="0"/>
        <w:snapToGrid w:val="0"/>
        <w:spacing w:line="540" w:lineRule="exact"/>
        <w:jc w:val="center"/>
        <w:rPr>
          <w:rFonts w:ascii="仿宋" w:eastAsia="仿宋" w:hAnsi="仿宋"/>
          <w:b/>
          <w:sz w:val="40"/>
          <w:szCs w:val="44"/>
        </w:rPr>
      </w:pPr>
      <w:r>
        <w:rPr>
          <w:rFonts w:ascii="仿宋" w:eastAsia="仿宋" w:hAnsi="仿宋" w:hint="eastAsia"/>
          <w:b/>
          <w:sz w:val="40"/>
          <w:szCs w:val="44"/>
        </w:rPr>
        <w:t>投标报价汇总表</w:t>
      </w:r>
    </w:p>
    <w:p w14:paraId="38E0817F" w14:textId="77777777" w:rsidR="005E328A" w:rsidRDefault="004F4B5D">
      <w:pPr>
        <w:adjustRightInd w:val="0"/>
        <w:snapToGrid w:val="0"/>
        <w:spacing w:line="540" w:lineRule="exact"/>
        <w:ind w:firstLineChars="200" w:firstLine="480"/>
        <w:jc w:val="left"/>
        <w:rPr>
          <w:rFonts w:ascii="仿宋" w:eastAsia="仿宋" w:hAnsi="仿宋"/>
          <w:sz w:val="24"/>
          <w:szCs w:val="28"/>
        </w:rPr>
      </w:pPr>
      <w:r>
        <w:rPr>
          <w:rFonts w:ascii="仿宋" w:eastAsia="仿宋" w:hAnsi="仿宋" w:hint="eastAsia"/>
          <w:sz w:val="24"/>
          <w:szCs w:val="28"/>
        </w:rPr>
        <w:t>投标单位</w:t>
      </w:r>
      <w:r>
        <w:rPr>
          <w:rFonts w:ascii="仿宋" w:eastAsia="仿宋" w:hAnsi="仿宋"/>
          <w:sz w:val="24"/>
          <w:szCs w:val="28"/>
        </w:rPr>
        <w:t>(</w:t>
      </w:r>
      <w:r>
        <w:rPr>
          <w:rFonts w:ascii="仿宋" w:eastAsia="仿宋" w:hAnsi="仿宋" w:hint="eastAsia"/>
          <w:sz w:val="24"/>
          <w:szCs w:val="28"/>
        </w:rPr>
        <w:t>章</w:t>
      </w:r>
      <w:r>
        <w:rPr>
          <w:rFonts w:ascii="仿宋" w:eastAsia="仿宋" w:hAnsi="仿宋"/>
          <w:sz w:val="24"/>
          <w:szCs w:val="28"/>
        </w:rPr>
        <w:t>)</w:t>
      </w:r>
      <w:r>
        <w:rPr>
          <w:rFonts w:ascii="仿宋" w:eastAsia="仿宋" w:hAnsi="仿宋" w:hint="eastAsia"/>
          <w:sz w:val="24"/>
          <w:szCs w:val="28"/>
        </w:rPr>
        <w:t>：                                                     项目名称：</w:t>
      </w:r>
    </w:p>
    <w:tbl>
      <w:tblPr>
        <w:tblpPr w:leftFromText="180" w:rightFromText="180" w:vertAnchor="text" w:horzAnchor="page" w:tblpX="1328" w:tblpY="245"/>
        <w:tblW w:w="0" w:type="auto"/>
        <w:tblLayout w:type="fixed"/>
        <w:tblLook w:val="04A0" w:firstRow="1" w:lastRow="0" w:firstColumn="1" w:lastColumn="0" w:noHBand="0" w:noVBand="1"/>
      </w:tblPr>
      <w:tblGrid>
        <w:gridCol w:w="734"/>
        <w:gridCol w:w="3855"/>
        <w:gridCol w:w="1365"/>
        <w:gridCol w:w="992"/>
        <w:gridCol w:w="993"/>
        <w:gridCol w:w="1542"/>
        <w:gridCol w:w="2053"/>
        <w:gridCol w:w="2800"/>
      </w:tblGrid>
      <w:tr w:rsidR="005E328A" w14:paraId="48451CE0" w14:textId="77777777">
        <w:tc>
          <w:tcPr>
            <w:tcW w:w="734" w:type="dxa"/>
            <w:tcBorders>
              <w:top w:val="single" w:sz="4" w:space="0" w:color="auto"/>
              <w:left w:val="single" w:sz="4" w:space="0" w:color="auto"/>
              <w:bottom w:val="single" w:sz="4" w:space="0" w:color="auto"/>
              <w:right w:val="single" w:sz="4" w:space="0" w:color="auto"/>
            </w:tcBorders>
            <w:vAlign w:val="center"/>
          </w:tcPr>
          <w:p w14:paraId="17D4B53D" w14:textId="77777777" w:rsidR="005E328A" w:rsidRDefault="004F4B5D">
            <w:pPr>
              <w:spacing w:line="540" w:lineRule="exact"/>
              <w:jc w:val="center"/>
              <w:rPr>
                <w:rFonts w:ascii="仿宋" w:eastAsia="仿宋" w:hAnsi="仿宋"/>
                <w:sz w:val="22"/>
              </w:rPr>
            </w:pPr>
            <w:r>
              <w:rPr>
                <w:rFonts w:ascii="仿宋" w:eastAsia="仿宋" w:hAnsi="仿宋" w:hint="eastAsia"/>
                <w:sz w:val="22"/>
              </w:rPr>
              <w:t>序号</w:t>
            </w:r>
          </w:p>
        </w:tc>
        <w:tc>
          <w:tcPr>
            <w:tcW w:w="3855" w:type="dxa"/>
            <w:tcBorders>
              <w:top w:val="single" w:sz="4" w:space="0" w:color="auto"/>
              <w:left w:val="single" w:sz="4" w:space="0" w:color="auto"/>
              <w:bottom w:val="single" w:sz="4" w:space="0" w:color="auto"/>
            </w:tcBorders>
            <w:vAlign w:val="center"/>
          </w:tcPr>
          <w:p w14:paraId="56399F4E" w14:textId="77777777" w:rsidR="005E328A" w:rsidRDefault="004F4B5D">
            <w:pPr>
              <w:spacing w:line="540" w:lineRule="exact"/>
              <w:jc w:val="center"/>
              <w:rPr>
                <w:rFonts w:ascii="仿宋" w:eastAsia="仿宋" w:hAnsi="仿宋"/>
                <w:sz w:val="22"/>
              </w:rPr>
            </w:pPr>
            <w:r>
              <w:rPr>
                <w:rFonts w:ascii="仿宋" w:eastAsia="仿宋" w:hAnsi="仿宋" w:hint="eastAsia"/>
                <w:sz w:val="22"/>
              </w:rPr>
              <w:t>项目名称</w:t>
            </w:r>
          </w:p>
        </w:tc>
        <w:tc>
          <w:tcPr>
            <w:tcW w:w="1365" w:type="dxa"/>
            <w:tcBorders>
              <w:top w:val="single" w:sz="4" w:space="0" w:color="auto"/>
              <w:left w:val="single" w:sz="4" w:space="0" w:color="auto"/>
              <w:bottom w:val="single" w:sz="4" w:space="0" w:color="auto"/>
              <w:right w:val="single" w:sz="4" w:space="0" w:color="auto"/>
            </w:tcBorders>
            <w:vAlign w:val="center"/>
          </w:tcPr>
          <w:p w14:paraId="7BA14B60" w14:textId="77777777" w:rsidR="005E328A" w:rsidRDefault="004F4B5D">
            <w:pPr>
              <w:spacing w:line="540" w:lineRule="exact"/>
              <w:jc w:val="center"/>
              <w:rPr>
                <w:rFonts w:ascii="仿宋" w:eastAsia="仿宋" w:hAnsi="仿宋"/>
                <w:sz w:val="22"/>
              </w:rPr>
            </w:pPr>
            <w:r>
              <w:rPr>
                <w:rFonts w:ascii="仿宋" w:eastAsia="仿宋" w:hAnsi="仿宋" w:hint="eastAsia"/>
                <w:sz w:val="22"/>
              </w:rPr>
              <w:t>单位</w:t>
            </w:r>
          </w:p>
        </w:tc>
        <w:tc>
          <w:tcPr>
            <w:tcW w:w="992" w:type="dxa"/>
            <w:tcBorders>
              <w:top w:val="single" w:sz="4" w:space="0" w:color="auto"/>
              <w:left w:val="single" w:sz="4" w:space="0" w:color="auto"/>
              <w:bottom w:val="single" w:sz="4" w:space="0" w:color="auto"/>
              <w:right w:val="single" w:sz="4" w:space="0" w:color="auto"/>
            </w:tcBorders>
            <w:vAlign w:val="center"/>
          </w:tcPr>
          <w:p w14:paraId="75D58C1F" w14:textId="77777777" w:rsidR="005E328A" w:rsidRDefault="004F4B5D">
            <w:pPr>
              <w:spacing w:line="540" w:lineRule="exact"/>
              <w:jc w:val="center"/>
              <w:rPr>
                <w:rFonts w:ascii="仿宋" w:eastAsia="仿宋" w:hAnsi="仿宋"/>
                <w:sz w:val="22"/>
              </w:rPr>
            </w:pPr>
            <w:r>
              <w:rPr>
                <w:rFonts w:ascii="仿宋" w:eastAsia="仿宋" w:hAnsi="仿宋" w:hint="eastAsia"/>
                <w:sz w:val="22"/>
              </w:rPr>
              <w:t>数量</w:t>
            </w:r>
          </w:p>
        </w:tc>
        <w:tc>
          <w:tcPr>
            <w:tcW w:w="993" w:type="dxa"/>
            <w:tcBorders>
              <w:top w:val="single" w:sz="4" w:space="0" w:color="auto"/>
              <w:left w:val="single" w:sz="4" w:space="0" w:color="auto"/>
              <w:bottom w:val="single" w:sz="4" w:space="0" w:color="auto"/>
              <w:right w:val="single" w:sz="4" w:space="0" w:color="auto"/>
            </w:tcBorders>
            <w:vAlign w:val="center"/>
          </w:tcPr>
          <w:p w14:paraId="1C6D70FB" w14:textId="77777777" w:rsidR="005E328A" w:rsidRDefault="004F4B5D">
            <w:pPr>
              <w:spacing w:line="540" w:lineRule="exact"/>
              <w:jc w:val="center"/>
              <w:rPr>
                <w:rFonts w:ascii="仿宋" w:eastAsia="仿宋" w:hAnsi="仿宋"/>
                <w:sz w:val="22"/>
              </w:rPr>
            </w:pPr>
            <w:r>
              <w:rPr>
                <w:rFonts w:ascii="仿宋" w:eastAsia="仿宋" w:hAnsi="仿宋" w:hint="eastAsia"/>
                <w:sz w:val="22"/>
              </w:rPr>
              <w:t>单价</w:t>
            </w:r>
          </w:p>
        </w:tc>
        <w:tc>
          <w:tcPr>
            <w:tcW w:w="1542" w:type="dxa"/>
            <w:tcBorders>
              <w:top w:val="single" w:sz="4" w:space="0" w:color="auto"/>
              <w:left w:val="single" w:sz="4" w:space="0" w:color="auto"/>
              <w:bottom w:val="single" w:sz="4" w:space="0" w:color="auto"/>
              <w:right w:val="single" w:sz="4" w:space="0" w:color="auto"/>
            </w:tcBorders>
            <w:vAlign w:val="center"/>
          </w:tcPr>
          <w:p w14:paraId="2D94206E" w14:textId="77777777" w:rsidR="005E328A" w:rsidRDefault="004F4B5D">
            <w:pPr>
              <w:spacing w:line="540" w:lineRule="exact"/>
              <w:jc w:val="center"/>
              <w:rPr>
                <w:rFonts w:ascii="仿宋" w:eastAsia="仿宋" w:hAnsi="仿宋"/>
                <w:sz w:val="22"/>
              </w:rPr>
            </w:pPr>
            <w:r>
              <w:rPr>
                <w:rFonts w:ascii="仿宋" w:eastAsia="仿宋" w:hAnsi="仿宋" w:hint="eastAsia"/>
                <w:sz w:val="22"/>
              </w:rPr>
              <w:t>总价</w:t>
            </w:r>
          </w:p>
        </w:tc>
        <w:tc>
          <w:tcPr>
            <w:tcW w:w="2053" w:type="dxa"/>
            <w:tcBorders>
              <w:top w:val="single" w:sz="4" w:space="0" w:color="auto"/>
              <w:left w:val="single" w:sz="4" w:space="0" w:color="auto"/>
              <w:bottom w:val="single" w:sz="4" w:space="0" w:color="auto"/>
              <w:right w:val="single" w:sz="4" w:space="0" w:color="auto"/>
            </w:tcBorders>
            <w:vAlign w:val="center"/>
          </w:tcPr>
          <w:p w14:paraId="26ACEE3C" w14:textId="77777777" w:rsidR="005E328A" w:rsidRDefault="004F4B5D">
            <w:pPr>
              <w:spacing w:line="540" w:lineRule="exact"/>
              <w:jc w:val="center"/>
              <w:rPr>
                <w:rFonts w:ascii="仿宋" w:eastAsia="仿宋" w:hAnsi="仿宋"/>
                <w:sz w:val="22"/>
              </w:rPr>
            </w:pPr>
            <w:r>
              <w:rPr>
                <w:rFonts w:ascii="仿宋" w:eastAsia="仿宋" w:hAnsi="仿宋" w:hint="eastAsia"/>
                <w:sz w:val="22"/>
              </w:rPr>
              <w:t>质保期限</w:t>
            </w:r>
          </w:p>
        </w:tc>
        <w:tc>
          <w:tcPr>
            <w:tcW w:w="2800" w:type="dxa"/>
            <w:tcBorders>
              <w:top w:val="single" w:sz="4" w:space="0" w:color="auto"/>
              <w:left w:val="single" w:sz="4" w:space="0" w:color="auto"/>
              <w:bottom w:val="single" w:sz="4" w:space="0" w:color="auto"/>
              <w:right w:val="single" w:sz="4" w:space="0" w:color="auto"/>
            </w:tcBorders>
            <w:vAlign w:val="center"/>
          </w:tcPr>
          <w:p w14:paraId="533C3835" w14:textId="77777777" w:rsidR="005E328A" w:rsidRDefault="004F4B5D">
            <w:pPr>
              <w:spacing w:line="540" w:lineRule="exact"/>
              <w:jc w:val="center"/>
              <w:rPr>
                <w:rFonts w:ascii="仿宋" w:eastAsia="仿宋" w:hAnsi="仿宋"/>
                <w:sz w:val="22"/>
              </w:rPr>
            </w:pPr>
            <w:r>
              <w:rPr>
                <w:rFonts w:ascii="仿宋" w:eastAsia="仿宋" w:hAnsi="仿宋" w:hint="eastAsia"/>
                <w:sz w:val="22"/>
              </w:rPr>
              <w:t>备注</w:t>
            </w:r>
          </w:p>
        </w:tc>
      </w:tr>
      <w:tr w:rsidR="005E328A" w14:paraId="13C7BC24" w14:textId="77777777">
        <w:trPr>
          <w:trHeight w:val="902"/>
        </w:trPr>
        <w:tc>
          <w:tcPr>
            <w:tcW w:w="734" w:type="dxa"/>
            <w:tcBorders>
              <w:top w:val="single" w:sz="4" w:space="0" w:color="auto"/>
              <w:left w:val="single" w:sz="4" w:space="0" w:color="auto"/>
              <w:bottom w:val="single" w:sz="4" w:space="0" w:color="auto"/>
              <w:right w:val="single" w:sz="4" w:space="0" w:color="auto"/>
            </w:tcBorders>
            <w:vAlign w:val="center"/>
          </w:tcPr>
          <w:p w14:paraId="1E718C21" w14:textId="77777777" w:rsidR="005E328A" w:rsidRDefault="004F4B5D">
            <w:pPr>
              <w:spacing w:line="540" w:lineRule="exact"/>
              <w:jc w:val="center"/>
              <w:rPr>
                <w:rFonts w:ascii="仿宋" w:eastAsia="仿宋" w:hAnsi="仿宋"/>
                <w:sz w:val="22"/>
              </w:rPr>
            </w:pPr>
            <w:r>
              <w:rPr>
                <w:rFonts w:ascii="仿宋" w:eastAsia="仿宋" w:hAnsi="仿宋" w:hint="eastAsia"/>
                <w:sz w:val="22"/>
              </w:rPr>
              <w:t>1</w:t>
            </w:r>
          </w:p>
        </w:tc>
        <w:tc>
          <w:tcPr>
            <w:tcW w:w="3855" w:type="dxa"/>
            <w:tcBorders>
              <w:top w:val="single" w:sz="4" w:space="0" w:color="auto"/>
              <w:left w:val="single" w:sz="4" w:space="0" w:color="auto"/>
              <w:bottom w:val="single" w:sz="4" w:space="0" w:color="auto"/>
            </w:tcBorders>
            <w:vAlign w:val="center"/>
          </w:tcPr>
          <w:p w14:paraId="05197DCC" w14:textId="77777777" w:rsidR="005E328A"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3DFBAA3D" w14:textId="77777777" w:rsidR="005E328A"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ABEC9A9" w14:textId="77777777" w:rsidR="005E328A"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044B60FE" w14:textId="77777777" w:rsidR="005E328A"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5AD4A8D8" w14:textId="77777777" w:rsidR="005E328A"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2B5E45A1" w14:textId="77777777" w:rsidR="005E328A" w:rsidRDefault="004F4B5D">
            <w:pPr>
              <w:spacing w:line="540" w:lineRule="exact"/>
              <w:jc w:val="center"/>
              <w:rPr>
                <w:rFonts w:ascii="仿宋" w:eastAsia="仿宋" w:hAnsi="仿宋"/>
                <w:sz w:val="22"/>
              </w:rPr>
            </w:pPr>
            <w:r>
              <w:rPr>
                <w:rFonts w:ascii="仿宋" w:eastAsia="仿宋" w:hAnsi="仿宋"/>
                <w:sz w:val="22"/>
              </w:rPr>
              <w:t>2</w:t>
            </w:r>
            <w:r>
              <w:rPr>
                <w:rFonts w:ascii="仿宋" w:eastAsia="仿宋" w:hAnsi="仿宋" w:hint="eastAsia"/>
                <w:sz w:val="22"/>
              </w:rPr>
              <w:t>年</w:t>
            </w:r>
          </w:p>
        </w:tc>
        <w:tc>
          <w:tcPr>
            <w:tcW w:w="2800" w:type="dxa"/>
            <w:tcBorders>
              <w:top w:val="single" w:sz="4" w:space="0" w:color="auto"/>
              <w:left w:val="single" w:sz="4" w:space="0" w:color="auto"/>
              <w:bottom w:val="single" w:sz="4" w:space="0" w:color="auto"/>
              <w:right w:val="single" w:sz="4" w:space="0" w:color="auto"/>
            </w:tcBorders>
            <w:vAlign w:val="center"/>
          </w:tcPr>
          <w:p w14:paraId="5AA1FF30" w14:textId="77777777" w:rsidR="005E328A" w:rsidRDefault="005E328A">
            <w:pPr>
              <w:spacing w:line="540" w:lineRule="exact"/>
              <w:jc w:val="center"/>
              <w:rPr>
                <w:rFonts w:ascii="仿宋" w:eastAsia="仿宋" w:hAnsi="仿宋"/>
                <w:sz w:val="22"/>
              </w:rPr>
            </w:pPr>
          </w:p>
        </w:tc>
      </w:tr>
      <w:tr w:rsidR="005E328A" w14:paraId="38FB7392" w14:textId="77777777">
        <w:tc>
          <w:tcPr>
            <w:tcW w:w="734" w:type="dxa"/>
            <w:tcBorders>
              <w:top w:val="single" w:sz="4" w:space="0" w:color="auto"/>
              <w:left w:val="single" w:sz="4" w:space="0" w:color="auto"/>
              <w:bottom w:val="single" w:sz="4" w:space="0" w:color="auto"/>
              <w:right w:val="single" w:sz="4" w:space="0" w:color="auto"/>
            </w:tcBorders>
            <w:vAlign w:val="center"/>
          </w:tcPr>
          <w:p w14:paraId="70897389" w14:textId="77777777" w:rsidR="005E328A" w:rsidRDefault="004F4B5D">
            <w:pPr>
              <w:spacing w:line="540" w:lineRule="exact"/>
              <w:jc w:val="center"/>
              <w:rPr>
                <w:rFonts w:ascii="仿宋" w:eastAsia="仿宋" w:hAnsi="仿宋"/>
                <w:sz w:val="22"/>
              </w:rPr>
            </w:pPr>
            <w:r>
              <w:rPr>
                <w:rFonts w:ascii="仿宋" w:eastAsia="仿宋" w:hAnsi="仿宋" w:hint="eastAsia"/>
                <w:sz w:val="22"/>
              </w:rPr>
              <w:t>2</w:t>
            </w:r>
          </w:p>
        </w:tc>
        <w:tc>
          <w:tcPr>
            <w:tcW w:w="3855" w:type="dxa"/>
            <w:tcBorders>
              <w:top w:val="single" w:sz="4" w:space="0" w:color="auto"/>
              <w:left w:val="single" w:sz="4" w:space="0" w:color="auto"/>
              <w:bottom w:val="single" w:sz="4" w:space="0" w:color="auto"/>
            </w:tcBorders>
            <w:vAlign w:val="center"/>
          </w:tcPr>
          <w:p w14:paraId="64225364" w14:textId="77777777" w:rsidR="005E328A"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13E610A7" w14:textId="77777777" w:rsidR="005E328A"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C198AAA" w14:textId="77777777" w:rsidR="005E328A"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7AE99E34" w14:textId="77777777" w:rsidR="005E328A"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6F673A3B" w14:textId="77777777" w:rsidR="005E328A"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6631E7B0" w14:textId="77777777" w:rsidR="005E328A" w:rsidRDefault="005E328A">
            <w:pPr>
              <w:spacing w:line="540" w:lineRule="exact"/>
              <w:jc w:val="center"/>
              <w:rPr>
                <w:rFonts w:ascii="仿宋" w:eastAsia="仿宋" w:hAnsi="仿宋"/>
                <w:sz w:val="22"/>
              </w:rPr>
            </w:pPr>
          </w:p>
        </w:tc>
        <w:tc>
          <w:tcPr>
            <w:tcW w:w="2800" w:type="dxa"/>
            <w:tcBorders>
              <w:top w:val="single" w:sz="4" w:space="0" w:color="auto"/>
              <w:left w:val="single" w:sz="4" w:space="0" w:color="auto"/>
              <w:bottom w:val="single" w:sz="4" w:space="0" w:color="auto"/>
              <w:right w:val="single" w:sz="4" w:space="0" w:color="auto"/>
            </w:tcBorders>
            <w:vAlign w:val="center"/>
          </w:tcPr>
          <w:p w14:paraId="23922753" w14:textId="77777777" w:rsidR="005E328A" w:rsidRDefault="005E328A">
            <w:pPr>
              <w:spacing w:line="540" w:lineRule="exact"/>
              <w:jc w:val="center"/>
              <w:rPr>
                <w:rFonts w:ascii="仿宋" w:eastAsia="仿宋" w:hAnsi="仿宋"/>
                <w:sz w:val="22"/>
              </w:rPr>
            </w:pPr>
          </w:p>
        </w:tc>
      </w:tr>
      <w:tr w:rsidR="005E328A" w14:paraId="5503EB72" w14:textId="77777777">
        <w:tc>
          <w:tcPr>
            <w:tcW w:w="734" w:type="dxa"/>
            <w:tcBorders>
              <w:top w:val="single" w:sz="4" w:space="0" w:color="auto"/>
              <w:left w:val="single" w:sz="4" w:space="0" w:color="auto"/>
              <w:bottom w:val="single" w:sz="4" w:space="0" w:color="auto"/>
              <w:right w:val="single" w:sz="4" w:space="0" w:color="auto"/>
            </w:tcBorders>
            <w:vAlign w:val="center"/>
          </w:tcPr>
          <w:p w14:paraId="218D6868" w14:textId="77777777" w:rsidR="005E328A" w:rsidRDefault="004F4B5D">
            <w:pPr>
              <w:spacing w:line="540" w:lineRule="exact"/>
              <w:jc w:val="center"/>
              <w:rPr>
                <w:rFonts w:ascii="仿宋" w:eastAsia="仿宋" w:hAnsi="仿宋"/>
                <w:sz w:val="22"/>
              </w:rPr>
            </w:pPr>
            <w:r>
              <w:rPr>
                <w:rFonts w:ascii="仿宋" w:eastAsia="仿宋" w:hAnsi="仿宋" w:hint="eastAsia"/>
                <w:sz w:val="22"/>
              </w:rPr>
              <w:t>3</w:t>
            </w:r>
          </w:p>
        </w:tc>
        <w:tc>
          <w:tcPr>
            <w:tcW w:w="3855" w:type="dxa"/>
            <w:tcBorders>
              <w:top w:val="single" w:sz="4" w:space="0" w:color="auto"/>
              <w:left w:val="single" w:sz="4" w:space="0" w:color="auto"/>
              <w:bottom w:val="single" w:sz="4" w:space="0" w:color="auto"/>
            </w:tcBorders>
            <w:vAlign w:val="center"/>
          </w:tcPr>
          <w:p w14:paraId="48EB1261" w14:textId="77777777" w:rsidR="005E328A"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7D2D00B5" w14:textId="77777777" w:rsidR="005E328A"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81080E" w14:textId="77777777" w:rsidR="005E328A"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B1ED4EE" w14:textId="77777777" w:rsidR="005E328A"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18DB921E" w14:textId="77777777" w:rsidR="005E328A"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3A8152DA" w14:textId="77777777" w:rsidR="005E328A" w:rsidRDefault="005E328A">
            <w:pPr>
              <w:spacing w:line="540" w:lineRule="exact"/>
              <w:jc w:val="center"/>
              <w:rPr>
                <w:rFonts w:ascii="仿宋" w:eastAsia="仿宋" w:hAnsi="仿宋"/>
                <w:sz w:val="22"/>
              </w:rPr>
            </w:pPr>
          </w:p>
        </w:tc>
        <w:tc>
          <w:tcPr>
            <w:tcW w:w="2800" w:type="dxa"/>
            <w:tcBorders>
              <w:top w:val="single" w:sz="4" w:space="0" w:color="auto"/>
              <w:left w:val="single" w:sz="4" w:space="0" w:color="auto"/>
              <w:bottom w:val="single" w:sz="4" w:space="0" w:color="auto"/>
              <w:right w:val="single" w:sz="4" w:space="0" w:color="auto"/>
            </w:tcBorders>
            <w:vAlign w:val="center"/>
          </w:tcPr>
          <w:p w14:paraId="0E5459C1" w14:textId="77777777" w:rsidR="005E328A" w:rsidRDefault="005E328A">
            <w:pPr>
              <w:spacing w:line="540" w:lineRule="exact"/>
              <w:jc w:val="center"/>
              <w:rPr>
                <w:rFonts w:ascii="仿宋" w:eastAsia="仿宋" w:hAnsi="仿宋"/>
                <w:sz w:val="22"/>
              </w:rPr>
            </w:pPr>
          </w:p>
        </w:tc>
      </w:tr>
      <w:tr w:rsidR="005E328A" w14:paraId="639D9BC5" w14:textId="77777777">
        <w:trPr>
          <w:trHeight w:val="1000"/>
        </w:trPr>
        <w:tc>
          <w:tcPr>
            <w:tcW w:w="14334" w:type="dxa"/>
            <w:gridSpan w:val="8"/>
            <w:tcBorders>
              <w:top w:val="single" w:sz="4" w:space="0" w:color="auto"/>
              <w:left w:val="single" w:sz="4" w:space="0" w:color="auto"/>
              <w:bottom w:val="single" w:sz="4" w:space="0" w:color="auto"/>
              <w:right w:val="single" w:sz="4" w:space="0" w:color="auto"/>
            </w:tcBorders>
            <w:vAlign w:val="center"/>
          </w:tcPr>
          <w:p w14:paraId="126C664F" w14:textId="77777777" w:rsidR="005E328A" w:rsidRDefault="004F4B5D">
            <w:pPr>
              <w:spacing w:line="540" w:lineRule="exact"/>
              <w:jc w:val="left"/>
              <w:rPr>
                <w:rFonts w:ascii="仿宋" w:eastAsia="仿宋" w:hAnsi="仿宋"/>
                <w:sz w:val="22"/>
              </w:rPr>
            </w:pPr>
            <w:r>
              <w:rPr>
                <w:rFonts w:ascii="仿宋" w:eastAsia="仿宋" w:hAnsi="仿宋" w:hint="eastAsia"/>
                <w:sz w:val="22"/>
              </w:rPr>
              <w:t>合  计：</w:t>
            </w:r>
          </w:p>
        </w:tc>
      </w:tr>
      <w:tr w:rsidR="005E328A" w14:paraId="7DB11BF4" w14:textId="77777777">
        <w:trPr>
          <w:trHeight w:val="906"/>
        </w:trPr>
        <w:tc>
          <w:tcPr>
            <w:tcW w:w="14334" w:type="dxa"/>
            <w:gridSpan w:val="8"/>
            <w:tcBorders>
              <w:top w:val="single" w:sz="4" w:space="0" w:color="auto"/>
              <w:left w:val="single" w:sz="4" w:space="0" w:color="auto"/>
              <w:bottom w:val="single" w:sz="4" w:space="0" w:color="auto"/>
              <w:right w:val="single" w:sz="4" w:space="0" w:color="auto"/>
            </w:tcBorders>
            <w:vAlign w:val="center"/>
          </w:tcPr>
          <w:p w14:paraId="306DC1D0" w14:textId="77777777" w:rsidR="005E328A" w:rsidRDefault="004F4B5D">
            <w:pPr>
              <w:spacing w:line="540" w:lineRule="exact"/>
              <w:jc w:val="left"/>
              <w:rPr>
                <w:rFonts w:ascii="仿宋" w:eastAsia="仿宋" w:hAnsi="仿宋"/>
                <w:sz w:val="22"/>
              </w:rPr>
            </w:pPr>
            <w:r>
              <w:rPr>
                <w:rFonts w:ascii="仿宋" w:eastAsia="仿宋" w:hAnsi="仿宋" w:hint="eastAsia"/>
                <w:sz w:val="22"/>
              </w:rPr>
              <w:t>投标总价</w:t>
            </w:r>
            <w:r>
              <w:rPr>
                <w:rFonts w:ascii="仿宋" w:eastAsia="仿宋" w:hAnsi="仿宋"/>
                <w:sz w:val="22"/>
              </w:rPr>
              <w:t>(</w:t>
            </w:r>
            <w:r>
              <w:rPr>
                <w:rFonts w:ascii="仿宋" w:eastAsia="仿宋" w:hAnsi="仿宋" w:hint="eastAsia"/>
                <w:sz w:val="22"/>
              </w:rPr>
              <w:t>大写</w:t>
            </w:r>
            <w:r>
              <w:rPr>
                <w:rFonts w:ascii="仿宋" w:eastAsia="仿宋" w:hAnsi="仿宋"/>
                <w:sz w:val="22"/>
              </w:rPr>
              <w:t>)</w:t>
            </w:r>
            <w:r>
              <w:rPr>
                <w:rFonts w:ascii="仿宋" w:eastAsia="仿宋" w:hAnsi="仿宋" w:hint="eastAsia"/>
                <w:sz w:val="22"/>
              </w:rPr>
              <w:t>：</w:t>
            </w:r>
          </w:p>
        </w:tc>
      </w:tr>
    </w:tbl>
    <w:p w14:paraId="0E8A6637" w14:textId="77777777" w:rsidR="005E328A" w:rsidRDefault="005E328A">
      <w:pPr>
        <w:pStyle w:val="21"/>
        <w:ind w:leftChars="0" w:left="0" w:firstLineChars="0" w:firstLine="0"/>
        <w:rPr>
          <w:rFonts w:ascii="仿宋" w:eastAsia="仿宋" w:hAnsi="仿宋"/>
          <w:sz w:val="28"/>
          <w:szCs w:val="28"/>
        </w:rPr>
        <w:sectPr w:rsidR="005E328A">
          <w:pgSz w:w="16838" w:h="11906" w:orient="landscape"/>
          <w:pgMar w:top="1803" w:right="1440" w:bottom="1803" w:left="1440" w:header="851" w:footer="992" w:gutter="0"/>
          <w:cols w:space="720"/>
          <w:docGrid w:type="lines" w:linePitch="319"/>
        </w:sectPr>
      </w:pPr>
    </w:p>
    <w:p w14:paraId="6E800825" w14:textId="77777777" w:rsidR="005E328A" w:rsidRDefault="004F4B5D">
      <w:pPr>
        <w:pStyle w:val="1"/>
        <w:numPr>
          <w:ilvl w:val="0"/>
          <w:numId w:val="4"/>
        </w:numPr>
        <w:adjustRightInd w:val="0"/>
        <w:snapToGrid w:val="0"/>
        <w:spacing w:before="0" w:after="0" w:line="540" w:lineRule="exact"/>
        <w:jc w:val="center"/>
        <w:rPr>
          <w:rFonts w:ascii="仿宋" w:eastAsia="仿宋" w:hAnsi="仿宋"/>
          <w:sz w:val="40"/>
        </w:rPr>
      </w:pPr>
      <w:bookmarkStart w:id="32" w:name="_Toc447799415"/>
      <w:bookmarkStart w:id="33" w:name="_Toc449097072"/>
      <w:r>
        <w:rPr>
          <w:rFonts w:ascii="仿宋" w:eastAsia="仿宋" w:hAnsi="仿宋" w:hint="eastAsia"/>
          <w:sz w:val="40"/>
        </w:rPr>
        <w:lastRenderedPageBreak/>
        <w:t>招标文件技术要求</w:t>
      </w:r>
    </w:p>
    <w:bookmarkEnd w:id="32"/>
    <w:bookmarkEnd w:id="33"/>
    <w:p w14:paraId="40C56E2D" w14:textId="77777777" w:rsidR="005E328A" w:rsidRDefault="005E328A"/>
    <w:p w14:paraId="71207C34" w14:textId="77777777" w:rsidR="005E328A" w:rsidRDefault="004F4B5D">
      <w:pPr>
        <w:pStyle w:val="ac"/>
        <w:adjustRightInd w:val="0"/>
        <w:snapToGrid w:val="0"/>
        <w:spacing w:line="360" w:lineRule="auto"/>
        <w:ind w:firstLineChars="200" w:firstLine="562"/>
        <w:outlineLvl w:val="1"/>
        <w:rPr>
          <w:rFonts w:hAnsi="宋体" w:cs="宋体"/>
          <w:b/>
          <w:bCs/>
          <w:sz w:val="28"/>
          <w:szCs w:val="28"/>
        </w:rPr>
      </w:pPr>
      <w:bookmarkStart w:id="34" w:name="_Toc447799416"/>
      <w:bookmarkStart w:id="35" w:name="_Toc449097073"/>
      <w:r>
        <w:rPr>
          <w:rFonts w:eastAsia="仿宋" w:cs="仿宋" w:hint="eastAsia"/>
          <w:b/>
          <w:bCs/>
          <w:sz w:val="28"/>
        </w:rPr>
        <w:t>一、项目背景</w:t>
      </w:r>
    </w:p>
    <w:p w14:paraId="0649B827" w14:textId="77777777" w:rsidR="005E328A" w:rsidRDefault="004F4B5D">
      <w:pPr>
        <w:snapToGrid w:val="0"/>
        <w:spacing w:line="360" w:lineRule="auto"/>
        <w:ind w:firstLineChars="200" w:firstLine="560"/>
        <w:rPr>
          <w:rFonts w:ascii="仿宋" w:eastAsia="仿宋" w:hAnsi="仿宋" w:cs="仿宋"/>
          <w:sz w:val="28"/>
          <w:szCs w:val="28"/>
        </w:rPr>
      </w:pPr>
      <w:bookmarkStart w:id="36" w:name="_Toc447799417"/>
      <w:bookmarkStart w:id="37" w:name="_Toc449097074"/>
      <w:bookmarkEnd w:id="34"/>
      <w:bookmarkEnd w:id="35"/>
      <w:r>
        <w:rPr>
          <w:rFonts w:ascii="仿宋" w:eastAsia="仿宋" w:hAnsi="仿宋" w:hint="eastAsia"/>
          <w:sz w:val="28"/>
        </w:rPr>
        <w:t>重汽（济南）车桥有限公司</w:t>
      </w:r>
      <w:r>
        <w:rPr>
          <w:rFonts w:ascii="仿宋" w:eastAsia="仿宋" w:hAnsi="仿宋" w:cs="仿宋"/>
          <w:sz w:val="28"/>
          <w:szCs w:val="28"/>
        </w:rPr>
        <w:t>位于济南市高新技术产业开发区，厂区占地面积82万平方米</w:t>
      </w:r>
      <w:r>
        <w:rPr>
          <w:rFonts w:ascii="仿宋" w:eastAsia="仿宋" w:hAnsi="仿宋" w:cs="仿宋" w:hint="eastAsia"/>
          <w:sz w:val="28"/>
          <w:szCs w:val="28"/>
        </w:rPr>
        <w:t>。</w:t>
      </w:r>
      <w:proofErr w:type="gramStart"/>
      <w:r>
        <w:rPr>
          <w:rFonts w:ascii="仿宋" w:eastAsia="仿宋" w:hAnsi="仿宋" w:cs="仿宋" w:hint="eastAsia"/>
          <w:sz w:val="28"/>
          <w:szCs w:val="28"/>
        </w:rPr>
        <w:t>现对于</w:t>
      </w:r>
      <w:proofErr w:type="gramEnd"/>
      <w:r>
        <w:rPr>
          <w:rFonts w:ascii="仿宋" w:eastAsia="仿宋" w:hAnsi="仿宋" w:cs="仿宋" w:hint="eastAsia"/>
          <w:sz w:val="28"/>
          <w:szCs w:val="28"/>
        </w:rPr>
        <w:t>公司各加工部共</w:t>
      </w:r>
      <w:r>
        <w:rPr>
          <w:rFonts w:ascii="仿宋" w:eastAsia="仿宋" w:hAnsi="仿宋" w:cs="仿宋"/>
          <w:sz w:val="28"/>
          <w:szCs w:val="28"/>
        </w:rPr>
        <w:t>11</w:t>
      </w:r>
      <w:r>
        <w:rPr>
          <w:rFonts w:ascii="仿宋" w:eastAsia="仿宋" w:hAnsi="仿宋" w:cs="仿宋" w:hint="eastAsia"/>
          <w:sz w:val="28"/>
          <w:szCs w:val="28"/>
        </w:rPr>
        <w:t>处区域加装智能安全监控摄像头共计3</w:t>
      </w:r>
      <w:r>
        <w:rPr>
          <w:rFonts w:ascii="仿宋" w:eastAsia="仿宋" w:hAnsi="仿宋" w:cs="仿宋"/>
          <w:sz w:val="28"/>
          <w:szCs w:val="28"/>
        </w:rPr>
        <w:t>0</w:t>
      </w:r>
      <w:r>
        <w:rPr>
          <w:rFonts w:ascii="仿宋" w:eastAsia="仿宋" w:hAnsi="仿宋" w:cs="仿宋" w:hint="eastAsia"/>
          <w:sz w:val="28"/>
          <w:szCs w:val="28"/>
        </w:rPr>
        <w:t>个，详见《智能安全监控项目试点位置》。</w:t>
      </w:r>
    </w:p>
    <w:p w14:paraId="552A5AF3" w14:textId="77777777" w:rsidR="005E328A" w:rsidRDefault="004F4B5D">
      <w:pPr>
        <w:pStyle w:val="ac"/>
        <w:adjustRightInd w:val="0"/>
        <w:snapToGrid w:val="0"/>
        <w:spacing w:line="360" w:lineRule="auto"/>
        <w:ind w:firstLineChars="200" w:firstLine="562"/>
        <w:outlineLvl w:val="1"/>
        <w:rPr>
          <w:rFonts w:eastAsia="仿宋" w:cs="仿宋"/>
          <w:b/>
          <w:bCs/>
          <w:sz w:val="28"/>
        </w:rPr>
      </w:pPr>
      <w:r>
        <w:rPr>
          <w:rFonts w:eastAsia="仿宋" w:cs="仿宋" w:hint="eastAsia"/>
          <w:b/>
          <w:bCs/>
          <w:sz w:val="28"/>
        </w:rPr>
        <w:t>二、投标单位要求</w:t>
      </w:r>
    </w:p>
    <w:bookmarkEnd w:id="36"/>
    <w:bookmarkEnd w:id="37"/>
    <w:p w14:paraId="54F0119D"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1、投标单位必须独立参加投标，不得以任何形式授权他人或组织联合体形</w:t>
      </w:r>
      <w:proofErr w:type="gramStart"/>
      <w:r>
        <w:rPr>
          <w:rFonts w:ascii="仿宋" w:eastAsia="仿宋" w:hAnsi="仿宋" w:hint="eastAsia"/>
          <w:sz w:val="28"/>
        </w:rPr>
        <w:t>式参加</w:t>
      </w:r>
      <w:proofErr w:type="gramEnd"/>
      <w:r>
        <w:rPr>
          <w:rFonts w:ascii="仿宋" w:eastAsia="仿宋" w:hAnsi="仿宋" w:hint="eastAsia"/>
          <w:sz w:val="28"/>
        </w:rPr>
        <w:t>投标。投标单位中标后，不得以任何形式进行转包和分包。</w:t>
      </w:r>
    </w:p>
    <w:p w14:paraId="18E09F1C"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2、投标单位需根据此项目系统工作量及专业性，出具科学性、合理性的施工方案。</w:t>
      </w:r>
    </w:p>
    <w:p w14:paraId="7C44BE4C"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3、投标单位需依据项目背景及施工内容，详细阐述设备可实现功能及效果。</w:t>
      </w:r>
    </w:p>
    <w:p w14:paraId="74457499" w14:textId="77777777" w:rsidR="005E328A" w:rsidRDefault="004F4B5D">
      <w:pPr>
        <w:pStyle w:val="ac"/>
        <w:adjustRightInd w:val="0"/>
        <w:snapToGrid w:val="0"/>
        <w:spacing w:line="360" w:lineRule="auto"/>
        <w:ind w:firstLineChars="200" w:firstLine="562"/>
        <w:outlineLvl w:val="1"/>
        <w:rPr>
          <w:rFonts w:eastAsia="仿宋" w:cs="仿宋"/>
          <w:b/>
          <w:bCs/>
          <w:sz w:val="28"/>
        </w:rPr>
      </w:pPr>
      <w:bookmarkStart w:id="38" w:name="_Toc447799418"/>
      <w:bookmarkStart w:id="39" w:name="_Toc449097075"/>
      <w:r>
        <w:rPr>
          <w:rFonts w:eastAsia="仿宋" w:cs="仿宋" w:hint="eastAsia"/>
          <w:b/>
          <w:bCs/>
          <w:sz w:val="28"/>
        </w:rPr>
        <w:t>三、招标范围、项目内容及工作要求</w:t>
      </w:r>
    </w:p>
    <w:bookmarkEnd w:id="38"/>
    <w:bookmarkEnd w:id="39"/>
    <w:p w14:paraId="27970FB0"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1、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6941A163"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2、招标范围包括但不限于以下内容：</w:t>
      </w:r>
    </w:p>
    <w:p w14:paraId="15D933A0"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Pr>
          <w:rFonts w:ascii="仿宋" w:eastAsia="仿宋" w:hAnsi="仿宋" w:hint="eastAsia"/>
          <w:sz w:val="28"/>
        </w:rPr>
        <w:t>室系统</w:t>
      </w:r>
      <w:proofErr w:type="gramEnd"/>
      <w:r>
        <w:rPr>
          <w:rFonts w:ascii="仿宋" w:eastAsia="仿宋" w:hAnsi="仿宋" w:hint="eastAsia"/>
          <w:sz w:val="28"/>
        </w:rPr>
        <w:t>的信号。提供相关技术文档、图纸及培训。</w:t>
      </w:r>
    </w:p>
    <w:p w14:paraId="489E40BD"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、实现功能要求：</w:t>
      </w:r>
    </w:p>
    <w:p w14:paraId="7A2674AA"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lastRenderedPageBreak/>
        <w:t>（1）对未按指定人行通道行走的人员，系统应实时识别并触发现场语音警示，同步进行违章行为抓拍，记录时间、位置并上传至管理后台。</w:t>
      </w:r>
    </w:p>
    <w:p w14:paraId="30568E14" w14:textId="6EBEF220"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（2）</w:t>
      </w:r>
      <w:proofErr w:type="gramStart"/>
      <w:r>
        <w:rPr>
          <w:rFonts w:ascii="仿宋" w:eastAsia="仿宋" w:hAnsi="仿宋" w:hint="eastAsia"/>
          <w:sz w:val="28"/>
        </w:rPr>
        <w:t>当人员</w:t>
      </w:r>
      <w:proofErr w:type="gramEnd"/>
      <w:r>
        <w:rPr>
          <w:rFonts w:ascii="仿宋" w:eastAsia="仿宋" w:hAnsi="仿宋" w:hint="eastAsia"/>
          <w:sz w:val="28"/>
        </w:rPr>
        <w:t>违规进入自动线作业区域时，系统应立即输出停机信号，联动自动线机器人停止运行，同时启动现场语音提醒，同步进行违章行为抓拍，记录时间、位置并上传至管理后台。</w:t>
      </w:r>
    </w:p>
    <w:p w14:paraId="2E5BB7C7" w14:textId="7169755A" w:rsidR="00495EED" w:rsidRPr="00495EED" w:rsidRDefault="00495EED" w:rsidP="00495EED">
      <w:pPr>
        <w:snapToGrid w:val="0"/>
        <w:spacing w:line="360" w:lineRule="auto"/>
        <w:ind w:firstLineChars="200" w:firstLine="560"/>
        <w:rPr>
          <w:rFonts w:ascii="仿宋" w:eastAsia="仿宋" w:hAnsi="仿宋"/>
          <w:sz w:val="28"/>
        </w:rPr>
      </w:pPr>
      <w:r w:rsidRPr="00495EED">
        <w:rPr>
          <w:rFonts w:ascii="仿宋" w:eastAsia="仿宋" w:hAnsi="仿宋" w:hint="eastAsia"/>
          <w:sz w:val="28"/>
        </w:rPr>
        <w:t>（3）管理后台数据接入公司消防中控室统一管理，监控巡检及报警画面能够在安全环保部办公室同步显示。</w:t>
      </w:r>
    </w:p>
    <w:p w14:paraId="03955389"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4、设备性能要求</w:t>
      </w:r>
    </w:p>
    <w:p w14:paraId="12B26013" w14:textId="52FA91BB"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支持24小时不间断运行，抓拍图片清晰可辨，支持夜间及低照度环境。语音提醒声压级适宜，内容可定制，支持重复播放与远程触发。户外线缆、设备箱等应满足IP65及以上防护等级，具备抗紫外线、耐腐蚀能力。所有设备应适应厂内电磁环境、温湿度变化及粉尘条件。提供标准通信接口（如OPC UA、Modbus TCP等），将设备状态、报警信号、抓拍图像等信息实时上传至公司消防中控室。支持与现有平台或管理系统的数据对接，系统存储容量</w:t>
      </w:r>
      <w:proofErr w:type="gramStart"/>
      <w:r>
        <w:rPr>
          <w:rFonts w:ascii="仿宋" w:eastAsia="仿宋" w:hAnsi="仿宋" w:hint="eastAsia"/>
          <w:sz w:val="28"/>
        </w:rPr>
        <w:t>须保障</w:t>
      </w:r>
      <w:proofErr w:type="gramEnd"/>
      <w:r>
        <w:rPr>
          <w:rFonts w:ascii="仿宋" w:eastAsia="仿宋" w:hAnsi="仿宋" w:hint="eastAsia"/>
          <w:sz w:val="28"/>
        </w:rPr>
        <w:t>所有监控视频</w:t>
      </w:r>
      <w:r w:rsidR="009A7EBC">
        <w:rPr>
          <w:rFonts w:ascii="仿宋" w:eastAsia="仿宋" w:hAnsi="仿宋" w:hint="eastAsia"/>
          <w:sz w:val="28"/>
        </w:rPr>
        <w:t>、</w:t>
      </w:r>
      <w:r>
        <w:rPr>
          <w:rFonts w:ascii="仿宋" w:eastAsia="仿宋" w:hAnsi="仿宋" w:hint="eastAsia"/>
          <w:sz w:val="28"/>
        </w:rPr>
        <w:t>违章抓拍图片在本地保存时间不低于9</w:t>
      </w:r>
      <w:r>
        <w:rPr>
          <w:rFonts w:ascii="仿宋" w:eastAsia="仿宋" w:hAnsi="仿宋"/>
          <w:sz w:val="28"/>
        </w:rPr>
        <w:t>0</w:t>
      </w:r>
      <w:r>
        <w:rPr>
          <w:rFonts w:ascii="仿宋" w:eastAsia="仿宋" w:hAnsi="仿宋" w:hint="eastAsia"/>
          <w:sz w:val="28"/>
        </w:rPr>
        <w:t>天，关键事件录像可单独设置延长存储周期。设备功耗低，运行成本可控，主要设备质保期不低于</w:t>
      </w:r>
      <w:r>
        <w:rPr>
          <w:rFonts w:ascii="仿宋" w:eastAsia="仿宋" w:hAnsi="仿宋"/>
          <w:sz w:val="28"/>
        </w:rPr>
        <w:t>2</w:t>
      </w:r>
      <w:r>
        <w:rPr>
          <w:rFonts w:ascii="仿宋" w:eastAsia="仿宋" w:hAnsi="仿宋" w:hint="eastAsia"/>
          <w:sz w:val="28"/>
        </w:rPr>
        <w:t>年。</w:t>
      </w:r>
    </w:p>
    <w:p w14:paraId="601C804F"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5、验收及售后服务要求</w:t>
      </w:r>
    </w:p>
    <w:p w14:paraId="40733482"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（1）项目验收前需完成全部功能测试、联动测试及连续</w:t>
      </w:r>
      <w:r>
        <w:rPr>
          <w:rFonts w:ascii="仿宋" w:eastAsia="仿宋" w:hAnsi="仿宋"/>
          <w:sz w:val="28"/>
        </w:rPr>
        <w:t>15</w:t>
      </w:r>
      <w:r>
        <w:rPr>
          <w:rFonts w:ascii="仿宋" w:eastAsia="仿宋" w:hAnsi="仿宋" w:hint="eastAsia"/>
          <w:sz w:val="28"/>
        </w:rPr>
        <w:t>天试运行。</w:t>
      </w:r>
    </w:p>
    <w:p w14:paraId="1EB248F4"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（2）交付资料应需提供设备清单、操作手册、维护指南及培训记录，所有监控走线线路图（可编辑源文件）电子版三份（独立拷贝），纸质版三份。</w:t>
      </w:r>
    </w:p>
    <w:p w14:paraId="38A5776E"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lastRenderedPageBreak/>
        <w:t>（3）提供现场培训，确保运</w:t>
      </w:r>
      <w:proofErr w:type="gramStart"/>
      <w:r>
        <w:rPr>
          <w:rFonts w:ascii="仿宋" w:eastAsia="仿宋" w:hAnsi="仿宋" w:hint="eastAsia"/>
          <w:sz w:val="28"/>
        </w:rPr>
        <w:t>维人员</w:t>
      </w:r>
      <w:proofErr w:type="gramEnd"/>
      <w:r>
        <w:rPr>
          <w:rFonts w:ascii="仿宋" w:eastAsia="仿宋" w:hAnsi="仿宋" w:hint="eastAsia"/>
          <w:sz w:val="28"/>
        </w:rPr>
        <w:t>能独立操作、配置及日常维护。</w:t>
      </w:r>
    </w:p>
    <w:p w14:paraId="3EE3990B"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（4）故障响应时间不超过2小时，现场支持不超过4小时（根据具体情况协商）。</w:t>
      </w:r>
    </w:p>
    <w:p w14:paraId="3C730BEB" w14:textId="77777777" w:rsidR="005E328A" w:rsidRDefault="004F4B5D">
      <w:pPr>
        <w:snapToGrid w:val="0"/>
        <w:spacing w:line="360" w:lineRule="auto"/>
        <w:ind w:firstLineChars="200" w:firstLine="560"/>
        <w:rPr>
          <w:rFonts w:ascii="仿宋" w:eastAsia="仿宋" w:hAnsi="仿宋"/>
          <w:sz w:val="28"/>
        </w:rPr>
      </w:pPr>
      <w:r>
        <w:rPr>
          <w:rFonts w:ascii="仿宋" w:eastAsia="仿宋" w:hAnsi="仿宋" w:hint="eastAsia"/>
          <w:sz w:val="28"/>
        </w:rPr>
        <w:t>（5）提供不少于</w:t>
      </w:r>
      <w:r>
        <w:rPr>
          <w:rFonts w:ascii="仿宋" w:eastAsia="仿宋" w:hAnsi="仿宋"/>
          <w:sz w:val="28"/>
        </w:rPr>
        <w:t>2</w:t>
      </w:r>
      <w:r>
        <w:rPr>
          <w:rFonts w:ascii="仿宋" w:eastAsia="仿宋" w:hAnsi="仿宋" w:hint="eastAsia"/>
          <w:sz w:val="28"/>
        </w:rPr>
        <w:t>年的质保期，质保期内免费提供软件升级与故障维修服务。</w:t>
      </w:r>
    </w:p>
    <w:p w14:paraId="249D16CE" w14:textId="77777777" w:rsidR="005E328A" w:rsidRDefault="004F4B5D">
      <w:pPr>
        <w:pStyle w:val="179"/>
        <w:ind w:firstLineChars="0" w:firstLine="0"/>
        <w:jc w:val="center"/>
        <w:rPr>
          <w:rFonts w:ascii="仿宋" w:eastAsia="仿宋" w:hAnsi="仿宋"/>
          <w:b/>
          <w:bCs/>
          <w:sz w:val="28"/>
          <w:szCs w:val="24"/>
        </w:rPr>
      </w:pPr>
      <w:r>
        <w:rPr>
          <w:rFonts w:ascii="仿宋" w:eastAsia="仿宋" w:hAnsi="仿宋" w:hint="eastAsia"/>
          <w:b/>
          <w:bCs/>
          <w:sz w:val="28"/>
          <w:szCs w:val="24"/>
        </w:rPr>
        <w:t>智能安全监控项目试点位置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1535"/>
        <w:gridCol w:w="1841"/>
        <w:gridCol w:w="2631"/>
        <w:gridCol w:w="1128"/>
        <w:gridCol w:w="751"/>
      </w:tblGrid>
      <w:tr w:rsidR="005E328A" w14:paraId="61369D11" w14:textId="77777777">
        <w:trPr>
          <w:trHeight w:val="720"/>
          <w:jc w:val="center"/>
        </w:trPr>
        <w:tc>
          <w:tcPr>
            <w:tcW w:w="630" w:type="dxa"/>
            <w:shd w:val="clear" w:color="auto" w:fill="auto"/>
            <w:vAlign w:val="center"/>
            <w:hideMark/>
          </w:tcPr>
          <w:p w14:paraId="3980ADE9"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序号</w:t>
            </w:r>
          </w:p>
        </w:tc>
        <w:tc>
          <w:tcPr>
            <w:tcW w:w="1535" w:type="dxa"/>
            <w:shd w:val="clear" w:color="auto" w:fill="auto"/>
            <w:vAlign w:val="center"/>
            <w:hideMark/>
          </w:tcPr>
          <w:p w14:paraId="189C8BA7"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部门</w:t>
            </w:r>
          </w:p>
        </w:tc>
        <w:tc>
          <w:tcPr>
            <w:tcW w:w="1841" w:type="dxa"/>
            <w:shd w:val="clear" w:color="auto" w:fill="auto"/>
            <w:vAlign w:val="center"/>
            <w:hideMark/>
          </w:tcPr>
          <w:p w14:paraId="48A64E80"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项目类型</w:t>
            </w:r>
          </w:p>
        </w:tc>
        <w:tc>
          <w:tcPr>
            <w:tcW w:w="2631" w:type="dxa"/>
            <w:shd w:val="clear" w:color="auto" w:fill="auto"/>
            <w:vAlign w:val="center"/>
            <w:hideMark/>
          </w:tcPr>
          <w:p w14:paraId="2F1E4D42"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位置</w:t>
            </w:r>
          </w:p>
        </w:tc>
        <w:tc>
          <w:tcPr>
            <w:tcW w:w="1128" w:type="dxa"/>
            <w:shd w:val="clear" w:color="auto" w:fill="auto"/>
            <w:vAlign w:val="center"/>
            <w:hideMark/>
          </w:tcPr>
          <w:p w14:paraId="38869EC4"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预计安装监控数量（</w:t>
            </w:r>
            <w:proofErr w:type="gramStart"/>
            <w:r>
              <w:rPr>
                <w:rFonts w:ascii="仿宋" w:eastAsia="仿宋" w:hAnsi="仿宋" w:cs="宋体" w:hint="eastAsia"/>
                <w:b/>
                <w:bCs/>
                <w:sz w:val="24"/>
              </w:rPr>
              <w:t>个</w:t>
            </w:r>
            <w:proofErr w:type="gramEnd"/>
            <w:r>
              <w:rPr>
                <w:rFonts w:ascii="仿宋" w:eastAsia="仿宋" w:hAnsi="仿宋" w:cs="宋体" w:hint="eastAsia"/>
                <w:b/>
                <w:bCs/>
                <w:sz w:val="24"/>
              </w:rPr>
              <w:t>）</w:t>
            </w:r>
          </w:p>
        </w:tc>
        <w:tc>
          <w:tcPr>
            <w:tcW w:w="751" w:type="dxa"/>
            <w:shd w:val="clear" w:color="auto" w:fill="auto"/>
            <w:vAlign w:val="center"/>
            <w:hideMark/>
          </w:tcPr>
          <w:p w14:paraId="1F858B1D" w14:textId="77777777" w:rsidR="005E328A" w:rsidRDefault="004F4B5D">
            <w:pPr>
              <w:adjustRightInd w:val="0"/>
              <w:snapToGrid w:val="0"/>
              <w:jc w:val="center"/>
              <w:rPr>
                <w:rFonts w:ascii="仿宋" w:eastAsia="仿宋" w:hAnsi="仿宋" w:cs="宋体"/>
                <w:b/>
                <w:bCs/>
                <w:sz w:val="24"/>
              </w:rPr>
            </w:pPr>
            <w:r>
              <w:rPr>
                <w:rFonts w:ascii="仿宋" w:eastAsia="仿宋" w:hAnsi="仿宋" w:cs="宋体" w:hint="eastAsia"/>
                <w:b/>
                <w:bCs/>
                <w:sz w:val="24"/>
              </w:rPr>
              <w:t>备注</w:t>
            </w:r>
          </w:p>
        </w:tc>
      </w:tr>
      <w:tr w:rsidR="005E328A" w14:paraId="4E914C1F" w14:textId="77777777">
        <w:trPr>
          <w:trHeight w:val="660"/>
          <w:jc w:val="center"/>
        </w:trPr>
        <w:tc>
          <w:tcPr>
            <w:tcW w:w="630" w:type="dxa"/>
            <w:shd w:val="clear" w:color="auto" w:fill="auto"/>
            <w:vAlign w:val="center"/>
            <w:hideMark/>
          </w:tcPr>
          <w:p w14:paraId="0734849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w:t>
            </w:r>
          </w:p>
        </w:tc>
        <w:tc>
          <w:tcPr>
            <w:tcW w:w="1535" w:type="dxa"/>
            <w:shd w:val="clear" w:color="auto" w:fill="auto"/>
            <w:vAlign w:val="center"/>
            <w:hideMark/>
          </w:tcPr>
          <w:p w14:paraId="04CF98E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主减速器部</w:t>
            </w:r>
          </w:p>
        </w:tc>
        <w:tc>
          <w:tcPr>
            <w:tcW w:w="1841" w:type="dxa"/>
            <w:shd w:val="clear" w:color="auto" w:fill="auto"/>
            <w:vAlign w:val="center"/>
            <w:hideMark/>
          </w:tcPr>
          <w:p w14:paraId="2B28CB8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5714C11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主减速器厂房物流中通道</w:t>
            </w:r>
          </w:p>
        </w:tc>
        <w:tc>
          <w:tcPr>
            <w:tcW w:w="1128" w:type="dxa"/>
            <w:shd w:val="clear" w:color="auto" w:fill="auto"/>
            <w:vAlign w:val="center"/>
            <w:hideMark/>
          </w:tcPr>
          <w:p w14:paraId="523FD73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7</w:t>
            </w:r>
          </w:p>
        </w:tc>
        <w:tc>
          <w:tcPr>
            <w:tcW w:w="751" w:type="dxa"/>
            <w:shd w:val="clear" w:color="auto" w:fill="auto"/>
            <w:vAlign w:val="center"/>
          </w:tcPr>
          <w:p w14:paraId="7630F0C2" w14:textId="77777777" w:rsidR="005E328A" w:rsidRDefault="005E328A">
            <w:pPr>
              <w:adjustRightInd w:val="0"/>
              <w:snapToGrid w:val="0"/>
              <w:jc w:val="center"/>
              <w:rPr>
                <w:rFonts w:ascii="仿宋" w:eastAsia="仿宋" w:hAnsi="仿宋" w:cs="宋体"/>
                <w:sz w:val="24"/>
              </w:rPr>
            </w:pPr>
          </w:p>
        </w:tc>
      </w:tr>
      <w:tr w:rsidR="005E328A" w14:paraId="413D1417" w14:textId="77777777">
        <w:trPr>
          <w:trHeight w:val="660"/>
          <w:jc w:val="center"/>
        </w:trPr>
        <w:tc>
          <w:tcPr>
            <w:tcW w:w="630" w:type="dxa"/>
            <w:shd w:val="clear" w:color="auto" w:fill="auto"/>
            <w:vAlign w:val="center"/>
            <w:hideMark/>
          </w:tcPr>
          <w:p w14:paraId="37220EA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1535" w:type="dxa"/>
            <w:shd w:val="clear" w:color="auto" w:fill="auto"/>
            <w:vAlign w:val="center"/>
            <w:hideMark/>
          </w:tcPr>
          <w:p w14:paraId="30995B9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桥壳加工一部</w:t>
            </w:r>
          </w:p>
        </w:tc>
        <w:tc>
          <w:tcPr>
            <w:tcW w:w="1841" w:type="dxa"/>
            <w:shd w:val="clear" w:color="auto" w:fill="auto"/>
            <w:vAlign w:val="center"/>
            <w:hideMark/>
          </w:tcPr>
          <w:p w14:paraId="065B5C7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79F6117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桥壳加工车间中东门区域</w:t>
            </w:r>
          </w:p>
        </w:tc>
        <w:tc>
          <w:tcPr>
            <w:tcW w:w="1128" w:type="dxa"/>
            <w:shd w:val="clear" w:color="auto" w:fill="auto"/>
            <w:vAlign w:val="center"/>
            <w:hideMark/>
          </w:tcPr>
          <w:p w14:paraId="70083DA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0732C1AF" w14:textId="77777777" w:rsidR="005E328A" w:rsidRDefault="005E328A">
            <w:pPr>
              <w:adjustRightInd w:val="0"/>
              <w:snapToGrid w:val="0"/>
              <w:jc w:val="center"/>
              <w:rPr>
                <w:rFonts w:ascii="仿宋" w:eastAsia="仿宋" w:hAnsi="仿宋" w:cs="宋体"/>
                <w:sz w:val="24"/>
              </w:rPr>
            </w:pPr>
          </w:p>
        </w:tc>
      </w:tr>
      <w:tr w:rsidR="005E328A" w14:paraId="5E06F10F" w14:textId="77777777">
        <w:trPr>
          <w:trHeight w:val="660"/>
          <w:jc w:val="center"/>
        </w:trPr>
        <w:tc>
          <w:tcPr>
            <w:tcW w:w="630" w:type="dxa"/>
            <w:shd w:val="clear" w:color="auto" w:fill="auto"/>
            <w:vAlign w:val="center"/>
            <w:hideMark/>
          </w:tcPr>
          <w:p w14:paraId="5F38951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w:t>
            </w:r>
          </w:p>
        </w:tc>
        <w:tc>
          <w:tcPr>
            <w:tcW w:w="1535" w:type="dxa"/>
            <w:shd w:val="clear" w:color="auto" w:fill="auto"/>
            <w:vAlign w:val="center"/>
            <w:hideMark/>
          </w:tcPr>
          <w:p w14:paraId="18BB776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前桥部</w:t>
            </w:r>
          </w:p>
        </w:tc>
        <w:tc>
          <w:tcPr>
            <w:tcW w:w="1841" w:type="dxa"/>
            <w:shd w:val="clear" w:color="auto" w:fill="auto"/>
            <w:vAlign w:val="center"/>
            <w:hideMark/>
          </w:tcPr>
          <w:p w14:paraId="6AE1910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6A8579C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前桥厂房中通道</w:t>
            </w:r>
          </w:p>
        </w:tc>
        <w:tc>
          <w:tcPr>
            <w:tcW w:w="1128" w:type="dxa"/>
            <w:shd w:val="clear" w:color="auto" w:fill="auto"/>
            <w:vAlign w:val="center"/>
            <w:hideMark/>
          </w:tcPr>
          <w:p w14:paraId="1D9CD495"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24940816" w14:textId="77777777" w:rsidR="005E328A" w:rsidRDefault="005E328A">
            <w:pPr>
              <w:adjustRightInd w:val="0"/>
              <w:snapToGrid w:val="0"/>
              <w:jc w:val="center"/>
              <w:rPr>
                <w:rFonts w:ascii="仿宋" w:eastAsia="仿宋" w:hAnsi="仿宋" w:cs="宋体"/>
                <w:sz w:val="24"/>
              </w:rPr>
            </w:pPr>
          </w:p>
        </w:tc>
      </w:tr>
      <w:tr w:rsidR="005E328A" w14:paraId="2DC5A87C" w14:textId="77777777">
        <w:trPr>
          <w:trHeight w:val="660"/>
          <w:jc w:val="center"/>
        </w:trPr>
        <w:tc>
          <w:tcPr>
            <w:tcW w:w="630" w:type="dxa"/>
            <w:shd w:val="clear" w:color="auto" w:fill="auto"/>
            <w:vAlign w:val="center"/>
            <w:hideMark/>
          </w:tcPr>
          <w:p w14:paraId="4B5AA7B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4</w:t>
            </w:r>
          </w:p>
        </w:tc>
        <w:tc>
          <w:tcPr>
            <w:tcW w:w="1535" w:type="dxa"/>
            <w:shd w:val="clear" w:color="auto" w:fill="auto"/>
            <w:vAlign w:val="center"/>
            <w:hideMark/>
          </w:tcPr>
          <w:p w14:paraId="6FE0D418"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零部件加工部</w:t>
            </w:r>
          </w:p>
        </w:tc>
        <w:tc>
          <w:tcPr>
            <w:tcW w:w="1841" w:type="dxa"/>
            <w:shd w:val="clear" w:color="auto" w:fill="auto"/>
            <w:vAlign w:val="center"/>
            <w:hideMark/>
          </w:tcPr>
          <w:p w14:paraId="1F359AE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66843EE5"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零部件厂房7号门南北通道、西通道</w:t>
            </w:r>
          </w:p>
        </w:tc>
        <w:tc>
          <w:tcPr>
            <w:tcW w:w="1128" w:type="dxa"/>
            <w:shd w:val="clear" w:color="auto" w:fill="auto"/>
            <w:vAlign w:val="center"/>
            <w:hideMark/>
          </w:tcPr>
          <w:p w14:paraId="7A6DD31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w:t>
            </w:r>
          </w:p>
        </w:tc>
        <w:tc>
          <w:tcPr>
            <w:tcW w:w="751" w:type="dxa"/>
            <w:shd w:val="clear" w:color="auto" w:fill="auto"/>
          </w:tcPr>
          <w:p w14:paraId="624936BC" w14:textId="77777777" w:rsidR="005E328A" w:rsidRDefault="005E328A">
            <w:pPr>
              <w:adjustRightInd w:val="0"/>
              <w:snapToGrid w:val="0"/>
              <w:jc w:val="center"/>
              <w:rPr>
                <w:rFonts w:ascii="仿宋" w:eastAsia="仿宋" w:hAnsi="仿宋" w:cs="宋体"/>
                <w:sz w:val="24"/>
              </w:rPr>
            </w:pPr>
          </w:p>
        </w:tc>
      </w:tr>
      <w:tr w:rsidR="005E328A" w14:paraId="46DA9ED1" w14:textId="77777777">
        <w:trPr>
          <w:trHeight w:val="660"/>
          <w:jc w:val="center"/>
        </w:trPr>
        <w:tc>
          <w:tcPr>
            <w:tcW w:w="630" w:type="dxa"/>
            <w:shd w:val="clear" w:color="auto" w:fill="auto"/>
            <w:vAlign w:val="center"/>
            <w:hideMark/>
          </w:tcPr>
          <w:p w14:paraId="12DD5CE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5</w:t>
            </w:r>
          </w:p>
        </w:tc>
        <w:tc>
          <w:tcPr>
            <w:tcW w:w="1535" w:type="dxa"/>
            <w:shd w:val="clear" w:color="auto" w:fill="auto"/>
            <w:vAlign w:val="center"/>
            <w:hideMark/>
          </w:tcPr>
          <w:p w14:paraId="5141410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桥壳加工二部</w:t>
            </w:r>
          </w:p>
        </w:tc>
        <w:tc>
          <w:tcPr>
            <w:tcW w:w="1841" w:type="dxa"/>
            <w:shd w:val="clear" w:color="auto" w:fill="auto"/>
            <w:vAlign w:val="center"/>
            <w:hideMark/>
          </w:tcPr>
          <w:p w14:paraId="4F67F40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620A2FA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加工智造车间南侧通道</w:t>
            </w:r>
          </w:p>
        </w:tc>
        <w:tc>
          <w:tcPr>
            <w:tcW w:w="1128" w:type="dxa"/>
            <w:shd w:val="clear" w:color="auto" w:fill="auto"/>
            <w:vAlign w:val="center"/>
            <w:hideMark/>
          </w:tcPr>
          <w:p w14:paraId="3BD3C5F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465F089F" w14:textId="77777777" w:rsidR="005E328A" w:rsidRDefault="005E328A">
            <w:pPr>
              <w:adjustRightInd w:val="0"/>
              <w:snapToGrid w:val="0"/>
              <w:jc w:val="center"/>
              <w:rPr>
                <w:rFonts w:ascii="仿宋" w:eastAsia="仿宋" w:hAnsi="仿宋" w:cs="宋体"/>
                <w:sz w:val="24"/>
              </w:rPr>
            </w:pPr>
          </w:p>
        </w:tc>
      </w:tr>
      <w:tr w:rsidR="005E328A" w14:paraId="28DD5EC9" w14:textId="77777777">
        <w:trPr>
          <w:trHeight w:val="660"/>
          <w:jc w:val="center"/>
        </w:trPr>
        <w:tc>
          <w:tcPr>
            <w:tcW w:w="630" w:type="dxa"/>
            <w:shd w:val="clear" w:color="auto" w:fill="auto"/>
            <w:vAlign w:val="center"/>
            <w:hideMark/>
          </w:tcPr>
          <w:p w14:paraId="4C0B96B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6</w:t>
            </w:r>
          </w:p>
        </w:tc>
        <w:tc>
          <w:tcPr>
            <w:tcW w:w="1535" w:type="dxa"/>
            <w:shd w:val="clear" w:color="auto" w:fill="auto"/>
            <w:vAlign w:val="center"/>
            <w:hideMark/>
          </w:tcPr>
          <w:p w14:paraId="73A19556"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驱动桥部</w:t>
            </w:r>
            <w:proofErr w:type="gramEnd"/>
          </w:p>
        </w:tc>
        <w:tc>
          <w:tcPr>
            <w:tcW w:w="1841" w:type="dxa"/>
            <w:shd w:val="clear" w:color="auto" w:fill="auto"/>
            <w:vAlign w:val="center"/>
            <w:hideMark/>
          </w:tcPr>
          <w:p w14:paraId="18EB008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0A80E1E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驱动桥装配车间中通道</w:t>
            </w:r>
          </w:p>
        </w:tc>
        <w:tc>
          <w:tcPr>
            <w:tcW w:w="1128" w:type="dxa"/>
            <w:shd w:val="clear" w:color="auto" w:fill="auto"/>
            <w:vAlign w:val="center"/>
            <w:hideMark/>
          </w:tcPr>
          <w:p w14:paraId="0D6691F1"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4</w:t>
            </w:r>
          </w:p>
        </w:tc>
        <w:tc>
          <w:tcPr>
            <w:tcW w:w="751" w:type="dxa"/>
            <w:shd w:val="clear" w:color="auto" w:fill="auto"/>
          </w:tcPr>
          <w:p w14:paraId="32F9812D" w14:textId="77777777" w:rsidR="005E328A" w:rsidRDefault="005E328A">
            <w:pPr>
              <w:adjustRightInd w:val="0"/>
              <w:snapToGrid w:val="0"/>
              <w:jc w:val="center"/>
              <w:rPr>
                <w:rFonts w:ascii="仿宋" w:eastAsia="仿宋" w:hAnsi="仿宋" w:cs="宋体"/>
                <w:sz w:val="24"/>
              </w:rPr>
            </w:pPr>
          </w:p>
        </w:tc>
      </w:tr>
      <w:tr w:rsidR="005E328A" w14:paraId="2B41F28A" w14:textId="77777777">
        <w:trPr>
          <w:trHeight w:val="660"/>
          <w:jc w:val="center"/>
        </w:trPr>
        <w:tc>
          <w:tcPr>
            <w:tcW w:w="630" w:type="dxa"/>
            <w:shd w:val="clear" w:color="auto" w:fill="auto"/>
            <w:vAlign w:val="center"/>
            <w:hideMark/>
          </w:tcPr>
          <w:p w14:paraId="4F8A0AC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7</w:t>
            </w:r>
          </w:p>
        </w:tc>
        <w:tc>
          <w:tcPr>
            <w:tcW w:w="1535" w:type="dxa"/>
            <w:shd w:val="clear" w:color="auto" w:fill="auto"/>
            <w:vAlign w:val="center"/>
            <w:hideMark/>
          </w:tcPr>
          <w:p w14:paraId="7DCC5240"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驱动桥部</w:t>
            </w:r>
            <w:proofErr w:type="gramEnd"/>
          </w:p>
        </w:tc>
        <w:tc>
          <w:tcPr>
            <w:tcW w:w="1841" w:type="dxa"/>
            <w:shd w:val="clear" w:color="auto" w:fill="auto"/>
            <w:vAlign w:val="center"/>
            <w:hideMark/>
          </w:tcPr>
          <w:p w14:paraId="227C58E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人车规范行走</w:t>
            </w:r>
          </w:p>
        </w:tc>
        <w:tc>
          <w:tcPr>
            <w:tcW w:w="2631" w:type="dxa"/>
            <w:shd w:val="clear" w:color="auto" w:fill="auto"/>
            <w:vAlign w:val="center"/>
            <w:hideMark/>
          </w:tcPr>
          <w:p w14:paraId="176BBFA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驱动桥底板装配线拐角区域</w:t>
            </w:r>
          </w:p>
        </w:tc>
        <w:tc>
          <w:tcPr>
            <w:tcW w:w="1128" w:type="dxa"/>
            <w:shd w:val="clear" w:color="auto" w:fill="auto"/>
            <w:vAlign w:val="center"/>
            <w:hideMark/>
          </w:tcPr>
          <w:p w14:paraId="1BA36D4A"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67A475A4" w14:textId="77777777" w:rsidR="005E328A" w:rsidRDefault="005E328A">
            <w:pPr>
              <w:adjustRightInd w:val="0"/>
              <w:snapToGrid w:val="0"/>
              <w:jc w:val="center"/>
              <w:rPr>
                <w:rFonts w:ascii="仿宋" w:eastAsia="仿宋" w:hAnsi="仿宋" w:cs="宋体"/>
                <w:sz w:val="24"/>
              </w:rPr>
            </w:pPr>
          </w:p>
        </w:tc>
      </w:tr>
      <w:tr w:rsidR="005E328A" w14:paraId="14599B9C" w14:textId="77777777">
        <w:trPr>
          <w:trHeight w:val="660"/>
          <w:jc w:val="center"/>
        </w:trPr>
        <w:tc>
          <w:tcPr>
            <w:tcW w:w="630" w:type="dxa"/>
            <w:shd w:val="clear" w:color="auto" w:fill="auto"/>
            <w:vAlign w:val="center"/>
            <w:hideMark/>
          </w:tcPr>
          <w:p w14:paraId="1C02696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8</w:t>
            </w:r>
          </w:p>
        </w:tc>
        <w:tc>
          <w:tcPr>
            <w:tcW w:w="1535" w:type="dxa"/>
            <w:shd w:val="clear" w:color="auto" w:fill="auto"/>
            <w:vAlign w:val="center"/>
            <w:hideMark/>
          </w:tcPr>
          <w:p w14:paraId="23937DE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齿轮加工部</w:t>
            </w:r>
          </w:p>
        </w:tc>
        <w:tc>
          <w:tcPr>
            <w:tcW w:w="1841" w:type="dxa"/>
            <w:shd w:val="clear" w:color="auto" w:fill="auto"/>
            <w:vAlign w:val="center"/>
            <w:hideMark/>
          </w:tcPr>
          <w:p w14:paraId="6C50B6D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1" w:type="dxa"/>
            <w:shd w:val="clear" w:color="auto" w:fill="auto"/>
            <w:vAlign w:val="center"/>
            <w:hideMark/>
          </w:tcPr>
          <w:p w14:paraId="6F834658"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齿轮加工车间热后B线</w:t>
            </w:r>
            <w:proofErr w:type="gramStart"/>
            <w:r>
              <w:rPr>
                <w:rFonts w:ascii="仿宋" w:eastAsia="仿宋" w:hAnsi="仿宋" w:cs="宋体" w:hint="eastAsia"/>
                <w:sz w:val="24"/>
              </w:rPr>
              <w:t>投料口</w:t>
            </w:r>
            <w:proofErr w:type="gramEnd"/>
          </w:p>
        </w:tc>
        <w:tc>
          <w:tcPr>
            <w:tcW w:w="1128" w:type="dxa"/>
            <w:shd w:val="clear" w:color="auto" w:fill="auto"/>
            <w:vAlign w:val="center"/>
            <w:hideMark/>
          </w:tcPr>
          <w:p w14:paraId="1A2EA212"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vAlign w:val="center"/>
          </w:tcPr>
          <w:p w14:paraId="0A0C4903" w14:textId="77777777" w:rsidR="005E328A" w:rsidRDefault="005E328A">
            <w:pPr>
              <w:adjustRightInd w:val="0"/>
              <w:snapToGrid w:val="0"/>
              <w:jc w:val="center"/>
              <w:rPr>
                <w:rFonts w:ascii="仿宋" w:eastAsia="仿宋" w:hAnsi="仿宋" w:cs="宋体"/>
                <w:sz w:val="24"/>
              </w:rPr>
            </w:pPr>
          </w:p>
        </w:tc>
      </w:tr>
      <w:tr w:rsidR="005E328A" w14:paraId="3EB21EAE" w14:textId="77777777">
        <w:trPr>
          <w:trHeight w:val="660"/>
          <w:jc w:val="center"/>
        </w:trPr>
        <w:tc>
          <w:tcPr>
            <w:tcW w:w="630" w:type="dxa"/>
            <w:shd w:val="clear" w:color="auto" w:fill="auto"/>
            <w:vAlign w:val="center"/>
            <w:hideMark/>
          </w:tcPr>
          <w:p w14:paraId="4CB366E5"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9</w:t>
            </w:r>
          </w:p>
        </w:tc>
        <w:tc>
          <w:tcPr>
            <w:tcW w:w="1535" w:type="dxa"/>
            <w:shd w:val="clear" w:color="auto" w:fill="auto"/>
            <w:vAlign w:val="center"/>
            <w:hideMark/>
          </w:tcPr>
          <w:p w14:paraId="197F3403"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桥壳加工一部</w:t>
            </w:r>
          </w:p>
        </w:tc>
        <w:tc>
          <w:tcPr>
            <w:tcW w:w="1841" w:type="dxa"/>
            <w:shd w:val="clear" w:color="auto" w:fill="auto"/>
            <w:vAlign w:val="center"/>
            <w:hideMark/>
          </w:tcPr>
          <w:p w14:paraId="3FFB223E"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1" w:type="dxa"/>
            <w:shd w:val="clear" w:color="auto" w:fill="auto"/>
            <w:vAlign w:val="center"/>
            <w:hideMark/>
          </w:tcPr>
          <w:p w14:paraId="205D857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冲焊车间</w:t>
            </w:r>
            <w:proofErr w:type="gramStart"/>
            <w:r>
              <w:rPr>
                <w:rFonts w:ascii="仿宋" w:eastAsia="仿宋" w:hAnsi="仿宋" w:cs="宋体" w:hint="eastAsia"/>
                <w:sz w:val="24"/>
              </w:rPr>
              <w:t>冲焊四班组</w:t>
            </w:r>
            <w:proofErr w:type="gramEnd"/>
            <w:r>
              <w:rPr>
                <w:rFonts w:ascii="仿宋" w:eastAsia="仿宋" w:hAnsi="仿宋" w:cs="宋体" w:hint="eastAsia"/>
                <w:sz w:val="24"/>
              </w:rPr>
              <w:t>自动线上料口</w:t>
            </w:r>
          </w:p>
        </w:tc>
        <w:tc>
          <w:tcPr>
            <w:tcW w:w="1128" w:type="dxa"/>
            <w:shd w:val="clear" w:color="auto" w:fill="auto"/>
            <w:vAlign w:val="center"/>
            <w:hideMark/>
          </w:tcPr>
          <w:p w14:paraId="3ED69B2C"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4A0BB882" w14:textId="77777777" w:rsidR="005E328A" w:rsidRDefault="005E328A">
            <w:pPr>
              <w:adjustRightInd w:val="0"/>
              <w:snapToGrid w:val="0"/>
              <w:jc w:val="center"/>
              <w:rPr>
                <w:rFonts w:ascii="仿宋" w:eastAsia="仿宋" w:hAnsi="仿宋" w:cs="宋体"/>
                <w:sz w:val="24"/>
              </w:rPr>
            </w:pPr>
          </w:p>
        </w:tc>
      </w:tr>
      <w:tr w:rsidR="005E328A" w14:paraId="70346D90" w14:textId="77777777">
        <w:trPr>
          <w:trHeight w:val="660"/>
          <w:jc w:val="center"/>
        </w:trPr>
        <w:tc>
          <w:tcPr>
            <w:tcW w:w="630" w:type="dxa"/>
            <w:shd w:val="clear" w:color="auto" w:fill="auto"/>
            <w:vAlign w:val="center"/>
            <w:hideMark/>
          </w:tcPr>
          <w:p w14:paraId="524FCFAD"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10</w:t>
            </w:r>
          </w:p>
        </w:tc>
        <w:tc>
          <w:tcPr>
            <w:tcW w:w="1535" w:type="dxa"/>
            <w:shd w:val="clear" w:color="auto" w:fill="auto"/>
            <w:vAlign w:val="center"/>
            <w:hideMark/>
          </w:tcPr>
          <w:p w14:paraId="5ADF113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零部件加工部</w:t>
            </w:r>
          </w:p>
        </w:tc>
        <w:tc>
          <w:tcPr>
            <w:tcW w:w="1841" w:type="dxa"/>
            <w:shd w:val="clear" w:color="auto" w:fill="auto"/>
            <w:vAlign w:val="center"/>
            <w:hideMark/>
          </w:tcPr>
          <w:p w14:paraId="3AA43E0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1" w:type="dxa"/>
            <w:shd w:val="clear" w:color="auto" w:fill="auto"/>
            <w:vAlign w:val="center"/>
            <w:hideMark/>
          </w:tcPr>
          <w:p w14:paraId="49EB69BB"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前轮毂自动线</w:t>
            </w:r>
            <w:proofErr w:type="gramStart"/>
            <w:r>
              <w:rPr>
                <w:rFonts w:ascii="仿宋" w:eastAsia="仿宋" w:hAnsi="仿宋" w:cs="宋体" w:hint="eastAsia"/>
                <w:sz w:val="24"/>
              </w:rPr>
              <w:t>投料区</w:t>
            </w:r>
            <w:proofErr w:type="gramEnd"/>
          </w:p>
        </w:tc>
        <w:tc>
          <w:tcPr>
            <w:tcW w:w="1128" w:type="dxa"/>
            <w:shd w:val="clear" w:color="auto" w:fill="auto"/>
            <w:vAlign w:val="center"/>
            <w:hideMark/>
          </w:tcPr>
          <w:p w14:paraId="6743FBB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361C2140" w14:textId="77777777" w:rsidR="005E328A" w:rsidRDefault="005E328A">
            <w:pPr>
              <w:adjustRightInd w:val="0"/>
              <w:snapToGrid w:val="0"/>
              <w:jc w:val="center"/>
              <w:rPr>
                <w:rFonts w:ascii="仿宋" w:eastAsia="仿宋" w:hAnsi="仿宋" w:cs="宋体"/>
                <w:sz w:val="24"/>
              </w:rPr>
            </w:pPr>
          </w:p>
        </w:tc>
      </w:tr>
      <w:tr w:rsidR="005E328A" w14:paraId="31AED6D0" w14:textId="77777777">
        <w:trPr>
          <w:trHeight w:val="660"/>
          <w:jc w:val="center"/>
        </w:trPr>
        <w:tc>
          <w:tcPr>
            <w:tcW w:w="630" w:type="dxa"/>
            <w:shd w:val="clear" w:color="auto" w:fill="auto"/>
            <w:vAlign w:val="center"/>
            <w:hideMark/>
          </w:tcPr>
          <w:p w14:paraId="265C1AEF"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11</w:t>
            </w:r>
          </w:p>
        </w:tc>
        <w:tc>
          <w:tcPr>
            <w:tcW w:w="1535" w:type="dxa"/>
            <w:shd w:val="clear" w:color="auto" w:fill="auto"/>
            <w:vAlign w:val="center"/>
            <w:hideMark/>
          </w:tcPr>
          <w:p w14:paraId="368212C6"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桥壳加工二部</w:t>
            </w:r>
          </w:p>
        </w:tc>
        <w:tc>
          <w:tcPr>
            <w:tcW w:w="1841" w:type="dxa"/>
            <w:shd w:val="clear" w:color="auto" w:fill="auto"/>
            <w:vAlign w:val="center"/>
            <w:hideMark/>
          </w:tcPr>
          <w:p w14:paraId="37170880"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自动线监控</w:t>
            </w:r>
            <w:proofErr w:type="gramStart"/>
            <w:r>
              <w:rPr>
                <w:rFonts w:ascii="仿宋" w:eastAsia="仿宋" w:hAnsi="仿宋" w:cs="宋体" w:hint="eastAsia"/>
                <w:sz w:val="24"/>
              </w:rPr>
              <w:t>联锁</w:t>
            </w:r>
            <w:proofErr w:type="gramEnd"/>
          </w:p>
        </w:tc>
        <w:tc>
          <w:tcPr>
            <w:tcW w:w="2631" w:type="dxa"/>
            <w:shd w:val="clear" w:color="auto" w:fill="auto"/>
            <w:vAlign w:val="center"/>
            <w:hideMark/>
          </w:tcPr>
          <w:p w14:paraId="09ADF6C9" w14:textId="77777777" w:rsidR="005E328A" w:rsidRDefault="004F4B5D">
            <w:pPr>
              <w:adjustRightInd w:val="0"/>
              <w:snapToGrid w:val="0"/>
              <w:jc w:val="center"/>
              <w:rPr>
                <w:rFonts w:ascii="仿宋" w:eastAsia="仿宋" w:hAnsi="仿宋" w:cs="宋体"/>
                <w:sz w:val="24"/>
              </w:rPr>
            </w:pPr>
            <w:proofErr w:type="gramStart"/>
            <w:r>
              <w:rPr>
                <w:rFonts w:ascii="仿宋" w:eastAsia="仿宋" w:hAnsi="仿宋" w:cs="宋体" w:hint="eastAsia"/>
                <w:sz w:val="24"/>
              </w:rPr>
              <w:t>冲焊智造</w:t>
            </w:r>
            <w:proofErr w:type="gramEnd"/>
            <w:r>
              <w:rPr>
                <w:rFonts w:ascii="仿宋" w:eastAsia="仿宋" w:hAnsi="仿宋" w:cs="宋体" w:hint="eastAsia"/>
                <w:sz w:val="24"/>
              </w:rPr>
              <w:t>车间轴头</w:t>
            </w:r>
            <w:proofErr w:type="gramStart"/>
            <w:r>
              <w:rPr>
                <w:rFonts w:ascii="仿宋" w:eastAsia="仿宋" w:hAnsi="仿宋" w:cs="宋体" w:hint="eastAsia"/>
                <w:sz w:val="24"/>
              </w:rPr>
              <w:t>投料区</w:t>
            </w:r>
            <w:proofErr w:type="gramEnd"/>
          </w:p>
        </w:tc>
        <w:tc>
          <w:tcPr>
            <w:tcW w:w="1128" w:type="dxa"/>
            <w:shd w:val="clear" w:color="auto" w:fill="auto"/>
            <w:vAlign w:val="center"/>
            <w:hideMark/>
          </w:tcPr>
          <w:p w14:paraId="71E14027"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2</w:t>
            </w:r>
          </w:p>
        </w:tc>
        <w:tc>
          <w:tcPr>
            <w:tcW w:w="751" w:type="dxa"/>
            <w:shd w:val="clear" w:color="auto" w:fill="auto"/>
          </w:tcPr>
          <w:p w14:paraId="69670EC7" w14:textId="77777777" w:rsidR="005E328A" w:rsidRDefault="005E328A">
            <w:pPr>
              <w:adjustRightInd w:val="0"/>
              <w:snapToGrid w:val="0"/>
              <w:jc w:val="center"/>
              <w:rPr>
                <w:rFonts w:ascii="仿宋" w:eastAsia="仿宋" w:hAnsi="仿宋" w:cs="宋体"/>
                <w:sz w:val="24"/>
              </w:rPr>
            </w:pPr>
          </w:p>
        </w:tc>
      </w:tr>
      <w:tr w:rsidR="005E328A" w14:paraId="5612C8BC" w14:textId="77777777">
        <w:trPr>
          <w:trHeight w:val="660"/>
          <w:jc w:val="center"/>
        </w:trPr>
        <w:tc>
          <w:tcPr>
            <w:tcW w:w="630" w:type="dxa"/>
            <w:shd w:val="clear" w:color="auto" w:fill="auto"/>
            <w:vAlign w:val="center"/>
            <w:hideMark/>
          </w:tcPr>
          <w:p w14:paraId="1B73C055"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12</w:t>
            </w:r>
          </w:p>
        </w:tc>
        <w:tc>
          <w:tcPr>
            <w:tcW w:w="6007" w:type="dxa"/>
            <w:gridSpan w:val="3"/>
            <w:shd w:val="clear" w:color="auto" w:fill="auto"/>
            <w:noWrap/>
            <w:vAlign w:val="center"/>
            <w:hideMark/>
          </w:tcPr>
          <w:p w14:paraId="42A63D64"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合计</w:t>
            </w:r>
          </w:p>
        </w:tc>
        <w:tc>
          <w:tcPr>
            <w:tcW w:w="1128" w:type="dxa"/>
            <w:shd w:val="clear" w:color="auto" w:fill="auto"/>
            <w:vAlign w:val="center"/>
            <w:hideMark/>
          </w:tcPr>
          <w:p w14:paraId="7E8E0E39" w14:textId="77777777" w:rsidR="005E328A" w:rsidRDefault="004F4B5D">
            <w:pPr>
              <w:adjustRightInd w:val="0"/>
              <w:snapToGrid w:val="0"/>
              <w:jc w:val="center"/>
              <w:rPr>
                <w:rFonts w:ascii="仿宋" w:eastAsia="仿宋" w:hAnsi="仿宋" w:cs="宋体"/>
                <w:sz w:val="24"/>
              </w:rPr>
            </w:pPr>
            <w:r>
              <w:rPr>
                <w:rFonts w:ascii="仿宋" w:eastAsia="仿宋" w:hAnsi="仿宋" w:cs="宋体" w:hint="eastAsia"/>
                <w:sz w:val="24"/>
              </w:rPr>
              <w:t>30</w:t>
            </w:r>
          </w:p>
        </w:tc>
        <w:tc>
          <w:tcPr>
            <w:tcW w:w="751" w:type="dxa"/>
            <w:shd w:val="clear" w:color="auto" w:fill="auto"/>
            <w:vAlign w:val="center"/>
          </w:tcPr>
          <w:p w14:paraId="2AC4AC4D" w14:textId="77777777" w:rsidR="005E328A" w:rsidRDefault="005E328A">
            <w:pPr>
              <w:adjustRightInd w:val="0"/>
              <w:snapToGrid w:val="0"/>
              <w:jc w:val="center"/>
              <w:rPr>
                <w:rFonts w:ascii="仿宋" w:eastAsia="仿宋" w:hAnsi="仿宋" w:cs="宋体"/>
                <w:sz w:val="24"/>
              </w:rPr>
            </w:pPr>
          </w:p>
        </w:tc>
      </w:tr>
    </w:tbl>
    <w:p w14:paraId="29ABA812" w14:textId="77777777" w:rsidR="005E328A" w:rsidRDefault="004F4B5D">
      <w:pPr>
        <w:pStyle w:val="179"/>
        <w:ind w:firstLineChars="0" w:firstLine="0"/>
        <w:jc w:val="center"/>
        <w:rPr>
          <w:rFonts w:ascii="仿宋" w:eastAsia="仿宋" w:hAnsi="仿宋"/>
          <w:b/>
          <w:bCs/>
          <w:sz w:val="28"/>
          <w:szCs w:val="24"/>
        </w:rPr>
      </w:pPr>
      <w:r>
        <w:rPr>
          <w:rFonts w:ascii="仿宋" w:eastAsia="仿宋" w:hAnsi="仿宋" w:hint="eastAsia"/>
          <w:b/>
          <w:bCs/>
          <w:sz w:val="28"/>
          <w:szCs w:val="24"/>
        </w:rPr>
        <w:t>产品需求清单</w:t>
      </w:r>
    </w:p>
    <w:tbl>
      <w:tblPr>
        <w:tblW w:w="0" w:type="auto"/>
        <w:tblLayout w:type="fixed"/>
        <w:tblLook w:val="04A0" w:firstRow="1" w:lastRow="0" w:firstColumn="1" w:lastColumn="0" w:noHBand="0" w:noVBand="1"/>
      </w:tblPr>
      <w:tblGrid>
        <w:gridCol w:w="534"/>
        <w:gridCol w:w="1275"/>
        <w:gridCol w:w="4820"/>
        <w:gridCol w:w="709"/>
        <w:gridCol w:w="792"/>
        <w:gridCol w:w="386"/>
      </w:tblGrid>
      <w:tr w:rsidR="005E328A" w14:paraId="2C4C8C82" w14:textId="77777777">
        <w:tc>
          <w:tcPr>
            <w:tcW w:w="5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5B70DD"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lastRenderedPageBreak/>
              <w:t>序号</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14:paraId="04059C3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名称</w:t>
            </w:r>
          </w:p>
        </w:tc>
        <w:tc>
          <w:tcPr>
            <w:tcW w:w="4820" w:type="dxa"/>
            <w:tcBorders>
              <w:top w:val="single" w:sz="4" w:space="0" w:color="auto"/>
              <w:left w:val="nil"/>
              <w:bottom w:val="single" w:sz="4" w:space="0" w:color="auto"/>
              <w:right w:val="single" w:sz="4" w:space="0" w:color="auto"/>
            </w:tcBorders>
            <w:shd w:val="clear" w:color="000000" w:fill="FFFFFF"/>
            <w:vAlign w:val="center"/>
            <w:hideMark/>
          </w:tcPr>
          <w:p w14:paraId="664699D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规格型号/技术参数</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14:paraId="3D896962"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单位</w:t>
            </w:r>
          </w:p>
        </w:tc>
        <w:tc>
          <w:tcPr>
            <w:tcW w:w="792" w:type="dxa"/>
            <w:tcBorders>
              <w:top w:val="single" w:sz="4" w:space="0" w:color="auto"/>
              <w:left w:val="nil"/>
              <w:bottom w:val="single" w:sz="4" w:space="0" w:color="auto"/>
              <w:right w:val="single" w:sz="4" w:space="0" w:color="auto"/>
            </w:tcBorders>
            <w:shd w:val="clear" w:color="000000" w:fill="FFFFFF"/>
            <w:vAlign w:val="center"/>
            <w:hideMark/>
          </w:tcPr>
          <w:p w14:paraId="5B9CB3F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规划数量</w:t>
            </w:r>
          </w:p>
        </w:tc>
        <w:tc>
          <w:tcPr>
            <w:tcW w:w="386" w:type="dxa"/>
            <w:tcBorders>
              <w:top w:val="single" w:sz="4" w:space="0" w:color="auto"/>
              <w:left w:val="nil"/>
              <w:bottom w:val="single" w:sz="4" w:space="0" w:color="auto"/>
              <w:right w:val="single" w:sz="4" w:space="0" w:color="auto"/>
            </w:tcBorders>
            <w:shd w:val="clear" w:color="000000" w:fill="FFFFFF"/>
            <w:vAlign w:val="center"/>
            <w:hideMark/>
          </w:tcPr>
          <w:p w14:paraId="25B1AD28"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备注</w:t>
            </w:r>
          </w:p>
        </w:tc>
      </w:tr>
      <w:tr w:rsidR="005E328A" w14:paraId="399D1EEC"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FB71AD1"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w:t>
            </w:r>
          </w:p>
        </w:tc>
        <w:tc>
          <w:tcPr>
            <w:tcW w:w="1275" w:type="dxa"/>
            <w:tcBorders>
              <w:top w:val="nil"/>
              <w:left w:val="nil"/>
              <w:bottom w:val="single" w:sz="4" w:space="0" w:color="auto"/>
              <w:right w:val="single" w:sz="4" w:space="0" w:color="auto"/>
            </w:tcBorders>
            <w:shd w:val="clear" w:color="000000" w:fill="FFFFFF"/>
            <w:vAlign w:val="center"/>
            <w:hideMark/>
          </w:tcPr>
          <w:p w14:paraId="7E8C7141"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警戒型高清监控摄像头</w:t>
            </w:r>
          </w:p>
        </w:tc>
        <w:tc>
          <w:tcPr>
            <w:tcW w:w="4820" w:type="dxa"/>
            <w:tcBorders>
              <w:top w:val="nil"/>
              <w:left w:val="nil"/>
              <w:bottom w:val="single" w:sz="4" w:space="0" w:color="auto"/>
              <w:right w:val="single" w:sz="4" w:space="0" w:color="auto"/>
            </w:tcBorders>
            <w:shd w:val="clear" w:color="000000" w:fill="FFFFFF"/>
            <w:vAlign w:val="center"/>
            <w:hideMark/>
          </w:tcPr>
          <w:p w14:paraId="6CE1C6B1"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技术规格400万变焦筒型网络摄像机最高分辨率可达268×1520@25 fps,在该分辨率下可输出实时图像支持Smart侦测:场景变更侦测，虚焦侦测，区域入侵侦测，越界侦测，进入区域侦测，离开区域侦测，物品遗留侦测，物品拿侦测，徘徊侦测，停车侦测，人员聚集侦测，快速移动侦测，音异常侦测，音频陡升侦测，音频陡降侦测支持背光补偿，强光抑制，3D数字降噪，120 dB宽动态支持白光/红外双补光，红外光最远可达50m,白光最远可达30m 支持H.265/H.264/MJPEG视频压缩算法，支持多级别视频质量配置编码复本度设置</w:t>
            </w:r>
          </w:p>
        </w:tc>
        <w:tc>
          <w:tcPr>
            <w:tcW w:w="709" w:type="dxa"/>
            <w:tcBorders>
              <w:top w:val="nil"/>
              <w:left w:val="nil"/>
              <w:bottom w:val="single" w:sz="4" w:space="0" w:color="auto"/>
              <w:right w:val="single" w:sz="4" w:space="0" w:color="auto"/>
            </w:tcBorders>
            <w:shd w:val="clear" w:color="000000" w:fill="FFFFFF"/>
            <w:vAlign w:val="center"/>
            <w:hideMark/>
          </w:tcPr>
          <w:p w14:paraId="2C906CB6"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BA7580F"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30 </w:t>
            </w:r>
          </w:p>
        </w:tc>
        <w:tc>
          <w:tcPr>
            <w:tcW w:w="386" w:type="dxa"/>
            <w:tcBorders>
              <w:top w:val="nil"/>
              <w:left w:val="nil"/>
              <w:bottom w:val="single" w:sz="4" w:space="0" w:color="auto"/>
              <w:right w:val="single" w:sz="4" w:space="0" w:color="auto"/>
            </w:tcBorders>
            <w:shd w:val="clear" w:color="auto" w:fill="auto"/>
            <w:noWrap/>
            <w:vAlign w:val="center"/>
          </w:tcPr>
          <w:p w14:paraId="1DEA1E67" w14:textId="77777777" w:rsidR="005E328A" w:rsidRDefault="005E328A">
            <w:pPr>
              <w:widowControl/>
              <w:jc w:val="left"/>
              <w:rPr>
                <w:rFonts w:ascii="宋体" w:hAnsi="宋体" w:cs="宋体"/>
                <w:color w:val="000000"/>
                <w:kern w:val="0"/>
                <w:sz w:val="22"/>
                <w:szCs w:val="22"/>
              </w:rPr>
            </w:pPr>
          </w:p>
        </w:tc>
      </w:tr>
      <w:tr w:rsidR="005E328A" w14:paraId="4B5A7458"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5BB824D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426A3588"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AI融合</w:t>
            </w:r>
            <w:proofErr w:type="gramStart"/>
            <w:r>
              <w:rPr>
                <w:rFonts w:ascii="宋体" w:hAnsi="宋体" w:cs="宋体" w:hint="eastAsia"/>
                <w:color w:val="000000"/>
                <w:kern w:val="0"/>
                <w:sz w:val="20"/>
                <w:szCs w:val="20"/>
              </w:rPr>
              <w:t>巡检超脑 存算</w:t>
            </w:r>
            <w:proofErr w:type="gramEnd"/>
            <w:r>
              <w:rPr>
                <w:rFonts w:ascii="宋体" w:hAnsi="宋体" w:cs="宋体" w:hint="eastAsia"/>
                <w:color w:val="000000"/>
                <w:kern w:val="0"/>
                <w:sz w:val="20"/>
                <w:szCs w:val="20"/>
              </w:rPr>
              <w:t>一体</w:t>
            </w:r>
          </w:p>
        </w:tc>
        <w:tc>
          <w:tcPr>
            <w:tcW w:w="4820" w:type="dxa"/>
            <w:tcBorders>
              <w:top w:val="nil"/>
              <w:left w:val="nil"/>
              <w:bottom w:val="single" w:sz="4" w:space="0" w:color="auto"/>
              <w:right w:val="single" w:sz="4" w:space="0" w:color="auto"/>
            </w:tcBorders>
            <w:shd w:val="clear" w:color="000000" w:fill="FFFFFF"/>
            <w:vAlign w:val="center"/>
            <w:hideMark/>
          </w:tcPr>
          <w:p w14:paraId="7F946BAF"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视频参数。解码能力5路800W或10路400W或20路1080P或40路720P视频输出2路HDMI，1路VGA同步回放最大16路视频解码格式H.264;H.265;H.264+和H.265+;MPEG4;SVAC;MJPEG阵列类型RAID0、RAID1、RAID5、RAID6、RAID10、RAID50、RAID60、JBOD、支持全局热备（仅支持监控级AI盘或企业级硬盘启用RAID）网络输入带宽IN/OUT：512Mbps/512Mbps,IN/OUT：400Mbps/400Mbps录像分辨率12MP/8MP/7MP/6MP/5MP/4MP/3MP/1080p/UXGA/720p/VGA/4CIF/DCIF/2CIF/CIF/QCIF视频接入路数128</w:t>
            </w:r>
          </w:p>
        </w:tc>
        <w:tc>
          <w:tcPr>
            <w:tcW w:w="709" w:type="dxa"/>
            <w:tcBorders>
              <w:top w:val="nil"/>
              <w:left w:val="nil"/>
              <w:bottom w:val="single" w:sz="4" w:space="0" w:color="auto"/>
              <w:right w:val="single" w:sz="4" w:space="0" w:color="auto"/>
            </w:tcBorders>
            <w:shd w:val="clear" w:color="000000" w:fill="FFFFFF"/>
            <w:vAlign w:val="center"/>
            <w:hideMark/>
          </w:tcPr>
          <w:p w14:paraId="7BF40B23"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5C5C3393"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583383F7" w14:textId="77777777" w:rsidR="005E328A" w:rsidRDefault="005E328A">
            <w:pPr>
              <w:widowControl/>
              <w:jc w:val="left"/>
              <w:rPr>
                <w:rFonts w:ascii="宋体" w:hAnsi="宋体" w:cs="宋体"/>
                <w:color w:val="000000"/>
                <w:kern w:val="0"/>
                <w:sz w:val="22"/>
                <w:szCs w:val="22"/>
              </w:rPr>
            </w:pPr>
          </w:p>
        </w:tc>
      </w:tr>
      <w:tr w:rsidR="005E328A" w14:paraId="3C25D01D"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82E371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50049FD6" w14:textId="0C775DB3" w:rsidR="005E328A" w:rsidRDefault="00E85472">
            <w:pPr>
              <w:widowControl/>
              <w:jc w:val="center"/>
              <w:rPr>
                <w:rFonts w:ascii="宋体" w:hAnsi="宋体" w:cs="宋体"/>
                <w:color w:val="000000"/>
                <w:kern w:val="0"/>
                <w:sz w:val="20"/>
                <w:szCs w:val="20"/>
              </w:rPr>
            </w:pPr>
            <w:r>
              <w:rPr>
                <w:rFonts w:ascii="宋体" w:hAnsi="宋体" w:cs="宋体"/>
                <w:color w:val="000000"/>
                <w:kern w:val="0"/>
                <w:sz w:val="20"/>
                <w:szCs w:val="20"/>
              </w:rPr>
              <w:t>60</w:t>
            </w:r>
            <w:r w:rsidR="004F4B5D">
              <w:rPr>
                <w:rFonts w:ascii="宋体" w:hAnsi="宋体" w:cs="宋体" w:hint="eastAsia"/>
                <w:color w:val="000000"/>
                <w:kern w:val="0"/>
                <w:sz w:val="20"/>
                <w:szCs w:val="20"/>
              </w:rPr>
              <w:t>英寸显示器</w:t>
            </w:r>
          </w:p>
        </w:tc>
        <w:tc>
          <w:tcPr>
            <w:tcW w:w="4820" w:type="dxa"/>
            <w:tcBorders>
              <w:top w:val="nil"/>
              <w:left w:val="nil"/>
              <w:bottom w:val="single" w:sz="4" w:space="0" w:color="auto"/>
              <w:right w:val="single" w:sz="4" w:space="0" w:color="auto"/>
            </w:tcBorders>
            <w:shd w:val="clear" w:color="000000" w:fill="FFFFFF"/>
            <w:vAlign w:val="center"/>
            <w:hideMark/>
          </w:tcPr>
          <w:p w14:paraId="5C74A1D8" w14:textId="5A524862"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刷新率60 Hz运行环境存储湿度10%~90% RH(无冷凝)工作湿度10%~80% RH(无冷凝)工作温度0 ℃~40 ℃存储温度-20 ℃~60 ℃</w:t>
            </w:r>
          </w:p>
        </w:tc>
        <w:tc>
          <w:tcPr>
            <w:tcW w:w="709" w:type="dxa"/>
            <w:tcBorders>
              <w:top w:val="nil"/>
              <w:left w:val="nil"/>
              <w:bottom w:val="single" w:sz="4" w:space="0" w:color="auto"/>
              <w:right w:val="single" w:sz="4" w:space="0" w:color="auto"/>
            </w:tcBorders>
            <w:shd w:val="clear" w:color="000000" w:fill="FFFFFF"/>
            <w:vAlign w:val="center"/>
            <w:hideMark/>
          </w:tcPr>
          <w:p w14:paraId="0171B1C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01BE4F74"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7CFACA0A" w14:textId="77777777" w:rsidR="005E328A" w:rsidRDefault="005E328A">
            <w:pPr>
              <w:widowControl/>
              <w:jc w:val="left"/>
              <w:rPr>
                <w:rFonts w:ascii="宋体" w:hAnsi="宋体" w:cs="宋体"/>
                <w:color w:val="000000"/>
                <w:kern w:val="0"/>
                <w:sz w:val="22"/>
                <w:szCs w:val="22"/>
              </w:rPr>
            </w:pPr>
          </w:p>
        </w:tc>
      </w:tr>
      <w:tr w:rsidR="005E328A" w14:paraId="12F64217"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11ADB80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507A0065"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硬盘</w:t>
            </w:r>
          </w:p>
        </w:tc>
        <w:tc>
          <w:tcPr>
            <w:tcW w:w="4820" w:type="dxa"/>
            <w:tcBorders>
              <w:top w:val="nil"/>
              <w:left w:val="nil"/>
              <w:bottom w:val="single" w:sz="4" w:space="0" w:color="auto"/>
              <w:right w:val="single" w:sz="4" w:space="0" w:color="auto"/>
            </w:tcBorders>
            <w:shd w:val="clear" w:color="000000" w:fill="FFFFFF"/>
            <w:vAlign w:val="center"/>
            <w:hideMark/>
          </w:tcPr>
          <w:p w14:paraId="736DF556" w14:textId="79890D19"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1</w:t>
            </w:r>
            <w:r w:rsidR="009A7EBC">
              <w:rPr>
                <w:rFonts w:ascii="宋体" w:hAnsi="宋体" w:cs="宋体"/>
                <w:color w:val="000000"/>
                <w:kern w:val="0"/>
                <w:sz w:val="20"/>
                <w:szCs w:val="20"/>
              </w:rPr>
              <w:t>2</w:t>
            </w:r>
            <w:r>
              <w:rPr>
                <w:rFonts w:ascii="宋体" w:hAnsi="宋体" w:cs="宋体" w:hint="eastAsia"/>
                <w:color w:val="000000"/>
                <w:kern w:val="0"/>
                <w:sz w:val="20"/>
                <w:szCs w:val="20"/>
              </w:rPr>
              <w:t>T</w:t>
            </w:r>
          </w:p>
        </w:tc>
        <w:tc>
          <w:tcPr>
            <w:tcW w:w="709" w:type="dxa"/>
            <w:tcBorders>
              <w:top w:val="nil"/>
              <w:left w:val="nil"/>
              <w:bottom w:val="single" w:sz="4" w:space="0" w:color="auto"/>
              <w:right w:val="single" w:sz="4" w:space="0" w:color="auto"/>
            </w:tcBorders>
            <w:shd w:val="clear" w:color="000000" w:fill="FFFFFF"/>
            <w:vAlign w:val="center"/>
            <w:hideMark/>
          </w:tcPr>
          <w:p w14:paraId="5C69CB7E"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块</w:t>
            </w:r>
          </w:p>
        </w:tc>
        <w:tc>
          <w:tcPr>
            <w:tcW w:w="792" w:type="dxa"/>
            <w:tcBorders>
              <w:top w:val="nil"/>
              <w:left w:val="nil"/>
              <w:bottom w:val="single" w:sz="4" w:space="0" w:color="auto"/>
              <w:right w:val="single" w:sz="4" w:space="0" w:color="auto"/>
            </w:tcBorders>
            <w:shd w:val="clear" w:color="000000" w:fill="FFFFFF"/>
            <w:vAlign w:val="center"/>
            <w:hideMark/>
          </w:tcPr>
          <w:p w14:paraId="61B0864D" w14:textId="0106DFD3"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w:t>
            </w:r>
            <w:r w:rsidR="002713BB">
              <w:rPr>
                <w:rFonts w:ascii="宋体" w:hAnsi="宋体" w:cs="宋体"/>
                <w:color w:val="000000"/>
                <w:kern w:val="0"/>
                <w:sz w:val="20"/>
                <w:szCs w:val="20"/>
              </w:rPr>
              <w:t>6</w:t>
            </w:r>
          </w:p>
        </w:tc>
        <w:tc>
          <w:tcPr>
            <w:tcW w:w="386" w:type="dxa"/>
            <w:tcBorders>
              <w:top w:val="nil"/>
              <w:left w:val="nil"/>
              <w:bottom w:val="single" w:sz="4" w:space="0" w:color="auto"/>
              <w:right w:val="single" w:sz="4" w:space="0" w:color="auto"/>
            </w:tcBorders>
            <w:shd w:val="clear" w:color="auto" w:fill="auto"/>
            <w:noWrap/>
            <w:vAlign w:val="center"/>
          </w:tcPr>
          <w:p w14:paraId="4C1D1688" w14:textId="77777777" w:rsidR="005E328A" w:rsidRDefault="005E328A">
            <w:pPr>
              <w:widowControl/>
              <w:jc w:val="left"/>
              <w:rPr>
                <w:rFonts w:ascii="宋体" w:hAnsi="宋体" w:cs="宋体"/>
                <w:color w:val="000000"/>
                <w:kern w:val="0"/>
                <w:sz w:val="22"/>
                <w:szCs w:val="22"/>
              </w:rPr>
            </w:pPr>
          </w:p>
        </w:tc>
      </w:tr>
      <w:tr w:rsidR="005E328A" w14:paraId="33870580"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C52284D"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5</w:t>
            </w:r>
          </w:p>
        </w:tc>
        <w:tc>
          <w:tcPr>
            <w:tcW w:w="1275" w:type="dxa"/>
            <w:tcBorders>
              <w:top w:val="nil"/>
              <w:left w:val="nil"/>
              <w:bottom w:val="single" w:sz="4" w:space="0" w:color="auto"/>
              <w:right w:val="single" w:sz="4" w:space="0" w:color="auto"/>
            </w:tcBorders>
            <w:shd w:val="clear" w:color="000000" w:fill="FFFFFF"/>
            <w:vAlign w:val="center"/>
            <w:hideMark/>
          </w:tcPr>
          <w:p w14:paraId="46E0D170"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交换机</w:t>
            </w:r>
          </w:p>
        </w:tc>
        <w:tc>
          <w:tcPr>
            <w:tcW w:w="4820" w:type="dxa"/>
            <w:tcBorders>
              <w:top w:val="nil"/>
              <w:left w:val="nil"/>
              <w:bottom w:val="single" w:sz="4" w:space="0" w:color="auto"/>
              <w:right w:val="single" w:sz="4" w:space="0" w:color="auto"/>
            </w:tcBorders>
            <w:shd w:val="clear" w:color="000000" w:fill="FFFFFF"/>
            <w:vAlign w:val="center"/>
            <w:hideMark/>
          </w:tcPr>
          <w:p w14:paraId="39CF89C2" w14:textId="77777777" w:rsidR="005E328A" w:rsidRDefault="004F4B5D">
            <w:pPr>
              <w:widowControl/>
              <w:jc w:val="left"/>
              <w:rPr>
                <w:rFonts w:ascii="宋体" w:hAnsi="宋体" w:cs="宋体"/>
                <w:color w:val="000000"/>
                <w:kern w:val="0"/>
                <w:sz w:val="20"/>
                <w:szCs w:val="20"/>
              </w:rPr>
            </w:pPr>
            <w:r>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hideMark/>
          </w:tcPr>
          <w:p w14:paraId="69E4A9A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044E0F4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41AD61A0" w14:textId="77777777" w:rsidR="005E328A" w:rsidRDefault="005E328A">
            <w:pPr>
              <w:widowControl/>
              <w:jc w:val="left"/>
              <w:rPr>
                <w:rFonts w:ascii="宋体" w:hAnsi="宋体" w:cs="宋体"/>
                <w:color w:val="000000"/>
                <w:kern w:val="0"/>
                <w:sz w:val="22"/>
                <w:szCs w:val="22"/>
              </w:rPr>
            </w:pPr>
          </w:p>
        </w:tc>
      </w:tr>
      <w:tr w:rsidR="005E328A" w14:paraId="4CEF4537"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5DEAD930"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6</w:t>
            </w:r>
          </w:p>
        </w:tc>
        <w:tc>
          <w:tcPr>
            <w:tcW w:w="1275" w:type="dxa"/>
            <w:tcBorders>
              <w:top w:val="nil"/>
              <w:left w:val="nil"/>
              <w:bottom w:val="single" w:sz="4" w:space="0" w:color="auto"/>
              <w:right w:val="single" w:sz="4" w:space="0" w:color="auto"/>
            </w:tcBorders>
            <w:shd w:val="clear" w:color="000000" w:fill="FFFFFF"/>
            <w:vAlign w:val="center"/>
            <w:hideMark/>
          </w:tcPr>
          <w:p w14:paraId="159AF08A"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网线</w:t>
            </w:r>
          </w:p>
        </w:tc>
        <w:tc>
          <w:tcPr>
            <w:tcW w:w="4820" w:type="dxa"/>
            <w:tcBorders>
              <w:top w:val="nil"/>
              <w:left w:val="nil"/>
              <w:bottom w:val="single" w:sz="4" w:space="0" w:color="auto"/>
              <w:right w:val="single" w:sz="4" w:space="0" w:color="auto"/>
            </w:tcBorders>
            <w:shd w:val="clear" w:color="000000" w:fill="FFFFFF"/>
            <w:vAlign w:val="center"/>
            <w:hideMark/>
          </w:tcPr>
          <w:p w14:paraId="740A9966" w14:textId="77777777" w:rsidR="005E328A" w:rsidRPr="00717B29" w:rsidRDefault="004F4B5D">
            <w:pPr>
              <w:widowControl/>
              <w:jc w:val="left"/>
              <w:rPr>
                <w:rFonts w:ascii="宋体" w:hAnsi="宋体" w:cs="宋体"/>
                <w:kern w:val="0"/>
                <w:sz w:val="20"/>
                <w:szCs w:val="20"/>
              </w:rPr>
            </w:pPr>
            <w:r w:rsidRPr="00717B29">
              <w:rPr>
                <w:rFonts w:ascii="宋体" w:hAnsi="宋体" w:cs="宋体" w:hint="eastAsia"/>
                <w:kern w:val="0"/>
                <w:sz w:val="20"/>
                <w:szCs w:val="20"/>
              </w:rPr>
              <w:t xml:space="preserve">六类非屏蔽（过检测) </w:t>
            </w:r>
          </w:p>
        </w:tc>
        <w:tc>
          <w:tcPr>
            <w:tcW w:w="709" w:type="dxa"/>
            <w:tcBorders>
              <w:top w:val="nil"/>
              <w:left w:val="nil"/>
              <w:bottom w:val="single" w:sz="4" w:space="0" w:color="auto"/>
              <w:right w:val="single" w:sz="4" w:space="0" w:color="auto"/>
            </w:tcBorders>
            <w:shd w:val="clear" w:color="000000" w:fill="FFFFFF"/>
            <w:vAlign w:val="center"/>
            <w:hideMark/>
          </w:tcPr>
          <w:p w14:paraId="55ABD1E5"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箱</w:t>
            </w:r>
          </w:p>
        </w:tc>
        <w:tc>
          <w:tcPr>
            <w:tcW w:w="792" w:type="dxa"/>
            <w:tcBorders>
              <w:top w:val="nil"/>
              <w:left w:val="nil"/>
              <w:bottom w:val="single" w:sz="4" w:space="0" w:color="auto"/>
              <w:right w:val="single" w:sz="4" w:space="0" w:color="auto"/>
            </w:tcBorders>
            <w:shd w:val="clear" w:color="000000" w:fill="FFFFFF"/>
            <w:vAlign w:val="center"/>
            <w:hideMark/>
          </w:tcPr>
          <w:p w14:paraId="3BA01123" w14:textId="4F2489B9"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15</w:t>
            </w:r>
          </w:p>
        </w:tc>
        <w:tc>
          <w:tcPr>
            <w:tcW w:w="386" w:type="dxa"/>
            <w:tcBorders>
              <w:top w:val="nil"/>
              <w:left w:val="nil"/>
              <w:bottom w:val="single" w:sz="4" w:space="0" w:color="auto"/>
              <w:right w:val="single" w:sz="4" w:space="0" w:color="auto"/>
            </w:tcBorders>
            <w:shd w:val="clear" w:color="auto" w:fill="auto"/>
            <w:noWrap/>
            <w:vAlign w:val="center"/>
          </w:tcPr>
          <w:p w14:paraId="06BE487B" w14:textId="77777777" w:rsidR="005E328A" w:rsidRDefault="005E328A">
            <w:pPr>
              <w:widowControl/>
              <w:jc w:val="left"/>
              <w:rPr>
                <w:rFonts w:ascii="宋体" w:hAnsi="宋体" w:cs="宋体"/>
                <w:color w:val="000000"/>
                <w:kern w:val="0"/>
                <w:sz w:val="22"/>
                <w:szCs w:val="22"/>
              </w:rPr>
            </w:pPr>
          </w:p>
        </w:tc>
      </w:tr>
      <w:tr w:rsidR="005E328A" w14:paraId="3B2FBEBC"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123F211B"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7</w:t>
            </w:r>
          </w:p>
        </w:tc>
        <w:tc>
          <w:tcPr>
            <w:tcW w:w="1275" w:type="dxa"/>
            <w:tcBorders>
              <w:top w:val="nil"/>
              <w:left w:val="nil"/>
              <w:bottom w:val="single" w:sz="4" w:space="0" w:color="auto"/>
              <w:right w:val="single" w:sz="4" w:space="0" w:color="auto"/>
            </w:tcBorders>
            <w:shd w:val="clear" w:color="000000" w:fill="FFFFFF"/>
            <w:vAlign w:val="center"/>
            <w:hideMark/>
          </w:tcPr>
          <w:p w14:paraId="1AE5BF4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电源线</w:t>
            </w:r>
          </w:p>
        </w:tc>
        <w:tc>
          <w:tcPr>
            <w:tcW w:w="4820" w:type="dxa"/>
            <w:tcBorders>
              <w:top w:val="nil"/>
              <w:left w:val="nil"/>
              <w:bottom w:val="single" w:sz="4" w:space="0" w:color="auto"/>
              <w:right w:val="single" w:sz="4" w:space="0" w:color="auto"/>
            </w:tcBorders>
            <w:shd w:val="clear" w:color="000000" w:fill="FFFFFF"/>
            <w:vAlign w:val="center"/>
            <w:hideMark/>
          </w:tcPr>
          <w:p w14:paraId="7AE80904" w14:textId="77777777" w:rsidR="005E328A" w:rsidRPr="00717B29" w:rsidRDefault="004F4B5D">
            <w:pPr>
              <w:widowControl/>
              <w:jc w:val="left"/>
              <w:rPr>
                <w:rFonts w:ascii="宋体" w:hAnsi="宋体" w:cs="宋体"/>
                <w:kern w:val="0"/>
                <w:sz w:val="20"/>
                <w:szCs w:val="20"/>
              </w:rPr>
            </w:pPr>
            <w:r w:rsidRPr="00717B29">
              <w:rPr>
                <w:rFonts w:ascii="宋体" w:hAnsi="宋体" w:cs="宋体" w:hint="eastAsia"/>
                <w:kern w:val="0"/>
                <w:sz w:val="20"/>
                <w:szCs w:val="20"/>
              </w:rPr>
              <w:t xml:space="preserve">2*1.0（过检测) </w:t>
            </w:r>
          </w:p>
        </w:tc>
        <w:tc>
          <w:tcPr>
            <w:tcW w:w="709" w:type="dxa"/>
            <w:tcBorders>
              <w:top w:val="nil"/>
              <w:left w:val="nil"/>
              <w:bottom w:val="single" w:sz="4" w:space="0" w:color="auto"/>
              <w:right w:val="single" w:sz="4" w:space="0" w:color="auto"/>
            </w:tcBorders>
            <w:shd w:val="clear" w:color="000000" w:fill="FFFFFF"/>
            <w:vAlign w:val="center"/>
            <w:hideMark/>
          </w:tcPr>
          <w:p w14:paraId="32AED2D1"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77DA7935"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 xml:space="preserve">15 </w:t>
            </w:r>
          </w:p>
        </w:tc>
        <w:tc>
          <w:tcPr>
            <w:tcW w:w="386" w:type="dxa"/>
            <w:tcBorders>
              <w:top w:val="nil"/>
              <w:left w:val="nil"/>
              <w:bottom w:val="single" w:sz="4" w:space="0" w:color="auto"/>
              <w:right w:val="single" w:sz="4" w:space="0" w:color="auto"/>
            </w:tcBorders>
            <w:shd w:val="clear" w:color="auto" w:fill="auto"/>
            <w:noWrap/>
            <w:vAlign w:val="center"/>
          </w:tcPr>
          <w:p w14:paraId="1368EBEE" w14:textId="77777777" w:rsidR="005E328A" w:rsidRDefault="005E328A">
            <w:pPr>
              <w:widowControl/>
              <w:jc w:val="left"/>
              <w:rPr>
                <w:rFonts w:ascii="宋体" w:hAnsi="宋体" w:cs="宋体"/>
                <w:color w:val="000000"/>
                <w:kern w:val="0"/>
                <w:sz w:val="22"/>
                <w:szCs w:val="22"/>
              </w:rPr>
            </w:pPr>
          </w:p>
        </w:tc>
      </w:tr>
      <w:tr w:rsidR="005E328A" w14:paraId="61A0F33F"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1B511C2"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8</w:t>
            </w:r>
          </w:p>
        </w:tc>
        <w:tc>
          <w:tcPr>
            <w:tcW w:w="1275" w:type="dxa"/>
            <w:tcBorders>
              <w:top w:val="nil"/>
              <w:left w:val="nil"/>
              <w:bottom w:val="single" w:sz="4" w:space="0" w:color="auto"/>
              <w:right w:val="single" w:sz="4" w:space="0" w:color="auto"/>
            </w:tcBorders>
            <w:shd w:val="clear" w:color="000000" w:fill="FFFFFF"/>
            <w:vAlign w:val="center"/>
            <w:hideMark/>
          </w:tcPr>
          <w:p w14:paraId="0A7702B1"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控制线</w:t>
            </w:r>
          </w:p>
        </w:tc>
        <w:tc>
          <w:tcPr>
            <w:tcW w:w="4820" w:type="dxa"/>
            <w:tcBorders>
              <w:top w:val="nil"/>
              <w:left w:val="nil"/>
              <w:bottom w:val="single" w:sz="4" w:space="0" w:color="auto"/>
              <w:right w:val="single" w:sz="4" w:space="0" w:color="auto"/>
            </w:tcBorders>
            <w:shd w:val="clear" w:color="000000" w:fill="FFFFFF"/>
            <w:vAlign w:val="center"/>
            <w:hideMark/>
          </w:tcPr>
          <w:p w14:paraId="12AEF128" w14:textId="77777777" w:rsidR="005E328A" w:rsidRPr="00717B29" w:rsidRDefault="004F4B5D">
            <w:pPr>
              <w:widowControl/>
              <w:jc w:val="left"/>
              <w:rPr>
                <w:rFonts w:ascii="宋体" w:hAnsi="宋体" w:cs="宋体"/>
                <w:kern w:val="0"/>
                <w:sz w:val="20"/>
                <w:szCs w:val="20"/>
              </w:rPr>
            </w:pPr>
            <w:r w:rsidRPr="00717B29">
              <w:rPr>
                <w:rFonts w:ascii="宋体" w:hAnsi="宋体" w:cs="宋体" w:hint="eastAsia"/>
                <w:kern w:val="0"/>
                <w:sz w:val="20"/>
                <w:szCs w:val="20"/>
              </w:rPr>
              <w:t>2*0.75（过检测）</w:t>
            </w:r>
          </w:p>
        </w:tc>
        <w:tc>
          <w:tcPr>
            <w:tcW w:w="709" w:type="dxa"/>
            <w:tcBorders>
              <w:top w:val="nil"/>
              <w:left w:val="nil"/>
              <w:bottom w:val="single" w:sz="4" w:space="0" w:color="auto"/>
              <w:right w:val="single" w:sz="4" w:space="0" w:color="auto"/>
            </w:tcBorders>
            <w:shd w:val="clear" w:color="000000" w:fill="FFFFFF"/>
            <w:vAlign w:val="center"/>
            <w:hideMark/>
          </w:tcPr>
          <w:p w14:paraId="5C664F7D"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5C0464F2"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2FA17F64" w14:textId="77777777" w:rsidR="005E328A" w:rsidRDefault="005E328A">
            <w:pPr>
              <w:widowControl/>
              <w:jc w:val="left"/>
              <w:rPr>
                <w:rFonts w:ascii="宋体" w:hAnsi="宋体" w:cs="宋体"/>
                <w:color w:val="000000"/>
                <w:kern w:val="0"/>
                <w:sz w:val="22"/>
                <w:szCs w:val="22"/>
              </w:rPr>
            </w:pPr>
          </w:p>
        </w:tc>
      </w:tr>
      <w:tr w:rsidR="005E328A" w14:paraId="64F434BE"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76A0A282"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9</w:t>
            </w:r>
          </w:p>
        </w:tc>
        <w:tc>
          <w:tcPr>
            <w:tcW w:w="1275" w:type="dxa"/>
            <w:tcBorders>
              <w:top w:val="nil"/>
              <w:left w:val="nil"/>
              <w:bottom w:val="single" w:sz="4" w:space="0" w:color="auto"/>
              <w:right w:val="single" w:sz="4" w:space="0" w:color="auto"/>
            </w:tcBorders>
            <w:shd w:val="clear" w:color="000000" w:fill="FFFFFF"/>
            <w:vAlign w:val="center"/>
            <w:hideMark/>
          </w:tcPr>
          <w:p w14:paraId="0B874147"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JDG管</w:t>
            </w:r>
          </w:p>
        </w:tc>
        <w:tc>
          <w:tcPr>
            <w:tcW w:w="4820" w:type="dxa"/>
            <w:tcBorders>
              <w:top w:val="nil"/>
              <w:left w:val="nil"/>
              <w:bottom w:val="single" w:sz="4" w:space="0" w:color="auto"/>
              <w:right w:val="single" w:sz="4" w:space="0" w:color="auto"/>
            </w:tcBorders>
            <w:shd w:val="clear" w:color="000000" w:fill="FFFFFF"/>
            <w:vAlign w:val="center"/>
            <w:hideMark/>
          </w:tcPr>
          <w:p w14:paraId="5EDFF192" w14:textId="77777777" w:rsidR="005E328A" w:rsidRPr="00717B29" w:rsidRDefault="004F4B5D">
            <w:pPr>
              <w:widowControl/>
              <w:jc w:val="left"/>
              <w:rPr>
                <w:rFonts w:ascii="宋体" w:hAnsi="宋体" w:cs="宋体"/>
                <w:kern w:val="0"/>
                <w:sz w:val="20"/>
                <w:szCs w:val="20"/>
              </w:rPr>
            </w:pPr>
            <w:r w:rsidRPr="00717B29">
              <w:rPr>
                <w:rFonts w:ascii="宋体" w:hAnsi="宋体" w:cs="宋体" w:hint="eastAsia"/>
                <w:kern w:val="0"/>
                <w:sz w:val="20"/>
                <w:szCs w:val="20"/>
              </w:rPr>
              <w:t>国标20#</w:t>
            </w:r>
          </w:p>
        </w:tc>
        <w:tc>
          <w:tcPr>
            <w:tcW w:w="709" w:type="dxa"/>
            <w:tcBorders>
              <w:top w:val="nil"/>
              <w:left w:val="nil"/>
              <w:bottom w:val="single" w:sz="4" w:space="0" w:color="auto"/>
              <w:right w:val="single" w:sz="4" w:space="0" w:color="auto"/>
            </w:tcBorders>
            <w:shd w:val="clear" w:color="000000" w:fill="FFFFFF"/>
            <w:vAlign w:val="center"/>
            <w:hideMark/>
          </w:tcPr>
          <w:p w14:paraId="50435165"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419663FC" w14:textId="757D6823" w:rsidR="005E328A" w:rsidRPr="00717B29" w:rsidRDefault="00FF0480" w:rsidP="00FF0480">
            <w:pPr>
              <w:widowControl/>
              <w:jc w:val="center"/>
              <w:rPr>
                <w:rFonts w:ascii="宋体" w:hAnsi="宋体" w:cs="宋体"/>
                <w:kern w:val="0"/>
                <w:sz w:val="20"/>
                <w:szCs w:val="20"/>
              </w:rPr>
            </w:pPr>
            <w:r>
              <w:rPr>
                <w:rFonts w:ascii="宋体" w:hAnsi="宋体" w:cs="宋体"/>
                <w:kern w:val="0"/>
                <w:sz w:val="20"/>
                <w:szCs w:val="20"/>
              </w:rPr>
              <w:t>70</w:t>
            </w:r>
            <w:r w:rsidR="004F4B5D" w:rsidRPr="00717B29">
              <w:rPr>
                <w:rFonts w:ascii="宋体" w:hAnsi="宋体" w:cs="宋体" w:hint="eastAsia"/>
                <w:kern w:val="0"/>
                <w:sz w:val="20"/>
                <w:szCs w:val="20"/>
              </w:rPr>
              <w:t>00</w:t>
            </w:r>
          </w:p>
        </w:tc>
        <w:tc>
          <w:tcPr>
            <w:tcW w:w="386" w:type="dxa"/>
            <w:tcBorders>
              <w:top w:val="nil"/>
              <w:left w:val="nil"/>
              <w:bottom w:val="single" w:sz="4" w:space="0" w:color="auto"/>
              <w:right w:val="single" w:sz="4" w:space="0" w:color="auto"/>
            </w:tcBorders>
            <w:shd w:val="clear" w:color="auto" w:fill="auto"/>
            <w:noWrap/>
            <w:vAlign w:val="center"/>
          </w:tcPr>
          <w:p w14:paraId="4186A1A6" w14:textId="77777777" w:rsidR="005E328A" w:rsidRDefault="005E328A">
            <w:pPr>
              <w:widowControl/>
              <w:jc w:val="left"/>
              <w:rPr>
                <w:rFonts w:ascii="宋体" w:hAnsi="宋体" w:cs="宋体"/>
                <w:color w:val="000000"/>
                <w:kern w:val="0"/>
                <w:sz w:val="22"/>
                <w:szCs w:val="22"/>
              </w:rPr>
            </w:pPr>
          </w:p>
        </w:tc>
      </w:tr>
      <w:tr w:rsidR="005E328A" w14:paraId="1C8780FB"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7985C41"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10</w:t>
            </w:r>
          </w:p>
        </w:tc>
        <w:tc>
          <w:tcPr>
            <w:tcW w:w="1275" w:type="dxa"/>
            <w:tcBorders>
              <w:top w:val="nil"/>
              <w:left w:val="nil"/>
              <w:bottom w:val="single" w:sz="4" w:space="0" w:color="auto"/>
              <w:right w:val="single" w:sz="4" w:space="0" w:color="auto"/>
            </w:tcBorders>
            <w:shd w:val="clear" w:color="000000" w:fill="FFFFFF"/>
            <w:vAlign w:val="center"/>
            <w:hideMark/>
          </w:tcPr>
          <w:p w14:paraId="7B17ED6C"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光缆</w:t>
            </w:r>
          </w:p>
        </w:tc>
        <w:tc>
          <w:tcPr>
            <w:tcW w:w="4820" w:type="dxa"/>
            <w:tcBorders>
              <w:top w:val="nil"/>
              <w:left w:val="nil"/>
              <w:bottom w:val="single" w:sz="4" w:space="0" w:color="auto"/>
              <w:right w:val="single" w:sz="4" w:space="0" w:color="auto"/>
            </w:tcBorders>
            <w:shd w:val="clear" w:color="000000" w:fill="FFFFFF"/>
            <w:vAlign w:val="center"/>
            <w:hideMark/>
          </w:tcPr>
          <w:p w14:paraId="5FFC30D5" w14:textId="77777777" w:rsidR="005E328A" w:rsidRPr="00717B29" w:rsidRDefault="004F4B5D">
            <w:pPr>
              <w:widowControl/>
              <w:jc w:val="left"/>
              <w:rPr>
                <w:rFonts w:ascii="宋体" w:hAnsi="宋体" w:cs="宋体"/>
                <w:kern w:val="0"/>
                <w:sz w:val="20"/>
                <w:szCs w:val="20"/>
              </w:rPr>
            </w:pPr>
            <w:r w:rsidRPr="00717B29">
              <w:rPr>
                <w:rFonts w:ascii="宋体" w:hAnsi="宋体" w:cs="宋体" w:hint="eastAsia"/>
                <w:kern w:val="0"/>
                <w:sz w:val="20"/>
                <w:szCs w:val="20"/>
              </w:rPr>
              <w:t>（24</w:t>
            </w:r>
            <w:proofErr w:type="gramStart"/>
            <w:r w:rsidRPr="00717B29">
              <w:rPr>
                <w:rFonts w:ascii="宋体" w:hAnsi="宋体" w:cs="宋体" w:hint="eastAsia"/>
                <w:kern w:val="0"/>
                <w:sz w:val="20"/>
                <w:szCs w:val="20"/>
              </w:rPr>
              <w:t>芯过检测</w:t>
            </w:r>
            <w:proofErr w:type="gramEnd"/>
            <w:r w:rsidRPr="00717B29">
              <w:rPr>
                <w:rFonts w:ascii="宋体" w:hAnsi="宋体" w:cs="宋体" w:hint="eastAsia"/>
                <w:kern w:val="0"/>
                <w:sz w:val="20"/>
                <w:szCs w:val="20"/>
              </w:rPr>
              <w:t>）</w:t>
            </w:r>
          </w:p>
        </w:tc>
        <w:tc>
          <w:tcPr>
            <w:tcW w:w="709" w:type="dxa"/>
            <w:tcBorders>
              <w:top w:val="nil"/>
              <w:left w:val="nil"/>
              <w:bottom w:val="single" w:sz="4" w:space="0" w:color="auto"/>
              <w:right w:val="single" w:sz="4" w:space="0" w:color="auto"/>
            </w:tcBorders>
            <w:shd w:val="clear" w:color="000000" w:fill="FFFFFF"/>
            <w:vAlign w:val="center"/>
            <w:hideMark/>
          </w:tcPr>
          <w:p w14:paraId="68EA4B18" w14:textId="77777777" w:rsidR="005E328A" w:rsidRPr="00717B29" w:rsidRDefault="004F4B5D">
            <w:pPr>
              <w:widowControl/>
              <w:jc w:val="center"/>
              <w:rPr>
                <w:rFonts w:ascii="宋体" w:hAnsi="宋体" w:cs="宋体"/>
                <w:kern w:val="0"/>
                <w:sz w:val="20"/>
                <w:szCs w:val="20"/>
              </w:rPr>
            </w:pPr>
            <w:r w:rsidRPr="00717B29">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7F4FD140" w14:textId="2C93F0DB" w:rsidR="005E328A" w:rsidRPr="00717B29" w:rsidRDefault="00FF0480" w:rsidP="00FF0480">
            <w:pPr>
              <w:widowControl/>
              <w:jc w:val="center"/>
              <w:rPr>
                <w:rFonts w:ascii="宋体" w:hAnsi="宋体" w:cs="宋体"/>
                <w:kern w:val="0"/>
                <w:sz w:val="20"/>
                <w:szCs w:val="20"/>
              </w:rPr>
            </w:pPr>
            <w:r>
              <w:rPr>
                <w:rFonts w:ascii="宋体" w:hAnsi="宋体" w:cs="宋体"/>
                <w:kern w:val="0"/>
                <w:sz w:val="20"/>
                <w:szCs w:val="20"/>
              </w:rPr>
              <w:t>8</w:t>
            </w:r>
            <w:r w:rsidR="004F4B5D" w:rsidRPr="00717B29">
              <w:rPr>
                <w:rFonts w:ascii="宋体" w:hAnsi="宋体" w:cs="宋体" w:hint="eastAsia"/>
                <w:kern w:val="0"/>
                <w:sz w:val="20"/>
                <w:szCs w:val="20"/>
              </w:rPr>
              <w:t>000</w:t>
            </w:r>
          </w:p>
        </w:tc>
        <w:tc>
          <w:tcPr>
            <w:tcW w:w="386" w:type="dxa"/>
            <w:tcBorders>
              <w:top w:val="nil"/>
              <w:left w:val="nil"/>
              <w:bottom w:val="single" w:sz="4" w:space="0" w:color="auto"/>
              <w:right w:val="single" w:sz="4" w:space="0" w:color="auto"/>
            </w:tcBorders>
            <w:shd w:val="clear" w:color="auto" w:fill="auto"/>
            <w:noWrap/>
            <w:vAlign w:val="center"/>
          </w:tcPr>
          <w:p w14:paraId="341B75EB" w14:textId="77777777" w:rsidR="005E328A" w:rsidRDefault="005E328A">
            <w:pPr>
              <w:widowControl/>
              <w:jc w:val="left"/>
              <w:rPr>
                <w:rFonts w:ascii="宋体" w:hAnsi="宋体" w:cs="宋体"/>
                <w:color w:val="000000"/>
                <w:kern w:val="0"/>
                <w:sz w:val="22"/>
                <w:szCs w:val="22"/>
              </w:rPr>
            </w:pPr>
          </w:p>
        </w:tc>
      </w:tr>
      <w:tr w:rsidR="005E328A" w14:paraId="58187985"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156BD109"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11</w:t>
            </w:r>
          </w:p>
        </w:tc>
        <w:tc>
          <w:tcPr>
            <w:tcW w:w="1275" w:type="dxa"/>
            <w:tcBorders>
              <w:top w:val="nil"/>
              <w:left w:val="nil"/>
              <w:bottom w:val="single" w:sz="4" w:space="0" w:color="auto"/>
              <w:right w:val="single" w:sz="4" w:space="0" w:color="auto"/>
            </w:tcBorders>
            <w:shd w:val="clear" w:color="auto" w:fill="auto"/>
            <w:vAlign w:val="center"/>
            <w:hideMark/>
          </w:tcPr>
          <w:p w14:paraId="643F146B"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辅材</w:t>
            </w:r>
          </w:p>
        </w:tc>
        <w:tc>
          <w:tcPr>
            <w:tcW w:w="4820" w:type="dxa"/>
            <w:tcBorders>
              <w:top w:val="nil"/>
              <w:left w:val="nil"/>
              <w:bottom w:val="single" w:sz="4" w:space="0" w:color="auto"/>
              <w:right w:val="single" w:sz="4" w:space="0" w:color="auto"/>
            </w:tcBorders>
            <w:shd w:val="clear" w:color="auto" w:fill="auto"/>
            <w:vAlign w:val="center"/>
            <w:hideMark/>
          </w:tcPr>
          <w:p w14:paraId="62FF3804" w14:textId="77777777" w:rsidR="005E328A" w:rsidRPr="004F4B5D" w:rsidRDefault="004F4B5D">
            <w:pPr>
              <w:widowControl/>
              <w:jc w:val="left"/>
              <w:rPr>
                <w:rFonts w:ascii="宋体" w:hAnsi="宋体" w:cs="宋体"/>
                <w:color w:val="000000"/>
                <w:kern w:val="0"/>
                <w:sz w:val="20"/>
                <w:szCs w:val="20"/>
              </w:rPr>
            </w:pPr>
            <w:r w:rsidRPr="004F4B5D">
              <w:rPr>
                <w:rFonts w:ascii="宋体" w:hAnsi="宋体" w:cs="宋体" w:hint="eastAsia"/>
                <w:color w:val="000000"/>
                <w:kern w:val="0"/>
                <w:sz w:val="20"/>
                <w:szCs w:val="20"/>
              </w:rPr>
              <w:t>水晶头，胶带，终端盒</w:t>
            </w:r>
          </w:p>
        </w:tc>
        <w:tc>
          <w:tcPr>
            <w:tcW w:w="709" w:type="dxa"/>
            <w:tcBorders>
              <w:top w:val="nil"/>
              <w:left w:val="nil"/>
              <w:bottom w:val="single" w:sz="4" w:space="0" w:color="auto"/>
              <w:right w:val="single" w:sz="4" w:space="0" w:color="auto"/>
            </w:tcBorders>
            <w:shd w:val="clear" w:color="auto" w:fill="auto"/>
            <w:vAlign w:val="center"/>
            <w:hideMark/>
          </w:tcPr>
          <w:p w14:paraId="7414E7E9"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6111DC84"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05458BFF" w14:textId="77777777" w:rsidR="005E328A" w:rsidRPr="004F4B5D" w:rsidRDefault="005E328A">
            <w:pPr>
              <w:widowControl/>
              <w:jc w:val="left"/>
              <w:rPr>
                <w:rFonts w:ascii="宋体" w:hAnsi="宋体" w:cs="宋体"/>
                <w:color w:val="000000"/>
                <w:kern w:val="0"/>
                <w:sz w:val="20"/>
                <w:szCs w:val="20"/>
              </w:rPr>
            </w:pPr>
          </w:p>
        </w:tc>
      </w:tr>
      <w:tr w:rsidR="005E328A" w14:paraId="62D96198"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DFAD2E3" w14:textId="77777777" w:rsidR="005E328A" w:rsidRDefault="004F4B5D">
            <w:pPr>
              <w:widowControl/>
              <w:jc w:val="center"/>
              <w:rPr>
                <w:rFonts w:ascii="宋体" w:hAnsi="宋体" w:cs="宋体"/>
                <w:color w:val="000000"/>
                <w:kern w:val="0"/>
                <w:sz w:val="20"/>
                <w:szCs w:val="20"/>
              </w:rPr>
            </w:pPr>
            <w:r>
              <w:rPr>
                <w:rFonts w:ascii="宋体" w:hAnsi="宋体" w:cs="宋体" w:hint="eastAsia"/>
                <w:color w:val="000000"/>
                <w:kern w:val="0"/>
                <w:sz w:val="20"/>
                <w:szCs w:val="20"/>
              </w:rPr>
              <w:t>12</w:t>
            </w:r>
          </w:p>
        </w:tc>
        <w:tc>
          <w:tcPr>
            <w:tcW w:w="1275" w:type="dxa"/>
            <w:tcBorders>
              <w:top w:val="nil"/>
              <w:left w:val="nil"/>
              <w:bottom w:val="single" w:sz="4" w:space="0" w:color="auto"/>
              <w:right w:val="single" w:sz="4" w:space="0" w:color="auto"/>
            </w:tcBorders>
            <w:shd w:val="clear" w:color="auto" w:fill="auto"/>
            <w:vAlign w:val="center"/>
            <w:hideMark/>
          </w:tcPr>
          <w:p w14:paraId="5A7913B3"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施工费</w:t>
            </w:r>
          </w:p>
        </w:tc>
        <w:tc>
          <w:tcPr>
            <w:tcW w:w="4820" w:type="dxa"/>
            <w:tcBorders>
              <w:top w:val="nil"/>
              <w:left w:val="nil"/>
              <w:bottom w:val="single" w:sz="4" w:space="0" w:color="auto"/>
              <w:right w:val="single" w:sz="4" w:space="0" w:color="auto"/>
            </w:tcBorders>
            <w:shd w:val="clear" w:color="auto" w:fill="auto"/>
            <w:vAlign w:val="center"/>
            <w:hideMark/>
          </w:tcPr>
          <w:p w14:paraId="71F58D92" w14:textId="77777777" w:rsidR="005E328A" w:rsidRPr="004F4B5D" w:rsidRDefault="004F4B5D">
            <w:pPr>
              <w:widowControl/>
              <w:jc w:val="left"/>
              <w:rPr>
                <w:rFonts w:ascii="宋体" w:hAnsi="宋体" w:cs="宋体"/>
                <w:color w:val="000000"/>
                <w:kern w:val="0"/>
                <w:sz w:val="20"/>
                <w:szCs w:val="20"/>
              </w:rPr>
            </w:pPr>
            <w:r w:rsidRPr="004F4B5D">
              <w:rPr>
                <w:rFonts w:ascii="宋体" w:hAnsi="宋体" w:cs="宋体" w:hint="eastAsia"/>
                <w:color w:val="000000"/>
                <w:kern w:val="0"/>
                <w:sz w:val="20"/>
                <w:szCs w:val="20"/>
              </w:rPr>
              <w:t>监控设备安装，施工布线（挖沟布管1500米）</w:t>
            </w:r>
          </w:p>
        </w:tc>
        <w:tc>
          <w:tcPr>
            <w:tcW w:w="709" w:type="dxa"/>
            <w:tcBorders>
              <w:top w:val="nil"/>
              <w:left w:val="nil"/>
              <w:bottom w:val="single" w:sz="4" w:space="0" w:color="auto"/>
              <w:right w:val="single" w:sz="4" w:space="0" w:color="auto"/>
            </w:tcBorders>
            <w:shd w:val="clear" w:color="auto" w:fill="auto"/>
            <w:vAlign w:val="center"/>
            <w:hideMark/>
          </w:tcPr>
          <w:p w14:paraId="7445082E"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1757CD84" w14:textId="77777777" w:rsidR="005E328A" w:rsidRPr="004F4B5D" w:rsidRDefault="004F4B5D">
            <w:pPr>
              <w:widowControl/>
              <w:jc w:val="center"/>
              <w:rPr>
                <w:rFonts w:ascii="宋体" w:hAnsi="宋体" w:cs="宋体"/>
                <w:color w:val="000000"/>
                <w:kern w:val="0"/>
                <w:sz w:val="20"/>
                <w:szCs w:val="20"/>
              </w:rPr>
            </w:pPr>
            <w:r w:rsidRPr="004F4B5D">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1E73FDB9" w14:textId="77777777" w:rsidR="005E328A" w:rsidRPr="004F4B5D" w:rsidRDefault="005E328A">
            <w:pPr>
              <w:widowControl/>
              <w:jc w:val="left"/>
              <w:rPr>
                <w:rFonts w:ascii="宋体" w:hAnsi="宋体" w:cs="宋体"/>
                <w:color w:val="000000"/>
                <w:kern w:val="0"/>
                <w:sz w:val="20"/>
                <w:szCs w:val="20"/>
              </w:rPr>
            </w:pPr>
          </w:p>
        </w:tc>
      </w:tr>
    </w:tbl>
    <w:p w14:paraId="4881F7AF" w14:textId="77777777" w:rsidR="005E328A" w:rsidRDefault="005E328A">
      <w:pPr>
        <w:pStyle w:val="179"/>
        <w:ind w:firstLineChars="0" w:firstLine="0"/>
        <w:jc w:val="center"/>
        <w:rPr>
          <w:rFonts w:ascii="仿宋" w:eastAsia="仿宋" w:hAnsi="仿宋"/>
          <w:b/>
          <w:bCs/>
          <w:sz w:val="28"/>
          <w:szCs w:val="24"/>
        </w:rPr>
      </w:pPr>
    </w:p>
    <w:sectPr w:rsidR="005E328A">
      <w:pgSz w:w="11906" w:h="16838"/>
      <w:pgMar w:top="1440" w:right="1803" w:bottom="1440" w:left="1803" w:header="851" w:footer="992" w:gutter="0"/>
      <w:cols w:space="720"/>
      <w:docGrid w:type="lines" w:linePitch="31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TimesNewRomanPSMT">
    <w:altName w:val="Times New Roman"/>
    <w:charset w:val="00"/>
    <w:family w:val="roman"/>
    <w:pitch w:val="default"/>
    <w:sig w:usb0="00000000" w:usb1="00000000" w:usb2="00000000"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8B449DC"/>
    <w:multiLevelType w:val="singleLevel"/>
    <w:tmpl w:val="88B449DC"/>
    <w:lvl w:ilvl="0">
      <w:start w:val="2"/>
      <w:numFmt w:val="chineseCounting"/>
      <w:suff w:val="nothing"/>
      <w:lvlText w:val="第%1章、"/>
      <w:lvlJc w:val="left"/>
      <w:rPr>
        <w:rFonts w:hint="eastAsia"/>
      </w:rPr>
    </w:lvl>
  </w:abstractNum>
  <w:abstractNum w:abstractNumId="1" w15:restartNumberingAfterBreak="0">
    <w:nsid w:val="A6EF7603"/>
    <w:multiLevelType w:val="singleLevel"/>
    <w:tmpl w:val="A6EF7603"/>
    <w:lvl w:ilvl="0">
      <w:start w:val="1"/>
      <w:numFmt w:val="decimal"/>
      <w:suff w:val="nothing"/>
      <w:lvlText w:val="（%1）"/>
      <w:lvlJc w:val="left"/>
    </w:lvl>
  </w:abstractNum>
  <w:abstractNum w:abstractNumId="2" w15:restartNumberingAfterBreak="0">
    <w:nsid w:val="263AD76B"/>
    <w:multiLevelType w:val="singleLevel"/>
    <w:tmpl w:val="263AD76B"/>
    <w:lvl w:ilvl="0">
      <w:start w:val="4"/>
      <w:numFmt w:val="decimal"/>
      <w:suff w:val="nothing"/>
      <w:lvlText w:val="%1、"/>
      <w:lvlJc w:val="left"/>
      <w:pPr>
        <w:ind w:left="70"/>
      </w:pPr>
    </w:lvl>
  </w:abstractNum>
  <w:abstractNum w:abstractNumId="3" w15:restartNumberingAfterBreak="0">
    <w:nsid w:val="4DBE9C0B"/>
    <w:multiLevelType w:val="singleLevel"/>
    <w:tmpl w:val="4DBE9C0B"/>
    <w:lvl w:ilvl="0">
      <w:start w:val="5"/>
      <w:numFmt w:val="decimal"/>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420"/>
  <w:doNotShadeFormData/>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E328A"/>
    <w:rsid w:val="000B21C2"/>
    <w:rsid w:val="00106F97"/>
    <w:rsid w:val="00123CC8"/>
    <w:rsid w:val="002713BB"/>
    <w:rsid w:val="00495EED"/>
    <w:rsid w:val="004F4B5D"/>
    <w:rsid w:val="005E328A"/>
    <w:rsid w:val="00717B29"/>
    <w:rsid w:val="009A7EBC"/>
    <w:rsid w:val="00AD4B54"/>
    <w:rsid w:val="00BD2967"/>
    <w:rsid w:val="00DF564B"/>
    <w:rsid w:val="00E82E61"/>
    <w:rsid w:val="00E85472"/>
    <w:rsid w:val="00FF04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F7041"/>
  <w15:docId w15:val="{AD4419F1-E69B-4A23-A10B-35D36BD91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semiHidden="1" w:uiPriority="99" w:unhideWhenUsed="1"/>
    <w:lsdException w:name="caption" w:semiHidden="1" w:unhideWhenUsed="1" w:qFormat="1"/>
    <w:lsdException w:name="footnote reference" w:semiHidden="1" w:uiPriority="99" w:unhideWhenUsed="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qFormat/>
    <w:pPr>
      <w:keepNext/>
      <w:keepLines/>
      <w:spacing w:before="340" w:after="330" w:line="578" w:lineRule="auto"/>
      <w:outlineLvl w:val="0"/>
    </w:pPr>
    <w:rPr>
      <w:b/>
      <w:bCs/>
      <w:kern w:val="44"/>
      <w:sz w:val="44"/>
      <w:szCs w:val="44"/>
    </w:rPr>
  </w:style>
  <w:style w:type="paragraph" w:styleId="2">
    <w:name w:val="heading 2"/>
    <w:basedOn w:val="a"/>
    <w:link w:val="20"/>
    <w:uiPriority w:val="9"/>
    <w:qFormat/>
    <w:pPr>
      <w:keepNext/>
      <w:keepLines/>
      <w:spacing w:before="260" w:after="260" w:line="416" w:lineRule="auto"/>
      <w:outlineLvl w:val="1"/>
    </w:pPr>
    <w:rPr>
      <w:rFonts w:ascii="Arial" w:eastAsia="黑体" w:hAnsi="Arial"/>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79">
    <w:name w:val="179"/>
    <w:basedOn w:val="a"/>
    <w:uiPriority w:val="34"/>
    <w:qFormat/>
    <w:pPr>
      <w:ind w:firstLineChars="200" w:firstLine="420"/>
    </w:pPr>
    <w:rPr>
      <w:rFonts w:ascii="Calibri" w:hAnsi="Calibri"/>
      <w:szCs w:val="22"/>
    </w:rPr>
  </w:style>
  <w:style w:type="character" w:customStyle="1" w:styleId="font01">
    <w:name w:val="font01"/>
    <w:rPr>
      <w:rFonts w:ascii="Times New Roman" w:hAnsi="Times New Roman" w:cs="Times New Roman" w:hint="default"/>
      <w:i w:val="0"/>
      <w:iCs w:val="0"/>
      <w:color w:val="000000"/>
      <w:sz w:val="24"/>
      <w:szCs w:val="24"/>
      <w:u w:val="none"/>
    </w:rPr>
  </w:style>
  <w:style w:type="paragraph" w:styleId="a3">
    <w:name w:val="footer"/>
    <w:basedOn w:val="a"/>
    <w:uiPriority w:val="99"/>
    <w:pPr>
      <w:tabs>
        <w:tab w:val="center" w:pos="4153"/>
        <w:tab w:val="right" w:pos="8306"/>
      </w:tabs>
      <w:snapToGrid w:val="0"/>
      <w:jc w:val="left"/>
    </w:pPr>
    <w:rPr>
      <w:sz w:val="18"/>
      <w:szCs w:val="18"/>
    </w:rPr>
  </w:style>
  <w:style w:type="paragraph" w:styleId="a4">
    <w:name w:val="toa heading"/>
    <w:basedOn w:val="a"/>
    <w:unhideWhenUsed/>
    <w:qFormat/>
    <w:pPr>
      <w:spacing w:before="120"/>
    </w:pPr>
    <w:rPr>
      <w:rFonts w:ascii="Arial" w:hAnsi="Arial"/>
      <w:sz w:val="24"/>
      <w:szCs w:val="20"/>
    </w:rPr>
  </w:style>
  <w:style w:type="paragraph" w:customStyle="1" w:styleId="10">
    <w:name w:val="1."/>
    <w:basedOn w:val="a"/>
    <w:qFormat/>
    <w:pPr>
      <w:spacing w:line="360" w:lineRule="auto"/>
      <w:ind w:firstLineChars="200" w:firstLine="480"/>
    </w:pPr>
    <w:rPr>
      <w:rFonts w:ascii="宋体" w:hAnsi="宋体"/>
      <w:sz w:val="24"/>
    </w:rPr>
  </w:style>
  <w:style w:type="paragraph" w:styleId="a5">
    <w:name w:val="Body Text Indent"/>
    <w:basedOn w:val="a"/>
    <w:pPr>
      <w:spacing w:line="480" w:lineRule="auto"/>
      <w:ind w:leftChars="200" w:left="420" w:firstLineChars="200" w:firstLine="480"/>
    </w:pPr>
    <w:rPr>
      <w:sz w:val="24"/>
    </w:rPr>
  </w:style>
  <w:style w:type="character" w:styleId="a6">
    <w:name w:val="Strong"/>
    <w:uiPriority w:val="22"/>
    <w:rPr>
      <w:b/>
      <w:bCs/>
    </w:rPr>
  </w:style>
  <w:style w:type="paragraph" w:styleId="TOC1">
    <w:name w:val="toc 1"/>
    <w:basedOn w:val="a"/>
    <w:uiPriority w:val="39"/>
    <w:unhideWhenUsed/>
    <w:rPr>
      <w:rFonts w:ascii="Calibri" w:hAnsi="Calibri"/>
      <w:szCs w:val="22"/>
    </w:rPr>
  </w:style>
  <w:style w:type="table" w:styleId="a7">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段"/>
    <w:qFormat/>
    <w:pPr>
      <w:autoSpaceDE w:val="0"/>
      <w:autoSpaceDN w:val="0"/>
      <w:ind w:firstLineChars="200" w:firstLine="200"/>
      <w:jc w:val="both"/>
    </w:pPr>
    <w:rPr>
      <w:rFonts w:ascii="宋体"/>
      <w:sz w:val="21"/>
      <w:szCs w:val="22"/>
    </w:rPr>
  </w:style>
  <w:style w:type="paragraph" w:customStyle="1" w:styleId="11">
    <w:name w:val="列出段落1"/>
    <w:basedOn w:val="a"/>
    <w:uiPriority w:val="34"/>
    <w:qFormat/>
    <w:pPr>
      <w:ind w:firstLineChars="200" w:firstLine="420"/>
    </w:pPr>
    <w:rPr>
      <w:rFonts w:ascii="Calibri" w:hAnsi="Calibri"/>
      <w:szCs w:val="22"/>
    </w:rPr>
  </w:style>
  <w:style w:type="character" w:customStyle="1" w:styleId="font41">
    <w:name w:val="font41"/>
    <w:rPr>
      <w:rFonts w:ascii="宋体" w:eastAsia="宋体" w:hAnsi="宋体" w:cs="宋体" w:hint="eastAsia"/>
      <w:b/>
      <w:bCs/>
      <w:i w:val="0"/>
      <w:iCs w:val="0"/>
      <w:color w:val="000000"/>
      <w:sz w:val="24"/>
      <w:szCs w:val="24"/>
      <w:u w:val="none"/>
    </w:rPr>
  </w:style>
  <w:style w:type="character" w:styleId="a9">
    <w:name w:val="Hyperlink"/>
    <w:uiPriority w:val="99"/>
    <w:unhideWhenUsed/>
    <w:rPr>
      <w:rFonts w:ascii="仿宋_GB2312" w:eastAsia="仿宋_GB2312" w:hAnsi="华文仿宋"/>
      <w:b/>
      <w:bCs/>
      <w:color w:val="0000FF"/>
      <w:u w:val="single"/>
    </w:rPr>
  </w:style>
  <w:style w:type="character" w:customStyle="1" w:styleId="font21">
    <w:name w:val="font21"/>
    <w:qFormat/>
    <w:rPr>
      <w:rFonts w:ascii="宋体" w:eastAsia="宋体" w:hAnsi="宋体" w:cs="宋体" w:hint="eastAsia"/>
      <w:b/>
      <w:bCs/>
      <w:color w:val="000000"/>
      <w:sz w:val="20"/>
      <w:szCs w:val="20"/>
      <w:u w:val="none"/>
    </w:rPr>
  </w:style>
  <w:style w:type="paragraph" w:styleId="aa">
    <w:name w:val="Body Text"/>
    <w:basedOn w:val="a"/>
    <w:pPr>
      <w:spacing w:after="120"/>
    </w:pPr>
  </w:style>
  <w:style w:type="character" w:customStyle="1" w:styleId="2Char">
    <w:name w:val="标题 2 Char"/>
    <w:qFormat/>
    <w:rPr>
      <w:rFonts w:ascii="宋体" w:hAnsi="宋体"/>
      <w:b/>
      <w:kern w:val="2"/>
      <w:sz w:val="28"/>
    </w:rPr>
  </w:style>
  <w:style w:type="character" w:customStyle="1" w:styleId="font11">
    <w:name w:val="font11"/>
    <w:rPr>
      <w:rFonts w:ascii="宋体" w:eastAsia="宋体" w:hAnsi="宋体" w:cs="宋体" w:hint="eastAsia"/>
      <w:i w:val="0"/>
      <w:iCs w:val="0"/>
      <w:color w:val="000000"/>
      <w:sz w:val="24"/>
      <w:szCs w:val="24"/>
      <w:u w:val="none"/>
    </w:rPr>
  </w:style>
  <w:style w:type="paragraph" w:styleId="TOC2">
    <w:name w:val="toc 2"/>
    <w:basedOn w:val="a"/>
    <w:uiPriority w:val="39"/>
    <w:unhideWhenUsed/>
    <w:pPr>
      <w:ind w:leftChars="200" w:left="420"/>
    </w:pPr>
    <w:rPr>
      <w:rFonts w:ascii="Calibri" w:hAnsi="Calibri"/>
      <w:szCs w:val="22"/>
    </w:rPr>
  </w:style>
  <w:style w:type="character" w:customStyle="1" w:styleId="font31">
    <w:name w:val="font31"/>
    <w:rPr>
      <w:rFonts w:ascii="宋体" w:eastAsia="宋体" w:hAnsi="宋体" w:cs="宋体" w:hint="eastAsia"/>
      <w:i w:val="0"/>
      <w:iCs w:val="0"/>
      <w:color w:val="000000"/>
      <w:sz w:val="24"/>
      <w:szCs w:val="24"/>
      <w:u w:val="none"/>
    </w:rPr>
  </w:style>
  <w:style w:type="paragraph" w:styleId="ab">
    <w:name w:val="header"/>
    <w:basedOn w:val="a"/>
    <w:pPr>
      <w:pBdr>
        <w:bottom w:val="single" w:sz="6" w:space="1" w:color="auto"/>
      </w:pBdr>
      <w:tabs>
        <w:tab w:val="center" w:pos="4153"/>
        <w:tab w:val="right" w:pos="8306"/>
      </w:tabs>
      <w:snapToGrid w:val="0"/>
      <w:jc w:val="center"/>
    </w:pPr>
    <w:rPr>
      <w:sz w:val="18"/>
      <w:szCs w:val="18"/>
    </w:rPr>
  </w:style>
  <w:style w:type="paragraph" w:styleId="ac">
    <w:name w:val="Plain Text"/>
    <w:basedOn w:val="a"/>
    <w:unhideWhenUsed/>
    <w:qFormat/>
    <w:rPr>
      <w:rFonts w:ascii="宋体" w:hAnsi="Courier New"/>
      <w:szCs w:val="20"/>
    </w:rPr>
  </w:style>
  <w:style w:type="character" w:customStyle="1" w:styleId="20">
    <w:name w:val="标题 2 字符"/>
    <w:link w:val="2"/>
    <w:uiPriority w:val="9"/>
    <w:qFormat/>
    <w:rPr>
      <w:rFonts w:ascii="Arial" w:eastAsia="黑体" w:hAnsi="Arial"/>
      <w:b/>
      <w:bCs/>
      <w:sz w:val="32"/>
      <w:szCs w:val="32"/>
    </w:rPr>
  </w:style>
  <w:style w:type="character" w:styleId="ad">
    <w:name w:val="page number"/>
    <w:qFormat/>
  </w:style>
  <w:style w:type="paragraph" w:styleId="ae">
    <w:name w:val="annotation text"/>
    <w:basedOn w:val="a"/>
    <w:pPr>
      <w:jc w:val="left"/>
    </w:pPr>
  </w:style>
  <w:style w:type="paragraph" w:styleId="21">
    <w:name w:val="Body Text First Indent 2"/>
    <w:basedOn w:val="a5"/>
    <w:qFormat/>
    <w:pPr>
      <w:spacing w:line="276" w:lineRule="auto"/>
      <w:ind w:firstLine="420"/>
      <w:jc w:val="left"/>
    </w:pPr>
    <w:rPr>
      <w:rFonts w:ascii="Calibri" w:hAnsi="Calibri"/>
      <w:kern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151</TotalTime>
  <Pages>23</Pages>
  <Words>1700</Words>
  <Characters>9691</Characters>
  <Application>Microsoft Office Word</Application>
  <DocSecurity>0</DocSecurity>
  <Lines>80</Lines>
  <Paragraphs>22</Paragraphs>
  <ScaleCrop>false</ScaleCrop>
  <Company/>
  <LinksUpToDate>false</LinksUpToDate>
  <CharactersWithSpaces>11369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张京新</cp:lastModifiedBy>
  <cp:revision>17</cp:revision>
  <dcterms:created xsi:type="dcterms:W3CDTF">2026-01-26T08:01:00Z</dcterms:created>
  <dcterms:modified xsi:type="dcterms:W3CDTF">2026-01-26T02:55:00Z</dcterms:modified>
</cp:coreProperties>
</file>