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B02D13" w14:textId="6F5BFF06" w:rsidR="00B92CD8" w:rsidRDefault="00000000">
      <w:pPr>
        <w:pStyle w:val="2"/>
        <w:widowControl/>
        <w:jc w:val="center"/>
        <w:rPr>
          <w:i w:val="0"/>
          <w:sz w:val="32"/>
          <w:szCs w:val="32"/>
        </w:rPr>
      </w:pPr>
      <w:bookmarkStart w:id="0" w:name="_Toc12866"/>
      <w:r>
        <w:rPr>
          <w:rFonts w:cs="宋体" w:hint="eastAsia"/>
          <w:i w:val="0"/>
          <w:sz w:val="32"/>
          <w:szCs w:val="32"/>
        </w:rPr>
        <w:t>橡塑件</w:t>
      </w:r>
      <w:r w:rsidR="00934935">
        <w:rPr>
          <w:rFonts w:cs="宋体" w:hint="eastAsia"/>
          <w:i w:val="0"/>
          <w:sz w:val="32"/>
          <w:szCs w:val="32"/>
        </w:rPr>
        <w:t>公司</w:t>
      </w:r>
      <w:bookmarkStart w:id="1" w:name="OLE_LINK4"/>
      <w:bookmarkStart w:id="2" w:name="OLE_LINK3"/>
      <w:r w:rsidR="00677877" w:rsidRPr="00677877">
        <w:rPr>
          <w:rFonts w:cs="宋体" w:hint="eastAsia"/>
          <w:i w:val="0"/>
          <w:sz w:val="32"/>
          <w:szCs w:val="32"/>
        </w:rPr>
        <w:t>冷水组</w:t>
      </w:r>
      <w:bookmarkEnd w:id="1"/>
      <w:r w:rsidR="00677877" w:rsidRPr="00677877">
        <w:rPr>
          <w:rFonts w:cs="宋体" w:hint="eastAsia"/>
          <w:i w:val="0"/>
          <w:sz w:val="32"/>
          <w:szCs w:val="32"/>
        </w:rPr>
        <w:t>技改</w:t>
      </w:r>
      <w:r w:rsidR="00E21D2B" w:rsidRPr="00E21D2B">
        <w:rPr>
          <w:rFonts w:cs="宋体" w:hint="eastAsia"/>
          <w:i w:val="0"/>
          <w:sz w:val="32"/>
          <w:szCs w:val="32"/>
        </w:rPr>
        <w:t>项目</w:t>
      </w:r>
      <w:bookmarkEnd w:id="2"/>
      <w:r>
        <w:rPr>
          <w:rFonts w:cs="宋体" w:hint="eastAsia"/>
          <w:i w:val="0"/>
          <w:sz w:val="32"/>
          <w:szCs w:val="32"/>
        </w:rPr>
        <w:t>招标公告</w:t>
      </w:r>
      <w:bookmarkEnd w:id="0"/>
    </w:p>
    <w:p w14:paraId="56BE206C" w14:textId="5EF6E560" w:rsidR="00B92CD8" w:rsidRPr="00BD67DC" w:rsidRDefault="00000000">
      <w:pPr>
        <w:pStyle w:val="2"/>
        <w:widowControl/>
        <w:jc w:val="center"/>
        <w:rPr>
          <w:rFonts w:eastAsia="宋体" w:cs="宋体"/>
          <w:i w:val="0"/>
          <w:sz w:val="22"/>
          <w:szCs w:val="22"/>
        </w:rPr>
      </w:pPr>
      <w:bookmarkStart w:id="3" w:name="_Toc27465"/>
      <w:r w:rsidRPr="00BD67DC">
        <w:rPr>
          <w:rFonts w:eastAsia="宋体" w:cs="宋体" w:hint="eastAsia"/>
          <w:i w:val="0"/>
          <w:sz w:val="22"/>
          <w:szCs w:val="22"/>
        </w:rPr>
        <w:t>招标编号：（</w:t>
      </w:r>
      <w:r w:rsidR="00BD67DC" w:rsidRPr="00BD67DC">
        <w:rPr>
          <w:rFonts w:eastAsia="宋体" w:cs="宋体"/>
          <w:i w:val="0"/>
          <w:sz w:val="22"/>
          <w:szCs w:val="22"/>
        </w:rPr>
        <w:t>ZBGL2026010110</w:t>
      </w:r>
      <w:r w:rsidRPr="00BD67DC">
        <w:rPr>
          <w:rFonts w:eastAsia="宋体" w:cs="宋体" w:hint="eastAsia"/>
          <w:i w:val="0"/>
          <w:sz w:val="22"/>
          <w:szCs w:val="22"/>
        </w:rPr>
        <w:t>）</w:t>
      </w:r>
      <w:bookmarkEnd w:id="3"/>
    </w:p>
    <w:p w14:paraId="56EEA600" w14:textId="77777777" w:rsidR="00B92CD8" w:rsidRPr="00AE7F43" w:rsidRDefault="00B92CD8">
      <w:pPr>
        <w:rPr>
          <w:rFonts w:ascii="Cambria" w:eastAsia="宋体" w:hAnsi="Cambria" w:cs="宋体"/>
          <w:b/>
          <w:bCs/>
          <w:iCs/>
          <w:sz w:val="22"/>
          <w:szCs w:val="22"/>
        </w:rPr>
      </w:pPr>
    </w:p>
    <w:p w14:paraId="1C6334E1" w14:textId="77777777" w:rsidR="00B92CD8" w:rsidRDefault="00B92CD8">
      <w:pPr>
        <w:rPr>
          <w:rFonts w:asciiTheme="majorEastAsia" w:eastAsiaTheme="majorEastAsia" w:hAnsiTheme="majorEastAsia" w:cstheme="majorEastAsia" w:hint="eastAsia"/>
          <w:b/>
          <w:bCs/>
          <w:sz w:val="24"/>
        </w:rPr>
      </w:pPr>
    </w:p>
    <w:tbl>
      <w:tblPr>
        <w:tblW w:w="9287" w:type="dxa"/>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0" w:type="dxa"/>
          <w:right w:w="0" w:type="dxa"/>
        </w:tblCellMar>
        <w:tblLook w:val="04A0" w:firstRow="1" w:lastRow="0" w:firstColumn="1" w:lastColumn="0" w:noHBand="0" w:noVBand="1"/>
      </w:tblPr>
      <w:tblGrid>
        <w:gridCol w:w="2199"/>
        <w:gridCol w:w="2444"/>
        <w:gridCol w:w="2200"/>
        <w:gridCol w:w="2444"/>
      </w:tblGrid>
      <w:tr w:rsidR="00B92CD8" w14:paraId="570D34C5" w14:textId="77777777">
        <w:trPr>
          <w:jc w:val="center"/>
        </w:trPr>
        <w:tc>
          <w:tcPr>
            <w:tcW w:w="2199" w:type="dxa"/>
            <w:shd w:val="clear" w:color="auto" w:fill="DEDEDE"/>
            <w:vAlign w:val="center"/>
          </w:tcPr>
          <w:p w14:paraId="24F05E47" w14:textId="77777777" w:rsidR="00B92CD8" w:rsidRDefault="00000000">
            <w:pPr>
              <w:widowControl/>
              <w:snapToGrid w:val="0"/>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有效起始日期 </w:t>
            </w:r>
          </w:p>
        </w:tc>
        <w:tc>
          <w:tcPr>
            <w:tcW w:w="2444" w:type="dxa"/>
            <w:tcMar>
              <w:top w:w="150" w:type="dxa"/>
              <w:left w:w="150" w:type="dxa"/>
              <w:bottom w:w="150" w:type="dxa"/>
              <w:right w:w="150" w:type="dxa"/>
            </w:tcMar>
            <w:vAlign w:val="center"/>
          </w:tcPr>
          <w:p w14:paraId="345D88A9" w14:textId="2A5182F6" w:rsidR="00B92CD8"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2026-01-</w:t>
            </w:r>
            <w:r w:rsidR="00677877">
              <w:rPr>
                <w:rFonts w:ascii="微软雅黑" w:eastAsia="微软雅黑" w:hAnsi="微软雅黑" w:cs="微软雅黑" w:hint="eastAsia"/>
                <w:color w:val="333333"/>
                <w:kern w:val="0"/>
                <w:sz w:val="24"/>
                <w:lang w:bidi="ar"/>
              </w:rPr>
              <w:t>20</w:t>
            </w:r>
          </w:p>
        </w:tc>
        <w:tc>
          <w:tcPr>
            <w:tcW w:w="2200" w:type="dxa"/>
            <w:shd w:val="clear" w:color="auto" w:fill="DEDEDE"/>
            <w:vAlign w:val="center"/>
          </w:tcPr>
          <w:p w14:paraId="03507E16" w14:textId="77777777" w:rsidR="00B92CD8" w:rsidRDefault="00000000">
            <w:pPr>
              <w:widowControl/>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有效截止日期 </w:t>
            </w:r>
          </w:p>
        </w:tc>
        <w:tc>
          <w:tcPr>
            <w:tcW w:w="2444" w:type="dxa"/>
            <w:tcMar>
              <w:top w:w="150" w:type="dxa"/>
              <w:left w:w="150" w:type="dxa"/>
              <w:bottom w:w="150" w:type="dxa"/>
              <w:right w:w="150" w:type="dxa"/>
            </w:tcMar>
            <w:vAlign w:val="center"/>
          </w:tcPr>
          <w:p w14:paraId="4201B86E" w14:textId="0C87174C" w:rsidR="00B92CD8"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2026-01-</w:t>
            </w:r>
            <w:r w:rsidR="00934935">
              <w:rPr>
                <w:rFonts w:ascii="微软雅黑" w:eastAsia="微软雅黑" w:hAnsi="微软雅黑" w:cs="微软雅黑" w:hint="eastAsia"/>
                <w:color w:val="333333"/>
                <w:kern w:val="0"/>
                <w:sz w:val="24"/>
                <w:lang w:bidi="ar"/>
              </w:rPr>
              <w:t>31</w:t>
            </w:r>
            <w:r>
              <w:rPr>
                <w:rFonts w:ascii="微软雅黑" w:eastAsia="微软雅黑" w:hAnsi="微软雅黑" w:cs="微软雅黑" w:hint="eastAsia"/>
                <w:color w:val="333333"/>
                <w:kern w:val="0"/>
                <w:sz w:val="24"/>
                <w:lang w:bidi="ar"/>
              </w:rPr>
              <w:t xml:space="preserve"> </w:t>
            </w:r>
          </w:p>
        </w:tc>
      </w:tr>
    </w:tbl>
    <w:p w14:paraId="30AE4E1F" w14:textId="77777777" w:rsidR="00B92CD8" w:rsidRDefault="00B92CD8">
      <w:pPr>
        <w:rPr>
          <w:rFonts w:asciiTheme="majorEastAsia" w:eastAsiaTheme="majorEastAsia" w:hAnsiTheme="majorEastAsia" w:cstheme="majorEastAsia" w:hint="eastAsia"/>
          <w:b/>
          <w:bCs/>
          <w:sz w:val="24"/>
        </w:rPr>
      </w:pPr>
    </w:p>
    <w:p w14:paraId="29F7CBF6"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一、项目概况  </w:t>
      </w:r>
    </w:p>
    <w:p w14:paraId="7F3A653E" w14:textId="77777777" w:rsidR="00677877" w:rsidRPr="00677877" w:rsidRDefault="00000000" w:rsidP="00677877">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r w:rsidR="00677877" w:rsidRPr="00677877">
        <w:rPr>
          <w:rFonts w:asciiTheme="majorEastAsia" w:eastAsiaTheme="majorEastAsia" w:hAnsiTheme="majorEastAsia" w:cstheme="majorEastAsia" w:hint="eastAsia"/>
          <w:sz w:val="24"/>
        </w:rPr>
        <w:t>密炼机：夏季高温时，生产1车胶料仓室温度升至140℃排胶，后需使用现有温控装置进行降温等待，才可继续投料生产，否则会超出投料温度90±5℃，存在生产时间延长情况。</w:t>
      </w:r>
    </w:p>
    <w:p w14:paraId="7E4AFF18" w14:textId="77777777" w:rsidR="00677877" w:rsidRPr="00677877" w:rsidRDefault="00677877" w:rsidP="00677877">
      <w:pPr>
        <w:ind w:firstLineChars="200" w:firstLine="480"/>
        <w:rPr>
          <w:rFonts w:asciiTheme="majorEastAsia" w:eastAsiaTheme="majorEastAsia" w:hAnsiTheme="majorEastAsia" w:cstheme="majorEastAsia" w:hint="eastAsia"/>
          <w:sz w:val="24"/>
        </w:rPr>
      </w:pPr>
      <w:r w:rsidRPr="00677877">
        <w:rPr>
          <w:rFonts w:asciiTheme="majorEastAsia" w:eastAsiaTheme="majorEastAsia" w:hAnsiTheme="majorEastAsia" w:cstheme="majorEastAsia" w:hint="eastAsia"/>
          <w:sz w:val="24"/>
        </w:rPr>
        <w:t>开炼机：辊筒升温较快，夏季尤为明显，生产约1.5小时，辊温近80℃，继续生产温度可达90℃超出工艺范围，需人为停机8分钟进行自然降温，夏季每天约出现10次，存在生产时间延长情况。</w:t>
      </w:r>
    </w:p>
    <w:p w14:paraId="1E293A6D" w14:textId="77777777" w:rsidR="00677877" w:rsidRPr="00677877" w:rsidRDefault="00677877" w:rsidP="00677877">
      <w:pPr>
        <w:ind w:firstLineChars="200" w:firstLine="480"/>
        <w:rPr>
          <w:rFonts w:asciiTheme="majorEastAsia" w:eastAsiaTheme="majorEastAsia" w:hAnsiTheme="majorEastAsia" w:cstheme="majorEastAsia" w:hint="eastAsia"/>
          <w:sz w:val="24"/>
        </w:rPr>
      </w:pPr>
      <w:r w:rsidRPr="00677877">
        <w:rPr>
          <w:rFonts w:asciiTheme="majorEastAsia" w:eastAsiaTheme="majorEastAsia" w:hAnsiTheme="majorEastAsia" w:cstheme="majorEastAsia" w:hint="eastAsia"/>
          <w:sz w:val="24"/>
        </w:rPr>
        <w:t>设备辊温上升后，若不能快速降温，混炼胶的流动性会增加，从而增加橡胶产品胶烧的风险，同时胶烧后辊筒的清理也比较困难。</w:t>
      </w:r>
    </w:p>
    <w:p w14:paraId="2EB32112" w14:textId="77777777" w:rsidR="00677877" w:rsidRPr="00677877" w:rsidRDefault="00677877" w:rsidP="00677877">
      <w:pPr>
        <w:ind w:firstLineChars="200" w:firstLine="480"/>
        <w:rPr>
          <w:rFonts w:asciiTheme="majorEastAsia" w:eastAsiaTheme="majorEastAsia" w:hAnsiTheme="majorEastAsia" w:cstheme="majorEastAsia" w:hint="eastAsia"/>
          <w:sz w:val="24"/>
        </w:rPr>
      </w:pPr>
      <w:r w:rsidRPr="00677877">
        <w:rPr>
          <w:rFonts w:asciiTheme="majorEastAsia" w:eastAsiaTheme="majorEastAsia" w:hAnsiTheme="majorEastAsia" w:cstheme="majorEastAsia" w:hint="eastAsia"/>
          <w:sz w:val="24"/>
        </w:rPr>
        <w:t>过高的辊温还会对混炼胶的橡胶性能产生不良影响，进而降低产品的整体性能。</w:t>
      </w:r>
    </w:p>
    <w:p w14:paraId="349699A1" w14:textId="29086F3B" w:rsidR="00B92CD8" w:rsidRDefault="00677877" w:rsidP="00677877">
      <w:pPr>
        <w:ind w:firstLineChars="200" w:firstLine="480"/>
        <w:rPr>
          <w:rFonts w:asciiTheme="majorEastAsia" w:eastAsiaTheme="majorEastAsia" w:hAnsiTheme="majorEastAsia" w:cstheme="majorEastAsia" w:hint="eastAsia"/>
          <w:sz w:val="24"/>
        </w:rPr>
      </w:pPr>
      <w:r w:rsidRPr="00677877">
        <w:rPr>
          <w:rFonts w:asciiTheme="majorEastAsia" w:eastAsiaTheme="majorEastAsia" w:hAnsiTheme="majorEastAsia" w:cstheme="majorEastAsia" w:hint="eastAsia"/>
          <w:sz w:val="24"/>
        </w:rPr>
        <w:t>通过竞品生产工艺对比及实地考察，目前国内密炼机及开炼机冷水机组技术十分成熟，应用广泛，投资无风险，可靠性强</w:t>
      </w:r>
      <w:r>
        <w:rPr>
          <w:rFonts w:asciiTheme="majorEastAsia" w:eastAsiaTheme="majorEastAsia" w:hAnsiTheme="majorEastAsia" w:cstheme="majorEastAsia" w:hint="eastAsia"/>
          <w:sz w:val="24"/>
        </w:rPr>
        <w:t>。</w:t>
      </w:r>
    </w:p>
    <w:p w14:paraId="10907C60"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二、项目基本情况  </w:t>
      </w:r>
    </w:p>
    <w:p w14:paraId="12001BE9" w14:textId="4AC14278"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1.项目名称：</w:t>
      </w:r>
      <w:r w:rsidR="00266C7F" w:rsidRPr="00266C7F">
        <w:rPr>
          <w:rFonts w:asciiTheme="majorEastAsia" w:eastAsiaTheme="majorEastAsia" w:hAnsiTheme="majorEastAsia" w:cstheme="majorEastAsia" w:hint="eastAsia"/>
          <w:sz w:val="24"/>
        </w:rPr>
        <w:t>橡塑件公司</w:t>
      </w:r>
      <w:r w:rsidR="001C211D" w:rsidRPr="001C211D">
        <w:rPr>
          <w:rFonts w:asciiTheme="majorEastAsia" w:eastAsiaTheme="majorEastAsia" w:hAnsiTheme="majorEastAsia" w:cstheme="majorEastAsia" w:hint="eastAsia"/>
          <w:sz w:val="24"/>
        </w:rPr>
        <w:t>冷水组技改</w:t>
      </w:r>
      <w:r w:rsidR="00E21D2B" w:rsidRPr="00E21D2B">
        <w:rPr>
          <w:rFonts w:asciiTheme="majorEastAsia" w:eastAsiaTheme="majorEastAsia" w:hAnsiTheme="majorEastAsia" w:cstheme="majorEastAsia" w:hint="eastAsia"/>
          <w:sz w:val="24"/>
        </w:rPr>
        <w:t>项目</w:t>
      </w:r>
      <w:r>
        <w:rPr>
          <w:rFonts w:asciiTheme="majorEastAsia" w:eastAsiaTheme="majorEastAsia" w:hAnsiTheme="majorEastAsia" w:cstheme="majorEastAsia" w:hint="eastAsia"/>
          <w:sz w:val="24"/>
        </w:rPr>
        <w:t xml:space="preserve"> </w:t>
      </w:r>
    </w:p>
    <w:p w14:paraId="293B737E" w14:textId="0B826875" w:rsidR="00B92CD8" w:rsidRPr="00BD67DC" w:rsidRDefault="00000000">
      <w:pPr>
        <w:rPr>
          <w:rFonts w:asciiTheme="majorEastAsia" w:eastAsiaTheme="majorEastAsia" w:hAnsiTheme="majorEastAsia" w:cstheme="majorEastAsia" w:hint="eastAsia"/>
          <w:sz w:val="24"/>
        </w:rPr>
      </w:pPr>
      <w:r w:rsidRPr="00BD67DC">
        <w:rPr>
          <w:rFonts w:asciiTheme="majorEastAsia" w:eastAsiaTheme="majorEastAsia" w:hAnsiTheme="majorEastAsia" w:cstheme="majorEastAsia" w:hint="eastAsia"/>
          <w:sz w:val="24"/>
        </w:rPr>
        <w:t xml:space="preserve">    2.项目类别：</w:t>
      </w:r>
      <w:r w:rsidR="00BD67DC" w:rsidRPr="00BD67DC">
        <w:rPr>
          <w:rFonts w:asciiTheme="majorEastAsia" w:eastAsiaTheme="majorEastAsia" w:hAnsiTheme="majorEastAsia" w:cstheme="majorEastAsia"/>
          <w:sz w:val="24"/>
        </w:rPr>
        <w:t>ZBGL2026010110</w:t>
      </w:r>
    </w:p>
    <w:p w14:paraId="68CA64F0"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3.采购方式：公开招标</w:t>
      </w:r>
    </w:p>
    <w:p w14:paraId="378F45EC" w14:textId="283FF1A9" w:rsidR="00B92CD8" w:rsidRDefault="00000000" w:rsidP="001C211D">
      <w:pPr>
        <w:ind w:firstLineChars="200"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4.采购内容：</w:t>
      </w:r>
      <w:r w:rsidR="00266C7F" w:rsidRPr="00266C7F">
        <w:rPr>
          <w:rFonts w:asciiTheme="majorEastAsia" w:eastAsiaTheme="majorEastAsia" w:hAnsiTheme="majorEastAsia" w:cstheme="majorEastAsia" w:hint="eastAsia"/>
          <w:sz w:val="24"/>
        </w:rPr>
        <w:t>橡塑件公司</w:t>
      </w:r>
      <w:r w:rsidR="001C211D" w:rsidRPr="001C211D">
        <w:rPr>
          <w:rFonts w:asciiTheme="majorEastAsia" w:eastAsiaTheme="majorEastAsia" w:hAnsiTheme="majorEastAsia" w:cstheme="majorEastAsia" w:hint="eastAsia"/>
          <w:sz w:val="24"/>
        </w:rPr>
        <w:t>冷水组技改</w:t>
      </w:r>
      <w:r w:rsidR="00E21D2B" w:rsidRPr="00E21D2B">
        <w:rPr>
          <w:rFonts w:asciiTheme="majorEastAsia" w:eastAsiaTheme="majorEastAsia" w:hAnsiTheme="majorEastAsia" w:cstheme="majorEastAsia" w:hint="eastAsia"/>
          <w:sz w:val="24"/>
        </w:rPr>
        <w:t>项目</w:t>
      </w:r>
    </w:p>
    <w:p w14:paraId="0E7A3672"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三、供应商资格条件  </w:t>
      </w:r>
    </w:p>
    <w:p w14:paraId="01876060" w14:textId="4F5898D5" w:rsidR="00B92CD8" w:rsidRDefault="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1拟标投人必须是在中华人民共和国境内注册的独立法人机构或其授权的分支机构，具有独立承担民事责任能力，注册资金不少于50万人民币（或等值其他货币）；公司成立三年以上（以营业执照成立日期到开标当日满三年为准）；且经营范围满足招标人需求；并在人员、设备、资金等方面具有承担本项目的能力。投标人为该标的物的设计和制造商或其在中国境内有完善的技术以及售后服务体系，该项目不允许代理商参标</w:t>
      </w:r>
      <w:r>
        <w:rPr>
          <w:rFonts w:asciiTheme="majorEastAsia" w:eastAsiaTheme="majorEastAsia" w:hAnsiTheme="majorEastAsia" w:cstheme="majorEastAsia" w:hint="eastAsia"/>
          <w:sz w:val="24"/>
        </w:rPr>
        <w:t>;</w:t>
      </w:r>
    </w:p>
    <w:p w14:paraId="7886DD26"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2拟投标人应提供营业执照</w:t>
      </w:r>
      <w:r w:rsidRPr="0021233B">
        <w:rPr>
          <w:rFonts w:asciiTheme="majorEastAsia" w:eastAsiaTheme="majorEastAsia" w:hAnsiTheme="majorEastAsia" w:cstheme="majorEastAsia" w:hint="eastAsia"/>
          <w:b/>
          <w:bCs/>
          <w:sz w:val="24"/>
        </w:rPr>
        <w:t>扫描件（需盖章）</w:t>
      </w:r>
      <w:r w:rsidRPr="0021233B">
        <w:rPr>
          <w:rFonts w:asciiTheme="majorEastAsia" w:eastAsiaTheme="majorEastAsia" w:hAnsiTheme="majorEastAsia" w:cstheme="majorEastAsia" w:hint="eastAsia"/>
          <w:sz w:val="24"/>
        </w:rPr>
        <w:t>；</w:t>
      </w:r>
    </w:p>
    <w:p w14:paraId="68DF02B9"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3拟投标人应提供法定代表人资格证明文件；</w:t>
      </w:r>
    </w:p>
    <w:p w14:paraId="4E78603A"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4拟投标人不存在严重违规或被列入招标人“黑名单”的声明；</w:t>
      </w:r>
    </w:p>
    <w:p w14:paraId="7B1075EC"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5拟投标人在国家市场监督管理总局的《国家企业信用信息公示系统》中查询不存在不良记录；</w:t>
      </w:r>
    </w:p>
    <w:p w14:paraId="4188CB4E"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6投标人遵守执业准则和执业规范，近三年内没有违法、违规或行业自律惩戒记录，最近半年纳税正常，信用证明材料（征信报告）未显示异常；</w:t>
      </w:r>
    </w:p>
    <w:p w14:paraId="37EC50D2"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7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7FE547D3"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8投标人应具有相关招标项目的实施及服务能力，需要提供2022年至今的同类制造</w:t>
      </w:r>
      <w:r w:rsidRPr="0021233B">
        <w:rPr>
          <w:rFonts w:asciiTheme="majorEastAsia" w:eastAsiaTheme="majorEastAsia" w:hAnsiTheme="majorEastAsia" w:cstheme="majorEastAsia" w:hint="eastAsia"/>
          <w:sz w:val="24"/>
        </w:rPr>
        <w:lastRenderedPageBreak/>
        <w:t>业合同案例，且合同案例应列尽列。</w:t>
      </w:r>
    </w:p>
    <w:p w14:paraId="1A016B0E"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9投标人须认可招标人的工作指令，包括节、假日能正常开展工作的要求。</w:t>
      </w:r>
    </w:p>
    <w:p w14:paraId="4374C63C"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bCs/>
          <w:sz w:val="24"/>
        </w:rPr>
        <w:t>10不接受联合体投标，拟投标人必须是最终投标单位和签订合同单位，不得以任何理由将已中标项目以任何形式分包或转包给其他单位</w:t>
      </w:r>
      <w:r w:rsidRPr="0021233B">
        <w:rPr>
          <w:rFonts w:asciiTheme="majorEastAsia" w:eastAsiaTheme="majorEastAsia" w:hAnsiTheme="majorEastAsia" w:cstheme="majorEastAsia" w:hint="eastAsia"/>
          <w:sz w:val="24"/>
        </w:rPr>
        <w:t>；</w:t>
      </w:r>
    </w:p>
    <w:p w14:paraId="71E5D6F1"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11拟投标人的直接或间接股东、法定代表人、董事、监事、高管非重汽员工及其亲属；与招标人存在利害关系可能影响招标公正性的法人、其他组织或者个人，不得参加投标；</w:t>
      </w:r>
    </w:p>
    <w:p w14:paraId="1973D204" w14:textId="77777777" w:rsidR="0021233B" w:rsidRPr="0021233B"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12本项目不接受联合体投标，拟投标人必须是最终投标单位和签订合同单位，不得以任何理由将已中标项目以任何形式分包或转包给其他单位；</w:t>
      </w:r>
    </w:p>
    <w:p w14:paraId="2122040F" w14:textId="705C0E07" w:rsidR="00B92CD8" w:rsidRDefault="0021233B" w:rsidP="0021233B">
      <w:pPr>
        <w:ind w:firstLine="481"/>
        <w:rPr>
          <w:rFonts w:asciiTheme="majorEastAsia" w:eastAsiaTheme="majorEastAsia" w:hAnsiTheme="majorEastAsia" w:cstheme="majorEastAsia" w:hint="eastAsia"/>
          <w:sz w:val="24"/>
        </w:rPr>
      </w:pPr>
      <w:r w:rsidRPr="0021233B">
        <w:rPr>
          <w:rFonts w:asciiTheme="majorEastAsia" w:eastAsiaTheme="majorEastAsia" w:hAnsiTheme="majorEastAsia" w:cstheme="majorEastAsia" w:hint="eastAsia"/>
          <w:sz w:val="24"/>
        </w:rPr>
        <w:t>13 近三年内无招标违规、谎报年度报告信息、提供虚假资质资料等行为或其他行政处罚记录；近三年内在经营活动中无与本项目有关的违法及重大违规</w:t>
      </w:r>
      <w:r>
        <w:rPr>
          <w:rFonts w:asciiTheme="majorEastAsia" w:eastAsiaTheme="majorEastAsia" w:hAnsiTheme="majorEastAsia" w:cstheme="majorEastAsia" w:hint="eastAsia"/>
          <w:sz w:val="24"/>
        </w:rPr>
        <w:t xml:space="preserve">情况。 </w:t>
      </w:r>
    </w:p>
    <w:p w14:paraId="310269C4" w14:textId="77777777"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投标人应按资质文件格式要求组成应标资质文件（对以下所要求的投标文件如有任何一项未实质性响应，将可能导致其投标文件被拒绝）要求每页都需加盖公章：</w:t>
      </w:r>
    </w:p>
    <w:p w14:paraId="44A042E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1.1营业执照副本复印件（需加盖公章）；</w:t>
      </w:r>
    </w:p>
    <w:p w14:paraId="53329C8C"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1.2投标函；</w:t>
      </w:r>
    </w:p>
    <w:p w14:paraId="57AC911B"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1.3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1247A86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1.4拟投标人应提供2020年1月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w:t>
      </w:r>
    </w:p>
    <w:p w14:paraId="6213567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1.5近三年内在经营活动中无与本项目有关的违法及重大违规行为的声明；</w:t>
      </w:r>
    </w:p>
    <w:p w14:paraId="1AE9338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1.6投标人在国家企业信用信息公示系统中无与本项目有关的行政处罚、经营异常和失信信息的声明；（附投标当日系统内相关截图）</w:t>
      </w:r>
    </w:p>
    <w:p w14:paraId="7F69A3A4"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1.7企业对外担保说明（写明贵单位对外有无对外担保和质押业务，需加盖公章）；</w:t>
      </w:r>
    </w:p>
    <w:p w14:paraId="12B7CB3C"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1.8企业信用证明材料（征信报告）；</w:t>
      </w:r>
    </w:p>
    <w:p w14:paraId="2FFC6BA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1.9</w:t>
      </w:r>
      <w:r>
        <w:rPr>
          <w:rFonts w:asciiTheme="minorEastAsia" w:hAnsiTheme="minorEastAsia" w:cstheme="minorEastAsia" w:hint="eastAsia"/>
          <w:color w:val="000000"/>
          <w:sz w:val="24"/>
        </w:rPr>
        <w:t>本项目不允许代理商投标；</w:t>
      </w:r>
    </w:p>
    <w:p w14:paraId="01B9C720"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1.10企业最近半年的完税证明，并附年度纳税信用评价信息（可从电子税务局查询截图，需加盖公章）；</w:t>
      </w:r>
    </w:p>
    <w:p w14:paraId="4F18BC9D"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1.11保密承诺函；</w:t>
      </w:r>
    </w:p>
    <w:p w14:paraId="0308B067" w14:textId="3A77E9CF"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1.12 202</w:t>
      </w:r>
      <w:r w:rsidR="001A64E5">
        <w:rPr>
          <w:rFonts w:asciiTheme="majorEastAsia" w:eastAsiaTheme="majorEastAsia" w:hAnsiTheme="majorEastAsia" w:cstheme="majorEastAsia" w:hint="eastAsia"/>
          <w:sz w:val="24"/>
        </w:rPr>
        <w:t>2</w:t>
      </w:r>
      <w:r>
        <w:rPr>
          <w:rFonts w:asciiTheme="majorEastAsia" w:eastAsiaTheme="majorEastAsia" w:hAnsiTheme="majorEastAsia" w:cstheme="majorEastAsia" w:hint="eastAsia"/>
          <w:sz w:val="24"/>
        </w:rPr>
        <w:t>年1月1日至今，企业近三年同类项目业绩证明，须提供用户清单、采购合同复印件；</w:t>
      </w:r>
    </w:p>
    <w:p w14:paraId="7F640FF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1.13投标保证金缴纳凭证，同时正文描述付款账号、户名、开户行名称、开户行行号、保证金金额。（应标时不做要求，需随投标文件上传）</w:t>
      </w:r>
    </w:p>
    <w:p w14:paraId="3CC591E9" w14:textId="77777777" w:rsidR="00B92CD8" w:rsidRDefault="00000000">
      <w:pPr>
        <w:ind w:firstLine="481"/>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以上内容合定扫描到资质文件当中。投标人提供的以上材料必须真实有效，任何一项的虚假将导致其应标文件被拒绝。</w:t>
      </w:r>
    </w:p>
    <w:p w14:paraId="027B68F2" w14:textId="62A04D5F"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highlight w:val="green"/>
        </w:rPr>
        <w:t>应标截止时间：2026年1月</w:t>
      </w:r>
      <w:r w:rsidR="008A09F9">
        <w:rPr>
          <w:rFonts w:asciiTheme="majorEastAsia" w:eastAsiaTheme="majorEastAsia" w:hAnsiTheme="majorEastAsia" w:cstheme="majorEastAsia" w:hint="eastAsia"/>
          <w:b/>
          <w:bCs/>
          <w:sz w:val="24"/>
          <w:highlight w:val="green"/>
        </w:rPr>
        <w:t>30</w:t>
      </w:r>
      <w:r>
        <w:rPr>
          <w:rFonts w:asciiTheme="majorEastAsia" w:eastAsiaTheme="majorEastAsia" w:hAnsiTheme="majorEastAsia" w:cstheme="majorEastAsia" w:hint="eastAsia"/>
          <w:b/>
          <w:bCs/>
          <w:sz w:val="24"/>
          <w:highlight w:val="green"/>
        </w:rPr>
        <w:t>日17时00分00秒</w:t>
      </w:r>
    </w:p>
    <w:p w14:paraId="5375C276" w14:textId="77777777"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注：请务必在应标截止时间前完成注册及应标操作，注册审核需2-4日，财务数据变更审核需1-2日，应标截止时间精确到秒，逾期将无法应标。请自行掌握时间，避免无法应标。</w:t>
      </w:r>
    </w:p>
    <w:p w14:paraId="67B20BB3"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四、采购文件领取 </w:t>
      </w:r>
      <w:r>
        <w:rPr>
          <w:rFonts w:asciiTheme="majorEastAsia" w:eastAsiaTheme="majorEastAsia" w:hAnsiTheme="majorEastAsia" w:cstheme="majorEastAsia" w:hint="eastAsia"/>
          <w:sz w:val="24"/>
        </w:rPr>
        <w:t xml:space="preserve"> </w:t>
      </w:r>
    </w:p>
    <w:p w14:paraId="3477B2E9" w14:textId="77777777" w:rsidR="00B92CD8" w:rsidRDefault="00000000">
      <w:pPr>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rPr>
        <w:t xml:space="preserve"> </w:t>
      </w:r>
      <w:r>
        <w:rPr>
          <w:rFonts w:asciiTheme="majorEastAsia" w:eastAsiaTheme="majorEastAsia" w:hAnsiTheme="majorEastAsia" w:cstheme="majorEastAsia" w:hint="eastAsia"/>
          <w:b/>
          <w:bCs/>
          <w:sz w:val="24"/>
        </w:rPr>
        <w:t xml:space="preserve">   1.采购文件领取方式：</w:t>
      </w:r>
      <w:r>
        <w:rPr>
          <w:rFonts w:asciiTheme="majorEastAsia" w:eastAsiaTheme="majorEastAsia" w:hAnsiTheme="majorEastAsia" w:cstheme="majorEastAsia" w:hint="eastAsia"/>
          <w:sz w:val="24"/>
          <w:highlight w:val="yellow"/>
        </w:rPr>
        <w:t xml:space="preserve">线上 </w:t>
      </w:r>
    </w:p>
    <w:p w14:paraId="6F176929"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2.采购文件领取截止时间：</w:t>
      </w:r>
      <w:r>
        <w:rPr>
          <w:rFonts w:asciiTheme="majorEastAsia" w:eastAsiaTheme="majorEastAsia" w:hAnsiTheme="majorEastAsia" w:cstheme="majorEastAsia" w:hint="eastAsia"/>
          <w:sz w:val="24"/>
          <w:highlight w:val="green"/>
        </w:rPr>
        <w:t>2026-1-30 17:00:00</w:t>
      </w:r>
      <w:r>
        <w:rPr>
          <w:rFonts w:asciiTheme="majorEastAsia" w:eastAsiaTheme="majorEastAsia" w:hAnsiTheme="majorEastAsia" w:cstheme="majorEastAsia" w:hint="eastAsia"/>
          <w:sz w:val="24"/>
        </w:rPr>
        <w:t xml:space="preserve"> </w:t>
      </w:r>
    </w:p>
    <w:p w14:paraId="702A45E6"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3.采购文件领取地点：</w:t>
      </w: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（ww.cnhtc.com.cn）-新闻中心-通知公</w:t>
      </w:r>
      <w:r>
        <w:rPr>
          <w:rFonts w:asciiTheme="majorEastAsia" w:eastAsiaTheme="majorEastAsia" w:hAnsiTheme="majorEastAsia" w:cstheme="majorEastAsia" w:hint="eastAsia"/>
          <w:sz w:val="24"/>
          <w:highlight w:val="yellow"/>
        </w:rPr>
        <w:lastRenderedPageBreak/>
        <w:t>告。</w:t>
      </w:r>
      <w:r>
        <w:rPr>
          <w:rFonts w:asciiTheme="majorEastAsia" w:eastAsiaTheme="majorEastAsia" w:hAnsiTheme="majorEastAsia" w:cstheme="majorEastAsia" w:hint="eastAsia"/>
          <w:sz w:val="24"/>
        </w:rPr>
        <w:t xml:space="preserve"> </w:t>
      </w:r>
    </w:p>
    <w:p w14:paraId="20C87A13"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五、响应文件提交 </w:t>
      </w:r>
    </w:p>
    <w:p w14:paraId="45FFE592"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1.递交方式：</w:t>
      </w:r>
      <w:r>
        <w:rPr>
          <w:rFonts w:asciiTheme="majorEastAsia" w:eastAsiaTheme="majorEastAsia" w:hAnsiTheme="majorEastAsia" w:cstheme="majorEastAsia" w:hint="eastAsia"/>
          <w:sz w:val="24"/>
        </w:rPr>
        <w:t xml:space="preserve">线上 </w:t>
      </w:r>
    </w:p>
    <w:p w14:paraId="0516F480" w14:textId="5C22ED43"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2.递交截止时间：</w:t>
      </w:r>
      <w:r>
        <w:rPr>
          <w:rFonts w:asciiTheme="majorEastAsia" w:eastAsiaTheme="majorEastAsia" w:hAnsiTheme="majorEastAsia" w:cstheme="majorEastAsia" w:hint="eastAsia"/>
          <w:sz w:val="24"/>
          <w:highlight w:val="green"/>
        </w:rPr>
        <w:t>2026-01-</w:t>
      </w:r>
      <w:r w:rsidR="008A09F9">
        <w:rPr>
          <w:rFonts w:asciiTheme="majorEastAsia" w:eastAsiaTheme="majorEastAsia" w:hAnsiTheme="majorEastAsia" w:cstheme="majorEastAsia" w:hint="eastAsia"/>
          <w:sz w:val="24"/>
          <w:highlight w:val="green"/>
        </w:rPr>
        <w:t>30</w:t>
      </w:r>
      <w:r>
        <w:rPr>
          <w:rFonts w:asciiTheme="majorEastAsia" w:eastAsiaTheme="majorEastAsia" w:hAnsiTheme="majorEastAsia" w:cstheme="majorEastAsia" w:hint="eastAsia"/>
          <w:sz w:val="24"/>
          <w:highlight w:val="green"/>
        </w:rPr>
        <w:t xml:space="preserve"> 09:00:0</w:t>
      </w:r>
      <w:r w:rsidRPr="00F51ABC">
        <w:rPr>
          <w:rFonts w:asciiTheme="majorEastAsia" w:eastAsiaTheme="majorEastAsia" w:hAnsiTheme="majorEastAsia" w:cstheme="majorEastAsia" w:hint="eastAsia"/>
          <w:sz w:val="24"/>
          <w:highlight w:val="green"/>
        </w:rPr>
        <w:t xml:space="preserve">0 </w:t>
      </w:r>
    </w:p>
    <w:p w14:paraId="5CAE7989" w14:textId="77777777" w:rsidR="00B92CD8" w:rsidRDefault="00000000">
      <w:pPr>
        <w:widowControl/>
        <w:shd w:val="clear" w:color="auto" w:fill="FAFAFA"/>
        <w:jc w:val="left"/>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3.递交地点：</w:t>
      </w:r>
      <w:r>
        <w:rPr>
          <w:rFonts w:ascii="宋体" w:eastAsia="宋体" w:hAnsi="宋体" w:cs="宋体"/>
          <w:sz w:val="24"/>
        </w:rPr>
        <w:fldChar w:fldCharType="begin"/>
      </w:r>
      <w:r>
        <w:rPr>
          <w:rFonts w:ascii="宋体" w:eastAsia="宋体" w:hAnsi="宋体" w:cs="宋体"/>
          <w:sz w:val="24"/>
        </w:rPr>
        <w:instrText xml:space="preserve"> HYPERLINK "https://ecaitong.sinotruk.com:8012/" \l "/login" </w:instrText>
      </w:r>
      <w:r>
        <w:rPr>
          <w:rFonts w:ascii="宋体" w:eastAsia="宋体" w:hAnsi="宋体" w:cs="宋体"/>
          <w:sz w:val="24"/>
        </w:rPr>
      </w:r>
      <w:r>
        <w:rPr>
          <w:rFonts w:ascii="宋体" w:eastAsia="宋体" w:hAnsi="宋体" w:cs="宋体"/>
          <w:sz w:val="24"/>
        </w:rPr>
        <w:fldChar w:fldCharType="separate"/>
      </w:r>
      <w:r>
        <w:rPr>
          <w:rStyle w:val="aa"/>
          <w:rFonts w:ascii="宋体" w:eastAsia="宋体" w:hAnsi="宋体" w:cs="宋体"/>
          <w:sz w:val="24"/>
        </w:rPr>
        <w:t>中国重汽e采通</w:t>
      </w:r>
      <w:r>
        <w:rPr>
          <w:rFonts w:ascii="宋体" w:eastAsia="宋体" w:hAnsi="宋体" w:cs="宋体"/>
          <w:sz w:val="24"/>
        </w:rPr>
        <w:fldChar w:fldCharType="end"/>
      </w:r>
      <w:r>
        <w:rPr>
          <w:rFonts w:ascii="宋体" w:eastAsia="宋体" w:hAnsi="宋体" w:cs="宋体" w:hint="eastAsia"/>
          <w:sz w:val="24"/>
        </w:rPr>
        <w:t>-招标中心-</w:t>
      </w:r>
      <w:r>
        <w:rPr>
          <w:rFonts w:ascii="宋体" w:eastAsia="宋体" w:hAnsi="宋体" w:cs="宋体"/>
          <w:sz w:val="24"/>
        </w:rPr>
        <w:t>非生产类招投标</w:t>
      </w:r>
      <w:r>
        <w:rPr>
          <w:rFonts w:ascii="宋体" w:eastAsia="宋体" w:hAnsi="宋体" w:cs="宋体" w:hint="eastAsia"/>
          <w:sz w:val="24"/>
        </w:rPr>
        <w:t>-供应商投标</w:t>
      </w:r>
    </w:p>
    <w:p w14:paraId="2C796EF6"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六、开标时间和地点 </w:t>
      </w:r>
    </w:p>
    <w:p w14:paraId="49A2A650" w14:textId="592E72C9" w:rsidR="00B92CD8" w:rsidRDefault="00000000">
      <w:pPr>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 xml:space="preserve">    1.开标时间：</w:t>
      </w:r>
      <w:r>
        <w:rPr>
          <w:rFonts w:asciiTheme="majorEastAsia" w:eastAsiaTheme="majorEastAsia" w:hAnsiTheme="majorEastAsia" w:cstheme="majorEastAsia" w:hint="eastAsia"/>
          <w:sz w:val="24"/>
          <w:highlight w:val="green"/>
        </w:rPr>
        <w:t>2026-01-</w:t>
      </w:r>
      <w:r w:rsidR="00F51ABC">
        <w:rPr>
          <w:rFonts w:asciiTheme="majorEastAsia" w:eastAsiaTheme="majorEastAsia" w:hAnsiTheme="majorEastAsia" w:cstheme="majorEastAsia" w:hint="eastAsia"/>
          <w:sz w:val="24"/>
          <w:highlight w:val="green"/>
        </w:rPr>
        <w:t>31</w:t>
      </w:r>
      <w:r>
        <w:rPr>
          <w:rFonts w:asciiTheme="majorEastAsia" w:eastAsiaTheme="majorEastAsia" w:hAnsiTheme="majorEastAsia" w:cstheme="majorEastAsia" w:hint="eastAsia"/>
          <w:sz w:val="24"/>
          <w:highlight w:val="green"/>
        </w:rPr>
        <w:t xml:space="preserve"> 09:00:00 </w:t>
      </w:r>
      <w:r>
        <w:rPr>
          <w:rFonts w:asciiTheme="majorEastAsia" w:eastAsiaTheme="majorEastAsia" w:hAnsiTheme="majorEastAsia" w:cstheme="majorEastAsia" w:hint="eastAsia"/>
          <w:b/>
          <w:bCs/>
          <w:sz w:val="24"/>
          <w:highlight w:val="yellow"/>
        </w:rPr>
        <w:t>（暂定，以实际通知为准</w:t>
      </w:r>
      <w:r>
        <w:rPr>
          <w:rFonts w:ascii="宋体" w:eastAsia="宋体" w:hAnsi="宋体" w:cs="宋体" w:hint="eastAsia"/>
          <w:b/>
          <w:bCs/>
          <w:sz w:val="24"/>
          <w:highlight w:val="yellow"/>
        </w:rPr>
        <w:t>）</w:t>
      </w:r>
    </w:p>
    <w:p w14:paraId="7FD327D2"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2.开标地点：</w:t>
      </w:r>
      <w:r>
        <w:rPr>
          <w:rFonts w:ascii="宋体" w:eastAsia="宋体" w:hAnsi="宋体" w:cs="宋体" w:hint="eastAsia"/>
          <w:sz w:val="24"/>
        </w:rPr>
        <w:t xml:space="preserve">线上会议 </w:t>
      </w:r>
    </w:p>
    <w:p w14:paraId="62AB9E8B"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七、发布公告的媒介 </w:t>
      </w:r>
      <w:r>
        <w:rPr>
          <w:rFonts w:asciiTheme="majorEastAsia" w:eastAsiaTheme="majorEastAsia" w:hAnsiTheme="majorEastAsia" w:cstheme="majorEastAsia" w:hint="eastAsia"/>
          <w:sz w:val="24"/>
        </w:rPr>
        <w:t xml:space="preserve"> </w:t>
      </w:r>
    </w:p>
    <w:p w14:paraId="6CEE330E" w14:textId="77777777" w:rsidR="00B92CD8" w:rsidRDefault="00000000">
      <w:pPr>
        <w:ind w:firstLine="480"/>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w:t>
      </w:r>
    </w:p>
    <w:p w14:paraId="092983E5"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八、联系方式 </w:t>
      </w:r>
    </w:p>
    <w:p w14:paraId="18B59992"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1.采购人信息：</w:t>
      </w:r>
      <w:r>
        <w:rPr>
          <w:rFonts w:asciiTheme="majorEastAsia" w:eastAsiaTheme="majorEastAsia" w:hAnsiTheme="majorEastAsia" w:cstheme="majorEastAsia" w:hint="eastAsia"/>
          <w:sz w:val="24"/>
        </w:rPr>
        <w:t xml:space="preserve"> </w:t>
      </w:r>
    </w:p>
    <w:p w14:paraId="09D1446B"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名称：中国重汽集团济南橡塑件有限公司</w:t>
      </w:r>
    </w:p>
    <w:p w14:paraId="3C3A7033" w14:textId="77BA4F96"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地址：济南市长清区重汽黄河路688号橡塑件公司 </w:t>
      </w:r>
    </w:p>
    <w:p w14:paraId="28EF1844" w14:textId="17D51138"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商务联系人：</w:t>
      </w:r>
      <w:r w:rsidR="00F51ABC">
        <w:rPr>
          <w:rFonts w:asciiTheme="majorEastAsia" w:eastAsiaTheme="majorEastAsia" w:hAnsiTheme="majorEastAsia" w:cstheme="majorEastAsia" w:hint="eastAsia"/>
          <w:sz w:val="24"/>
        </w:rPr>
        <w:t>安士刚</w:t>
      </w:r>
    </w:p>
    <w:p w14:paraId="7782A3F8" w14:textId="21B2DB9D"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w:t>
      </w:r>
      <w:r w:rsidR="00F51ABC">
        <w:rPr>
          <w:rFonts w:asciiTheme="majorEastAsia" w:eastAsiaTheme="majorEastAsia" w:hAnsiTheme="majorEastAsia" w:cstheme="majorEastAsia" w:hint="eastAsia"/>
          <w:sz w:val="24"/>
        </w:rPr>
        <w:t>13964010708</w:t>
      </w:r>
    </w:p>
    <w:p w14:paraId="69D954EE" w14:textId="3BBFF8A2"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r w:rsidR="00F51ABC">
        <w:rPr>
          <w:rFonts w:asciiTheme="majorEastAsia" w:eastAsiaTheme="majorEastAsia" w:hAnsiTheme="majorEastAsia" w:cstheme="majorEastAsia" w:hint="eastAsia"/>
          <w:sz w:val="24"/>
        </w:rPr>
        <w:t>anshigang@sinotruk.com</w:t>
      </w:r>
    </w:p>
    <w:p w14:paraId="519C27C5"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项目联系人：安士刚</w:t>
      </w:r>
    </w:p>
    <w:p w14:paraId="6EAE8D53"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联系电话：13964010708</w:t>
      </w:r>
    </w:p>
    <w:p w14:paraId="3970A469"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bookmarkStart w:id="4" w:name="OLE_LINK1"/>
      <w:r>
        <w:rPr>
          <w:rFonts w:asciiTheme="majorEastAsia" w:eastAsiaTheme="majorEastAsia" w:hAnsiTheme="majorEastAsia" w:cstheme="majorEastAsia" w:hint="eastAsia"/>
          <w:sz w:val="24"/>
        </w:rPr>
        <w:t>anshigang@sinotruk.com</w:t>
      </w:r>
      <w:bookmarkEnd w:id="4"/>
    </w:p>
    <w:p w14:paraId="31602258"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九、其他说明  </w:t>
      </w:r>
    </w:p>
    <w:p w14:paraId="50124769"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1.供应商需在重汽官网搜索本项目招标公告，根据要求准备报名资料。</w:t>
      </w:r>
    </w:p>
    <w:p w14:paraId="684A5EE2" w14:textId="77777777" w:rsidR="00B92CD8" w:rsidRDefault="00000000">
      <w:pPr>
        <w:rPr>
          <w:rFonts w:eastAsia="宋体" w:hAnsi="宋体" w:cs="宋体" w:hint="eastAsia"/>
          <w:b/>
          <w:bCs/>
          <w:color w:val="000000"/>
          <w:sz w:val="24"/>
        </w:rPr>
      </w:pPr>
      <w:r>
        <w:rPr>
          <w:rFonts w:eastAsia="宋体" w:hAnsi="宋体" w:cs="宋体" w:hint="eastAsia"/>
          <w:b/>
          <w:bCs/>
          <w:color w:val="000000"/>
          <w:sz w:val="24"/>
        </w:rPr>
        <w:br w:type="page"/>
      </w:r>
    </w:p>
    <w:p w14:paraId="0826F8D8"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5" w:name="_Toc23117"/>
      <w:bookmarkStart w:id="6" w:name="_Toc20564"/>
      <w:bookmarkStart w:id="7" w:name="_Toc28575"/>
      <w:r>
        <w:rPr>
          <w:rFonts w:ascii="仿宋_GB2312" w:eastAsia="仿宋_GB2312" w:hAnsi="仿宋_GB2312" w:cs="仿宋_GB2312" w:hint="eastAsia"/>
          <w:b/>
          <w:bCs/>
          <w:sz w:val="36"/>
          <w:szCs w:val="36"/>
        </w:rPr>
        <w:lastRenderedPageBreak/>
        <w:t>附件1</w:t>
      </w:r>
      <w:bookmarkStart w:id="8" w:name="_Toc639004"/>
      <w:bookmarkStart w:id="9" w:name="_Toc353881012"/>
      <w:bookmarkStart w:id="10" w:name="_Toc25811"/>
      <w:bookmarkStart w:id="11" w:name="_Toc212369550"/>
      <w:r>
        <w:rPr>
          <w:rFonts w:ascii="仿宋_GB2312" w:eastAsia="仿宋_GB2312" w:hAnsi="仿宋_GB2312" w:cs="仿宋_GB2312" w:hint="eastAsia"/>
          <w:b/>
          <w:bCs/>
          <w:sz w:val="36"/>
          <w:szCs w:val="36"/>
        </w:rPr>
        <w:t xml:space="preserve"> 投标函</w:t>
      </w:r>
      <w:bookmarkEnd w:id="5"/>
      <w:bookmarkEnd w:id="6"/>
      <w:bookmarkEnd w:id="7"/>
      <w:bookmarkEnd w:id="8"/>
      <w:bookmarkEnd w:id="9"/>
      <w:bookmarkEnd w:id="10"/>
      <w:bookmarkEnd w:id="11"/>
    </w:p>
    <w:p w14:paraId="5A2529CB"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致：中国重汽集团济南橡塑件有限公司：</w:t>
      </w:r>
    </w:p>
    <w:p w14:paraId="5EC13AD8" w14:textId="234557C9"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根据贵方中国重汽集团橡塑件</w:t>
      </w:r>
      <w:r w:rsidR="004962DE">
        <w:rPr>
          <w:rFonts w:ascii="仿宋_GB2312" w:eastAsia="仿宋_GB2312" w:hAnsi="仿宋_GB2312" w:cs="仿宋_GB2312" w:hint="eastAsia"/>
          <w:color w:val="000000"/>
          <w:sz w:val="24"/>
        </w:rPr>
        <w:t>公司</w:t>
      </w:r>
      <w:r w:rsidR="002D6B1A">
        <w:rPr>
          <w:rFonts w:ascii="仿宋_GB2312" w:eastAsia="仿宋_GB2312" w:hAnsi="仿宋_GB2312" w:cs="仿宋_GB2312" w:hint="eastAsia"/>
          <w:color w:val="000000"/>
          <w:sz w:val="24"/>
        </w:rPr>
        <w:t>冷水组</w:t>
      </w:r>
      <w:r>
        <w:rPr>
          <w:rFonts w:ascii="仿宋_GB2312" w:eastAsia="仿宋_GB2312" w:hAnsi="仿宋_GB2312" w:cs="仿宋_GB2312" w:hint="eastAsia"/>
          <w:color w:val="000000"/>
          <w:sz w:val="24"/>
        </w:rPr>
        <w:t>项目</w:t>
      </w:r>
      <w:r>
        <w:rPr>
          <w:rFonts w:ascii="仿宋_GB2312" w:eastAsia="仿宋_GB2312" w:hAnsi="仿宋_GB2312" w:cs="仿宋_GB2312" w:hint="eastAsia"/>
          <w:bCs/>
          <w:snapToGrid w:val="0"/>
          <w:color w:val="000000"/>
          <w:kern w:val="0"/>
          <w:sz w:val="24"/>
        </w:rPr>
        <w:t>招标公告</w:t>
      </w:r>
      <w:r>
        <w:rPr>
          <w:rFonts w:ascii="仿宋_GB2312" w:eastAsia="仿宋_GB2312" w:hAnsi="仿宋_GB2312" w:cs="仿宋_GB2312" w:hint="eastAsia"/>
          <w:color w:val="000000"/>
          <w:sz w:val="24"/>
        </w:rPr>
        <w:t>，</w:t>
      </w:r>
      <w:r>
        <w:rPr>
          <w:rFonts w:ascii="仿宋_GB2312" w:eastAsia="仿宋_GB2312" w:hAnsi="仿宋_GB2312" w:cs="仿宋_GB2312" w:hint="eastAsia"/>
          <w:b/>
          <w:color w:val="000000"/>
          <w:sz w:val="24"/>
          <w:u w:val="single"/>
        </w:rPr>
        <w:t xml:space="preserve">            </w:t>
      </w:r>
      <w:r>
        <w:rPr>
          <w:rFonts w:ascii="仿宋_GB2312" w:eastAsia="仿宋_GB2312" w:hAnsi="仿宋_GB2312" w:cs="仿宋_GB2312" w:hint="eastAsia"/>
          <w:color w:val="000000"/>
          <w:sz w:val="24"/>
        </w:rPr>
        <w:t>投标公司， 法人代表人为</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，正式授权</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提交纸质投标文件：资质证明文件、商务文件和技术文件正本一份；电子版投标文件一份。</w:t>
      </w:r>
    </w:p>
    <w:p w14:paraId="35FB521A"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据此函，签字代表宣布同意如下：</w:t>
      </w:r>
    </w:p>
    <w:p w14:paraId="05897CE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1.投标人已详细审查全部“招标文件”，包括修改文件（如有的话）以及全部参考资料和有关附件，已经了解我方对于招标文件、采购过程、采购结果有依法进行询问、质疑、投诉的权利及相关渠道和要求。</w:t>
      </w:r>
    </w:p>
    <w:p w14:paraId="068A3C8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2.投标人在投标之前已经与贵方进行了充分的沟通，完全理解并接受招标文件的各项规定和要求，对招标文件的合理性、合法性不再有异议。</w:t>
      </w:r>
    </w:p>
    <w:p w14:paraId="0040FC3C"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3.本投标有效期自开标日起</w:t>
      </w:r>
      <w:r>
        <w:rPr>
          <w:rFonts w:ascii="仿宋_GB2312" w:eastAsia="仿宋_GB2312" w:hAnsi="仿宋_GB2312" w:cs="仿宋_GB2312" w:hint="eastAsia"/>
          <w:bCs/>
          <w:color w:val="000000"/>
          <w:sz w:val="24"/>
          <w:u w:val="single"/>
        </w:rPr>
        <w:t xml:space="preserve"> 90</w:t>
      </w:r>
      <w:r>
        <w:rPr>
          <w:rFonts w:ascii="仿宋_GB2312" w:eastAsia="仿宋_GB2312" w:hAnsi="仿宋_GB2312" w:cs="仿宋_GB2312" w:hint="eastAsia"/>
          <w:color w:val="000000"/>
          <w:sz w:val="24"/>
        </w:rPr>
        <w:t>个日历日。</w:t>
      </w:r>
    </w:p>
    <w:p w14:paraId="58194091"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4.如中标，本投标文件至本项目合同履行完毕止均保持有效，本投标人将按“招标文件”及政府采购法律、法规的规定履行合同责任和义务。</w:t>
      </w:r>
    </w:p>
    <w:p w14:paraId="5BCEF26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5.投标人同意按照贵方要求提供与投标有关的一切数据或资料。</w:t>
      </w:r>
    </w:p>
    <w:p w14:paraId="2D36986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6.与本投标有关的一切正式往来信函请寄：</w:t>
      </w:r>
    </w:p>
    <w:p w14:paraId="2281CE1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地址：                             </w:t>
      </w:r>
    </w:p>
    <w:p w14:paraId="68CAEE1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邮编：        </w:t>
      </w:r>
    </w:p>
    <w:p w14:paraId="4C1CBDA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电话（请填写手机号码）：         传真：                   </w:t>
      </w:r>
    </w:p>
    <w:p w14:paraId="05A371BB"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投标人代表姓名：</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职务：</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w:t>
      </w:r>
    </w:p>
    <w:p w14:paraId="6A4EB4C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开户银行：                   </w:t>
      </w:r>
    </w:p>
    <w:p w14:paraId="687AFA35"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银行帐号：                   </w:t>
      </w:r>
    </w:p>
    <w:p w14:paraId="50DDA602"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投标人名称（</w:t>
      </w:r>
      <w:r>
        <w:rPr>
          <w:rFonts w:ascii="仿宋_GB2312" w:eastAsia="仿宋_GB2312" w:hAnsi="仿宋_GB2312" w:cs="仿宋_GB2312" w:hint="eastAsia"/>
          <w:bCs/>
          <w:color w:val="000000"/>
          <w:sz w:val="24"/>
        </w:rPr>
        <w:t>盖章）</w:t>
      </w:r>
      <w:r>
        <w:rPr>
          <w:rFonts w:ascii="仿宋_GB2312" w:eastAsia="仿宋_GB2312" w:hAnsi="仿宋_GB2312" w:cs="仿宋_GB2312" w:hint="eastAsia"/>
          <w:color w:val="000000"/>
          <w:sz w:val="24"/>
        </w:rPr>
        <w:t xml:space="preserve">: </w:t>
      </w:r>
    </w:p>
    <w:p w14:paraId="6236840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授权代表签字</w:t>
      </w:r>
      <w:r>
        <w:rPr>
          <w:rFonts w:ascii="仿宋_GB2312" w:eastAsia="仿宋_GB2312" w:hAnsi="仿宋_GB2312" w:cs="仿宋_GB2312" w:hint="eastAsia"/>
          <w:bCs/>
          <w:color w:val="000000"/>
          <w:sz w:val="24"/>
        </w:rPr>
        <w:t>：</w:t>
      </w:r>
    </w:p>
    <w:p w14:paraId="6072D5B4"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日期：     年      月      日</w:t>
      </w:r>
    </w:p>
    <w:p w14:paraId="307D5533" w14:textId="77777777" w:rsidR="00B92CD8" w:rsidRDefault="00B92CD8">
      <w:pPr>
        <w:rPr>
          <w:rFonts w:ascii="仿宋_GB2312" w:eastAsia="仿宋_GB2312" w:hAnsi="仿宋_GB2312" w:cs="仿宋_GB2312" w:hint="eastAsia"/>
          <w:color w:val="000000"/>
          <w:sz w:val="24"/>
        </w:rPr>
      </w:pPr>
    </w:p>
    <w:p w14:paraId="533A5434" w14:textId="77777777" w:rsidR="00B92CD8" w:rsidRDefault="00000000">
      <w:pPr>
        <w:rPr>
          <w:rFonts w:ascii="仿宋_GB2312" w:eastAsia="仿宋_GB2312" w:hAnsi="仿宋_GB2312" w:cs="仿宋_GB2312" w:hint="eastAsia"/>
          <w:b/>
          <w:bCs/>
          <w:sz w:val="36"/>
          <w:szCs w:val="36"/>
        </w:rPr>
      </w:pPr>
      <w:bookmarkStart w:id="12" w:name="_Toc16460"/>
      <w:bookmarkStart w:id="13" w:name="_Toc31515"/>
      <w:bookmarkStart w:id="14" w:name="_Toc6733"/>
      <w:r>
        <w:rPr>
          <w:rFonts w:ascii="仿宋_GB2312" w:eastAsia="仿宋_GB2312" w:hAnsi="仿宋_GB2312" w:cs="仿宋_GB2312" w:hint="eastAsia"/>
          <w:b/>
          <w:bCs/>
          <w:sz w:val="36"/>
          <w:szCs w:val="36"/>
        </w:rPr>
        <w:br w:type="page"/>
      </w:r>
    </w:p>
    <w:p w14:paraId="7FBD1E16"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附件2 法定代表人授权委托书</w:t>
      </w:r>
      <w:bookmarkEnd w:id="12"/>
      <w:bookmarkEnd w:id="13"/>
      <w:bookmarkEnd w:id="14"/>
    </w:p>
    <w:p w14:paraId="153831F9" w14:textId="77777777" w:rsidR="00B92CD8" w:rsidRDefault="00B92CD8">
      <w:pPr>
        <w:adjustRightInd w:val="0"/>
        <w:snapToGrid w:val="0"/>
        <w:spacing w:beforeLines="30" w:before="93" w:line="240" w:lineRule="exact"/>
        <w:jc w:val="center"/>
        <w:rPr>
          <w:rFonts w:ascii="仿宋_GB2312" w:eastAsia="仿宋_GB2312" w:hAnsi="仿宋_GB2312" w:cs="仿宋_GB2312" w:hint="eastAsia"/>
          <w:sz w:val="24"/>
          <w:szCs w:val="20"/>
        </w:rPr>
      </w:pPr>
    </w:p>
    <w:p w14:paraId="27E1DA3A" w14:textId="64C0B1E8"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本授权委托书声明：我＿＿＿＿＿＿＿（姓名）系＿＿＿＿＿＿＿＿＿＿＿＿＿＿＿＿＿＿＿＿＿＿＿＿＿＿＿＿（投标人全称）的法定代表人，就</w:t>
      </w:r>
      <w:r>
        <w:rPr>
          <w:rFonts w:ascii="仿宋_GB2312" w:eastAsia="仿宋_GB2312" w:hAnsi="仿宋_GB2312" w:cs="仿宋_GB2312" w:hint="eastAsia"/>
          <w:color w:val="000000"/>
          <w:sz w:val="24"/>
          <w:u w:val="single"/>
        </w:rPr>
        <w:t>中国重汽集团</w:t>
      </w:r>
      <w:bookmarkStart w:id="15" w:name="OLE_LINK2"/>
      <w:r>
        <w:rPr>
          <w:rFonts w:ascii="仿宋_GB2312" w:eastAsia="仿宋_GB2312" w:hAnsi="仿宋_GB2312" w:cs="仿宋_GB2312" w:hint="eastAsia"/>
          <w:color w:val="000000"/>
          <w:sz w:val="24"/>
          <w:u w:val="single"/>
        </w:rPr>
        <w:t>橡塑件</w:t>
      </w:r>
      <w:r w:rsidR="000E5370">
        <w:rPr>
          <w:rFonts w:ascii="仿宋_GB2312" w:eastAsia="仿宋_GB2312" w:hAnsi="仿宋_GB2312" w:cs="仿宋_GB2312" w:hint="eastAsia"/>
          <w:color w:val="000000"/>
          <w:sz w:val="24"/>
          <w:u w:val="single"/>
        </w:rPr>
        <w:t>公司</w:t>
      </w:r>
      <w:r w:rsidR="002D6B1A">
        <w:rPr>
          <w:rFonts w:ascii="仿宋_GB2312" w:eastAsia="仿宋_GB2312" w:hAnsi="仿宋_GB2312" w:cs="仿宋_GB2312" w:hint="eastAsia"/>
          <w:color w:val="000000"/>
          <w:sz w:val="24"/>
          <w:u w:val="single"/>
        </w:rPr>
        <w:t>冷水组</w:t>
      </w:r>
      <w:bookmarkEnd w:id="15"/>
      <w:r>
        <w:rPr>
          <w:rFonts w:ascii="仿宋_GB2312" w:eastAsia="仿宋_GB2312" w:hAnsi="仿宋_GB2312" w:cs="仿宋_GB2312" w:hint="eastAsia"/>
          <w:color w:val="000000"/>
          <w:sz w:val="24"/>
          <w:u w:val="single"/>
        </w:rPr>
        <w:t>项目</w:t>
      </w:r>
      <w:r>
        <w:rPr>
          <w:rFonts w:ascii="仿宋_GB2312" w:eastAsia="仿宋_GB2312" w:hAnsi="仿宋_GB2312" w:cs="仿宋_GB2312" w:hint="eastAsia"/>
          <w:color w:val="000000"/>
          <w:sz w:val="24"/>
        </w:rPr>
        <w:t>现授权委托＿＿＿＿＿＿＿＿＿＿＿＿＿＿＿＿＿＿＿＿＿＿＿＿＿＿＿＿（单位名称）的＿＿＿＿＿＿＿＿（姓名、职务）为我公司全权代表，全权代表在投标文件、评标过程中的书面承诺、合同等所签署的一切文件和处理与之有关的一切事务，我均予以承认。</w:t>
      </w:r>
    </w:p>
    <w:p w14:paraId="1E7DA27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B92CD8" w14:paraId="3E085C93" w14:textId="77777777">
        <w:trPr>
          <w:trHeight w:val="3407"/>
          <w:jc w:val="center"/>
        </w:trPr>
        <w:tc>
          <w:tcPr>
            <w:tcW w:w="8590" w:type="dxa"/>
            <w:tcBorders>
              <w:top w:val="single" w:sz="4" w:space="0" w:color="auto"/>
              <w:bottom w:val="single" w:sz="4" w:space="0" w:color="auto"/>
            </w:tcBorders>
            <w:vAlign w:val="center"/>
          </w:tcPr>
          <w:p w14:paraId="54CE55F8" w14:textId="77777777" w:rsidR="00B92CD8"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附法人身份证明复印件（</w:t>
            </w:r>
            <w:r>
              <w:rPr>
                <w:rFonts w:ascii="仿宋_GB2312" w:eastAsia="仿宋_GB2312" w:hAnsi="仿宋_GB2312" w:cs="仿宋_GB2312" w:hint="eastAsia"/>
                <w:color w:val="000000" w:themeColor="text1"/>
                <w:sz w:val="24"/>
                <w:szCs w:val="20"/>
              </w:rPr>
              <w:t>正反面）</w:t>
            </w:r>
          </w:p>
          <w:p w14:paraId="0AC4E16A" w14:textId="77777777" w:rsidR="00B92CD8"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附授权代理人身份证明复印件（正反面）</w:t>
            </w:r>
          </w:p>
        </w:tc>
      </w:tr>
    </w:tbl>
    <w:p w14:paraId="61D44EAA"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全权代表姓名：            性别：          年龄：</w:t>
      </w:r>
    </w:p>
    <w:p w14:paraId="28DAB2B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单位：                    部门：          职务：</w:t>
      </w:r>
    </w:p>
    <w:p w14:paraId="6907D47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法定代表人签字或盖章                          </w:t>
      </w:r>
    </w:p>
    <w:p w14:paraId="6C6F21A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被授权人签字  </w:t>
      </w:r>
    </w:p>
    <w:p w14:paraId="7E6B4C53"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被授权人电话：                          </w:t>
      </w:r>
    </w:p>
    <w:p w14:paraId="755BF6C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投标人名称（公章）                       </w:t>
      </w:r>
    </w:p>
    <w:p w14:paraId="6416F60D" w14:textId="77777777" w:rsidR="00B92CD8" w:rsidRDefault="00000000">
      <w:pPr>
        <w:spacing w:line="460" w:lineRule="exact"/>
        <w:ind w:firstLineChars="2300" w:firstLine="552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5FEA2EC2" w14:textId="77777777" w:rsidR="00B92CD8" w:rsidRDefault="00B92CD8">
      <w:pPr>
        <w:rPr>
          <w:rFonts w:ascii="仿宋_GB2312" w:eastAsia="仿宋_GB2312" w:hAnsi="仿宋_GB2312" w:cs="仿宋_GB2312" w:hint="eastAsia"/>
          <w:b/>
          <w:bCs/>
          <w:color w:val="000000"/>
          <w:sz w:val="28"/>
          <w:szCs w:val="20"/>
        </w:rPr>
      </w:pPr>
    </w:p>
    <w:p w14:paraId="3610A0BE" w14:textId="77777777" w:rsidR="00B92CD8" w:rsidRDefault="00B92CD8">
      <w:pPr>
        <w:pStyle w:val="a1"/>
        <w:rPr>
          <w:rFonts w:ascii="仿宋_GB2312" w:eastAsia="仿宋_GB2312" w:hAnsi="仿宋_GB2312" w:cs="仿宋_GB2312" w:hint="eastAsia"/>
          <w:b/>
          <w:bCs/>
          <w:color w:val="000000"/>
          <w:sz w:val="28"/>
        </w:rPr>
        <w:sectPr w:rsidR="00B92CD8">
          <w:pgSz w:w="11906" w:h="16838"/>
          <w:pgMar w:top="1588" w:right="1418" w:bottom="1134" w:left="1418" w:header="851" w:footer="992" w:gutter="0"/>
          <w:cols w:space="720"/>
          <w:titlePg/>
          <w:docGrid w:type="lines" w:linePitch="312"/>
        </w:sectPr>
      </w:pPr>
    </w:p>
    <w:p w14:paraId="36F371D0"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16" w:name="_Toc27444"/>
      <w:bookmarkStart w:id="17" w:name="_Toc24567"/>
      <w:bookmarkStart w:id="18" w:name="_Toc13989"/>
      <w:r>
        <w:rPr>
          <w:rFonts w:ascii="仿宋_GB2312" w:eastAsia="仿宋_GB2312" w:hAnsi="仿宋_GB2312" w:cs="仿宋_GB2312" w:hint="eastAsia"/>
          <w:b/>
          <w:bCs/>
          <w:sz w:val="36"/>
          <w:szCs w:val="36"/>
        </w:rPr>
        <w:lastRenderedPageBreak/>
        <w:t>附件3 投标人基本情况表</w:t>
      </w:r>
      <w:bookmarkEnd w:id="16"/>
      <w:bookmarkEnd w:id="17"/>
      <w:bookmarkEnd w:id="18"/>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B92CD8" w14:paraId="3EB5EEFD" w14:textId="77777777">
        <w:trPr>
          <w:trHeight w:val="411"/>
        </w:trPr>
        <w:tc>
          <w:tcPr>
            <w:tcW w:w="1956" w:type="dxa"/>
          </w:tcPr>
          <w:p w14:paraId="34621BC5"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企业名称 </w:t>
            </w:r>
          </w:p>
        </w:tc>
        <w:tc>
          <w:tcPr>
            <w:tcW w:w="4680" w:type="dxa"/>
            <w:gridSpan w:val="4"/>
            <w:vAlign w:val="center"/>
          </w:tcPr>
          <w:p w14:paraId="32D01AED"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74A5BF13" w14:textId="77777777" w:rsidR="00B92CD8"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 </w:t>
            </w:r>
          </w:p>
        </w:tc>
        <w:tc>
          <w:tcPr>
            <w:tcW w:w="1510" w:type="dxa"/>
            <w:vAlign w:val="center"/>
          </w:tcPr>
          <w:p w14:paraId="15A038F6"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4E54934D" w14:textId="77777777">
        <w:trPr>
          <w:trHeight w:val="502"/>
        </w:trPr>
        <w:tc>
          <w:tcPr>
            <w:tcW w:w="1956" w:type="dxa"/>
          </w:tcPr>
          <w:p w14:paraId="649E2D89"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企业地址 </w:t>
            </w:r>
          </w:p>
        </w:tc>
        <w:tc>
          <w:tcPr>
            <w:tcW w:w="4680" w:type="dxa"/>
            <w:gridSpan w:val="4"/>
            <w:vAlign w:val="center"/>
          </w:tcPr>
          <w:p w14:paraId="2345C181"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61D3872" w14:textId="77777777" w:rsidR="00B92CD8"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联系人电话 </w:t>
            </w:r>
          </w:p>
        </w:tc>
        <w:tc>
          <w:tcPr>
            <w:tcW w:w="1510" w:type="dxa"/>
            <w:vAlign w:val="center"/>
          </w:tcPr>
          <w:p w14:paraId="6A0B4B4C"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77F755EE" w14:textId="77777777">
        <w:trPr>
          <w:trHeight w:val="376"/>
        </w:trPr>
        <w:tc>
          <w:tcPr>
            <w:tcW w:w="1956" w:type="dxa"/>
          </w:tcPr>
          <w:p w14:paraId="1DA3D202" w14:textId="77777777" w:rsidR="00B92CD8" w:rsidRDefault="00000000">
            <w:pPr>
              <w:pStyle w:val="TableParagraph"/>
              <w:spacing w:before="111"/>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企业性质 </w:t>
            </w:r>
          </w:p>
        </w:tc>
        <w:tc>
          <w:tcPr>
            <w:tcW w:w="4680" w:type="dxa"/>
            <w:gridSpan w:val="4"/>
            <w:vAlign w:val="center"/>
          </w:tcPr>
          <w:p w14:paraId="30BC52D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3C20FB1" w14:textId="77777777" w:rsidR="00B92CD8" w:rsidRDefault="00000000">
            <w:pPr>
              <w:pStyle w:val="TableParagraph"/>
              <w:spacing w:before="103"/>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注册时间 </w:t>
            </w:r>
          </w:p>
        </w:tc>
        <w:tc>
          <w:tcPr>
            <w:tcW w:w="1510" w:type="dxa"/>
            <w:vAlign w:val="center"/>
          </w:tcPr>
          <w:p w14:paraId="06E0C52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037EEA07" w14:textId="77777777">
        <w:trPr>
          <w:trHeight w:val="464"/>
        </w:trPr>
        <w:tc>
          <w:tcPr>
            <w:tcW w:w="1956" w:type="dxa"/>
          </w:tcPr>
          <w:p w14:paraId="66A88E95" w14:textId="77777777" w:rsidR="00B92CD8" w:rsidRDefault="00000000">
            <w:pPr>
              <w:pStyle w:val="TableParagraph"/>
              <w:spacing w:before="111"/>
              <w:ind w:left="509"/>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企业法人代表  </w:t>
            </w:r>
          </w:p>
        </w:tc>
        <w:tc>
          <w:tcPr>
            <w:tcW w:w="4680" w:type="dxa"/>
            <w:gridSpan w:val="4"/>
          </w:tcPr>
          <w:p w14:paraId="6B72E589" w14:textId="77777777" w:rsidR="00B92CD8" w:rsidRDefault="00B92CD8">
            <w:pPr>
              <w:pStyle w:val="3"/>
              <w:keepNext w:val="0"/>
              <w:keepLines w:val="0"/>
              <w:widowControl/>
              <w:shd w:val="clear" w:color="auto" w:fill="FFFFFF"/>
              <w:spacing w:before="0" w:after="0" w:line="450" w:lineRule="atLeast"/>
              <w:rPr>
                <w:rFonts w:ascii="仿宋_GB2312" w:eastAsia="仿宋_GB2312" w:hAnsi="仿宋_GB2312" w:cs="仿宋_GB2312" w:hint="eastAsia"/>
                <w:color w:val="000000" w:themeColor="text1"/>
                <w:sz w:val="24"/>
              </w:rPr>
            </w:pPr>
          </w:p>
        </w:tc>
        <w:tc>
          <w:tcPr>
            <w:tcW w:w="1310" w:type="dxa"/>
          </w:tcPr>
          <w:p w14:paraId="31DC98D4" w14:textId="77777777" w:rsidR="00B92CD8" w:rsidRDefault="00000000">
            <w:pPr>
              <w:pStyle w:val="TableParagraph"/>
              <w:spacing w:before="103"/>
              <w:ind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企业资质</w:t>
            </w:r>
          </w:p>
        </w:tc>
        <w:tc>
          <w:tcPr>
            <w:tcW w:w="1510" w:type="dxa"/>
            <w:vAlign w:val="center"/>
          </w:tcPr>
          <w:p w14:paraId="76DFD1C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2738732F" w14:textId="77777777">
        <w:trPr>
          <w:trHeight w:val="492"/>
        </w:trPr>
        <w:tc>
          <w:tcPr>
            <w:tcW w:w="1956" w:type="dxa"/>
          </w:tcPr>
          <w:p w14:paraId="36E4CD69"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品牌区分 </w:t>
            </w:r>
          </w:p>
        </w:tc>
        <w:tc>
          <w:tcPr>
            <w:tcW w:w="7500" w:type="dxa"/>
            <w:gridSpan w:val="6"/>
          </w:tcPr>
          <w:p w14:paraId="02A8F7D6" w14:textId="77777777" w:rsidR="00B92CD8" w:rsidRDefault="00000000">
            <w:pPr>
              <w:pStyle w:val="TableParagraph"/>
              <w:spacing w:before="106"/>
              <w:ind w:left="401"/>
              <w:rPr>
                <w:rFonts w:ascii="仿宋_GB2312" w:eastAsia="仿宋_GB2312" w:hAnsi="仿宋_GB2312" w:cs="仿宋_GB2312" w:hint="eastAsia"/>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自产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总代理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经销 </w:t>
            </w:r>
          </w:p>
        </w:tc>
      </w:tr>
      <w:tr w:rsidR="00B92CD8" w14:paraId="7064B91E" w14:textId="77777777">
        <w:trPr>
          <w:trHeight w:val="492"/>
        </w:trPr>
        <w:tc>
          <w:tcPr>
            <w:tcW w:w="1956" w:type="dxa"/>
          </w:tcPr>
          <w:p w14:paraId="3BA78C85" w14:textId="77777777" w:rsidR="00B92CD8" w:rsidRDefault="00000000">
            <w:pPr>
              <w:pStyle w:val="TableParagraph"/>
              <w:spacing w:before="178"/>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品牌名称 </w:t>
            </w:r>
          </w:p>
        </w:tc>
        <w:tc>
          <w:tcPr>
            <w:tcW w:w="3583" w:type="dxa"/>
            <w:gridSpan w:val="3"/>
            <w:vAlign w:val="center"/>
          </w:tcPr>
          <w:p w14:paraId="25C6AEDF" w14:textId="77777777" w:rsidR="00B92CD8" w:rsidRDefault="00B92CD8">
            <w:pPr>
              <w:widowControl/>
              <w:rPr>
                <w:rFonts w:ascii="仿宋_GB2312" w:eastAsia="仿宋_GB2312" w:hAnsi="仿宋_GB2312" w:cs="仿宋_GB2312" w:hint="eastAsia"/>
                <w:kern w:val="0"/>
                <w:sz w:val="24"/>
                <w:lang w:bidi="ar"/>
              </w:rPr>
            </w:pPr>
          </w:p>
        </w:tc>
        <w:tc>
          <w:tcPr>
            <w:tcW w:w="1097" w:type="dxa"/>
          </w:tcPr>
          <w:p w14:paraId="522F71B5" w14:textId="77777777" w:rsidR="00B92CD8" w:rsidRDefault="00000000">
            <w:pPr>
              <w:pStyle w:val="TableParagraph"/>
              <w:spacing w:before="15"/>
              <w:ind w:left="279"/>
              <w:rPr>
                <w:rFonts w:ascii="仿宋_GB2312" w:eastAsia="仿宋_GB2312" w:hAnsi="仿宋_GB2312" w:cs="仿宋_GB2312" w:hint="eastAsia"/>
                <w:sz w:val="24"/>
              </w:rPr>
            </w:pPr>
            <w:r>
              <w:rPr>
                <w:rFonts w:ascii="仿宋_GB2312" w:eastAsia="仿宋_GB2312" w:hAnsi="仿宋_GB2312" w:cs="仿宋_GB2312" w:hint="eastAsia"/>
                <w:spacing w:val="-2"/>
                <w:sz w:val="24"/>
              </w:rPr>
              <w:t>质量</w:t>
            </w:r>
            <w:r>
              <w:rPr>
                <w:rFonts w:ascii="仿宋_GB2312" w:eastAsia="仿宋_GB2312" w:hAnsi="仿宋_GB2312" w:cs="仿宋_GB2312" w:hint="eastAsia"/>
                <w:sz w:val="24"/>
              </w:rPr>
              <w:t xml:space="preserve"> </w:t>
            </w:r>
          </w:p>
          <w:p w14:paraId="012A1EA6" w14:textId="77777777" w:rsidR="00B92CD8" w:rsidRDefault="00000000">
            <w:pPr>
              <w:pStyle w:val="TableParagraph"/>
              <w:spacing w:before="30" w:line="277" w:lineRule="exact"/>
              <w:ind w:left="279"/>
              <w:rPr>
                <w:rFonts w:ascii="仿宋_GB2312" w:eastAsia="仿宋_GB2312" w:hAnsi="仿宋_GB2312" w:cs="仿宋_GB2312" w:hint="eastAsia"/>
                <w:sz w:val="24"/>
              </w:rPr>
            </w:pPr>
            <w:r>
              <w:rPr>
                <w:rFonts w:ascii="仿宋_GB2312" w:eastAsia="仿宋_GB2312" w:hAnsi="仿宋_GB2312" w:cs="仿宋_GB2312" w:hint="eastAsia"/>
                <w:sz w:val="24"/>
              </w:rPr>
              <w:t>体系</w:t>
            </w:r>
          </w:p>
        </w:tc>
        <w:tc>
          <w:tcPr>
            <w:tcW w:w="2820" w:type="dxa"/>
            <w:gridSpan w:val="2"/>
          </w:tcPr>
          <w:p w14:paraId="47E67D60" w14:textId="77777777" w:rsidR="00B92CD8" w:rsidRDefault="00000000">
            <w:pPr>
              <w:pStyle w:val="TableParagraph"/>
              <w:spacing w:before="158"/>
              <w:jc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w:t>
            </w:r>
          </w:p>
        </w:tc>
      </w:tr>
      <w:tr w:rsidR="00B92CD8" w14:paraId="2CB0B29B" w14:textId="77777777">
        <w:trPr>
          <w:trHeight w:val="405"/>
        </w:trPr>
        <w:tc>
          <w:tcPr>
            <w:tcW w:w="9456" w:type="dxa"/>
            <w:gridSpan w:val="7"/>
          </w:tcPr>
          <w:p w14:paraId="631EB91E" w14:textId="77777777" w:rsidR="00B92CD8" w:rsidRDefault="00000000">
            <w:pPr>
              <w:pStyle w:val="TableParagraph"/>
              <w:spacing w:before="149"/>
              <w:ind w:left="3345" w:right="3223"/>
              <w:jc w:val="center"/>
              <w:rPr>
                <w:rFonts w:ascii="仿宋_GB2312" w:eastAsia="仿宋_GB2312" w:hAnsi="仿宋_GB2312" w:cs="仿宋_GB2312" w:hint="eastAsia"/>
                <w:sz w:val="24"/>
              </w:rPr>
            </w:pPr>
            <w:r>
              <w:rPr>
                <w:rFonts w:ascii="仿宋_GB2312" w:eastAsia="仿宋_GB2312" w:hAnsi="仿宋_GB2312" w:cs="仿宋_GB2312" w:hint="eastAsia"/>
                <w:sz w:val="24"/>
              </w:rPr>
              <w:t>单位概况</w:t>
            </w:r>
          </w:p>
        </w:tc>
      </w:tr>
      <w:tr w:rsidR="00B92CD8" w14:paraId="65C97713" w14:textId="77777777">
        <w:trPr>
          <w:trHeight w:val="595"/>
        </w:trPr>
        <w:tc>
          <w:tcPr>
            <w:tcW w:w="1956" w:type="dxa"/>
            <w:vAlign w:val="center"/>
          </w:tcPr>
          <w:p w14:paraId="11C09DB5"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参保职工总人</w:t>
            </w:r>
            <w:r>
              <w:rPr>
                <w:rFonts w:ascii="仿宋_GB2312" w:eastAsia="仿宋_GB2312" w:hAnsi="仿宋_GB2312" w:cs="仿宋_GB2312" w:hint="eastAsia"/>
                <w:spacing w:val="-1"/>
                <w:sz w:val="24"/>
              </w:rPr>
              <w:t>数</w:t>
            </w:r>
          </w:p>
        </w:tc>
        <w:tc>
          <w:tcPr>
            <w:tcW w:w="990" w:type="dxa"/>
            <w:vAlign w:val="center"/>
          </w:tcPr>
          <w:p w14:paraId="256EE17A" w14:textId="77777777" w:rsidR="00B92CD8" w:rsidRDefault="00B92CD8">
            <w:pPr>
              <w:widowControl/>
              <w:textAlignment w:val="center"/>
              <w:rPr>
                <w:rFonts w:ascii="仿宋_GB2312" w:eastAsia="仿宋_GB2312" w:hAnsi="仿宋_GB2312" w:cs="仿宋_GB2312" w:hint="eastAsia"/>
                <w:sz w:val="24"/>
              </w:rPr>
            </w:pPr>
          </w:p>
        </w:tc>
        <w:tc>
          <w:tcPr>
            <w:tcW w:w="1530" w:type="dxa"/>
            <w:vAlign w:val="center"/>
          </w:tcPr>
          <w:p w14:paraId="29CCCC0E"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工程技术人</w:t>
            </w:r>
            <w:r>
              <w:rPr>
                <w:rFonts w:ascii="仿宋_GB2312" w:eastAsia="仿宋_GB2312" w:hAnsi="仿宋_GB2312" w:cs="仿宋_GB2312" w:hint="eastAsia"/>
                <w:spacing w:val="-1"/>
                <w:sz w:val="24"/>
              </w:rPr>
              <w:t>员</w:t>
            </w:r>
          </w:p>
        </w:tc>
        <w:tc>
          <w:tcPr>
            <w:tcW w:w="1063" w:type="dxa"/>
            <w:vAlign w:val="center"/>
          </w:tcPr>
          <w:p w14:paraId="30BCFA8C" w14:textId="77777777" w:rsidR="00B92CD8" w:rsidRDefault="00B92CD8">
            <w:pPr>
              <w:widowControl/>
              <w:jc w:val="center"/>
              <w:textAlignment w:val="center"/>
              <w:rPr>
                <w:rFonts w:ascii="仿宋_GB2312" w:eastAsia="仿宋_GB2312" w:hAnsi="仿宋_GB2312" w:cs="仿宋_GB2312" w:hint="eastAsia"/>
                <w:sz w:val="24"/>
              </w:rPr>
            </w:pPr>
          </w:p>
        </w:tc>
        <w:tc>
          <w:tcPr>
            <w:tcW w:w="1097" w:type="dxa"/>
            <w:vAlign w:val="center"/>
          </w:tcPr>
          <w:p w14:paraId="5CE48EF2" w14:textId="77777777" w:rsidR="00B92CD8" w:rsidRDefault="00000000">
            <w:pPr>
              <w:widowControl/>
              <w:textAlignment w:val="center"/>
              <w:rPr>
                <w:rFonts w:ascii="仿宋_GB2312" w:eastAsia="仿宋_GB2312" w:hAnsi="仿宋_GB2312" w:cs="仿宋_GB2312" w:hint="eastAsia"/>
                <w:sz w:val="24"/>
              </w:rPr>
            </w:pPr>
            <w:r>
              <w:rPr>
                <w:rFonts w:ascii="仿宋_GB2312" w:eastAsia="仿宋_GB2312" w:hAnsi="仿宋_GB2312" w:cs="仿宋_GB2312" w:hint="eastAsia"/>
                <w:spacing w:val="-3"/>
                <w:sz w:val="24"/>
              </w:rPr>
              <w:t>生</w:t>
            </w:r>
            <w:r>
              <w:rPr>
                <w:rFonts w:ascii="仿宋_GB2312" w:eastAsia="仿宋_GB2312" w:hAnsi="仿宋_GB2312" w:cs="仿宋_GB2312" w:hint="eastAsia"/>
                <w:spacing w:val="-2"/>
                <w:sz w:val="24"/>
              </w:rPr>
              <w:t>产、销售人员</w:t>
            </w:r>
          </w:p>
        </w:tc>
        <w:tc>
          <w:tcPr>
            <w:tcW w:w="2820" w:type="dxa"/>
            <w:gridSpan w:val="2"/>
            <w:vAlign w:val="center"/>
          </w:tcPr>
          <w:p w14:paraId="474CBBB2" w14:textId="77777777" w:rsidR="00B92CD8" w:rsidRDefault="00B92CD8">
            <w:pPr>
              <w:widowControl/>
              <w:jc w:val="center"/>
              <w:textAlignment w:val="center"/>
              <w:rPr>
                <w:rFonts w:ascii="仿宋_GB2312" w:eastAsia="仿宋_GB2312" w:hAnsi="仿宋_GB2312" w:cs="仿宋_GB2312" w:hint="eastAsia"/>
                <w:sz w:val="24"/>
              </w:rPr>
            </w:pPr>
          </w:p>
        </w:tc>
      </w:tr>
      <w:tr w:rsidR="00B92CD8" w14:paraId="617EE387" w14:textId="77777777">
        <w:trPr>
          <w:trHeight w:val="975"/>
        </w:trPr>
        <w:tc>
          <w:tcPr>
            <w:tcW w:w="1956" w:type="dxa"/>
            <w:vAlign w:val="center"/>
          </w:tcPr>
          <w:p w14:paraId="7CEA04D1"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企业优势、关键产品特点</w:t>
            </w:r>
          </w:p>
        </w:tc>
        <w:tc>
          <w:tcPr>
            <w:tcW w:w="7500" w:type="dxa"/>
            <w:gridSpan w:val="6"/>
            <w:vAlign w:val="center"/>
          </w:tcPr>
          <w:p w14:paraId="38C7BBDD"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349B57E" w14:textId="77777777">
        <w:trPr>
          <w:trHeight w:val="786"/>
        </w:trPr>
        <w:tc>
          <w:tcPr>
            <w:tcW w:w="1956" w:type="dxa"/>
            <w:vAlign w:val="center"/>
          </w:tcPr>
          <w:p w14:paraId="5BEB8E81"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color w:val="000000"/>
                <w:kern w:val="0"/>
                <w:sz w:val="24"/>
                <w:lang w:bidi="ar"/>
              </w:rPr>
              <w:t>企业行业水平及行业口碑</w:t>
            </w:r>
          </w:p>
        </w:tc>
        <w:tc>
          <w:tcPr>
            <w:tcW w:w="7500" w:type="dxa"/>
            <w:gridSpan w:val="6"/>
            <w:vAlign w:val="center"/>
          </w:tcPr>
          <w:p w14:paraId="76C6CA3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CBD931B" w14:textId="77777777">
        <w:trPr>
          <w:trHeight w:val="1049"/>
        </w:trPr>
        <w:tc>
          <w:tcPr>
            <w:tcW w:w="1956" w:type="dxa"/>
            <w:vAlign w:val="center"/>
          </w:tcPr>
          <w:p w14:paraId="7DC47E1C"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10"/>
                <w:sz w:val="24"/>
              </w:rPr>
              <w:t>公</w:t>
            </w:r>
            <w:r>
              <w:rPr>
                <w:rFonts w:ascii="仿宋_GB2312" w:eastAsia="仿宋_GB2312" w:hAnsi="仿宋_GB2312" w:cs="仿宋_GB2312" w:hint="eastAsia"/>
                <w:spacing w:val="-7"/>
                <w:sz w:val="24"/>
              </w:rPr>
              <w:t>司</w:t>
            </w:r>
            <w:r>
              <w:rPr>
                <w:rFonts w:ascii="仿宋_GB2312" w:eastAsia="仿宋_GB2312" w:hAnsi="仿宋_GB2312" w:cs="仿宋_GB2312" w:hint="eastAsia"/>
                <w:spacing w:val="-5"/>
                <w:sz w:val="24"/>
              </w:rPr>
              <w:t>现有主要研发、</w:t>
            </w:r>
            <w:r>
              <w:rPr>
                <w:rFonts w:ascii="仿宋_GB2312" w:eastAsia="仿宋_GB2312" w:hAnsi="仿宋_GB2312" w:cs="仿宋_GB2312" w:hint="eastAsia"/>
                <w:sz w:val="24"/>
              </w:rPr>
              <w:t xml:space="preserve"> </w:t>
            </w:r>
            <w:r>
              <w:rPr>
                <w:rFonts w:ascii="仿宋_GB2312" w:eastAsia="仿宋_GB2312" w:hAnsi="仿宋_GB2312" w:cs="仿宋_GB2312" w:hint="eastAsia"/>
                <w:spacing w:val="-4"/>
                <w:sz w:val="24"/>
              </w:rPr>
              <w:t>实</w:t>
            </w:r>
            <w:r>
              <w:rPr>
                <w:rFonts w:ascii="仿宋_GB2312" w:eastAsia="仿宋_GB2312" w:hAnsi="仿宋_GB2312" w:cs="仿宋_GB2312" w:hint="eastAsia"/>
                <w:spacing w:val="-2"/>
                <w:sz w:val="24"/>
              </w:rPr>
              <w:t>验、生产设备</w:t>
            </w:r>
          </w:p>
        </w:tc>
        <w:tc>
          <w:tcPr>
            <w:tcW w:w="7500" w:type="dxa"/>
            <w:gridSpan w:val="6"/>
            <w:vAlign w:val="center"/>
          </w:tcPr>
          <w:p w14:paraId="7626E21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458E2C7" w14:textId="77777777">
        <w:trPr>
          <w:trHeight w:val="1105"/>
        </w:trPr>
        <w:tc>
          <w:tcPr>
            <w:tcW w:w="1956" w:type="dxa"/>
            <w:vAlign w:val="center"/>
          </w:tcPr>
          <w:p w14:paraId="1FC1568A"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近三或五年企业类似业绩及履约情况</w:t>
            </w:r>
          </w:p>
        </w:tc>
        <w:tc>
          <w:tcPr>
            <w:tcW w:w="7500" w:type="dxa"/>
            <w:gridSpan w:val="6"/>
            <w:vAlign w:val="center"/>
          </w:tcPr>
          <w:p w14:paraId="5721BCE8"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B285256" w14:textId="77777777">
        <w:trPr>
          <w:trHeight w:val="1020"/>
        </w:trPr>
        <w:tc>
          <w:tcPr>
            <w:tcW w:w="1956" w:type="dxa"/>
            <w:vAlign w:val="center"/>
          </w:tcPr>
          <w:p w14:paraId="2100C59C"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售后服务及质量</w:t>
            </w:r>
          </w:p>
        </w:tc>
        <w:tc>
          <w:tcPr>
            <w:tcW w:w="7500" w:type="dxa"/>
            <w:gridSpan w:val="6"/>
            <w:vAlign w:val="center"/>
          </w:tcPr>
          <w:p w14:paraId="35A9B8E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EE48623" w14:textId="77777777">
        <w:trPr>
          <w:trHeight w:val="1020"/>
        </w:trPr>
        <w:tc>
          <w:tcPr>
            <w:tcW w:w="1956" w:type="dxa"/>
            <w:vAlign w:val="center"/>
          </w:tcPr>
          <w:p w14:paraId="64EB78D8" w14:textId="77777777" w:rsidR="00B92CD8" w:rsidRDefault="00000000">
            <w:pPr>
              <w:widowControl/>
              <w:textAlignment w:val="center"/>
              <w:rPr>
                <w:rFonts w:ascii="仿宋_GB2312" w:eastAsia="仿宋_GB2312" w:hAnsi="仿宋_GB2312" w:cs="仿宋_GB2312" w:hint="eastAsia"/>
                <w:kern w:val="0"/>
                <w:sz w:val="24"/>
                <w:lang w:bidi="ar"/>
              </w:rPr>
            </w:pPr>
            <w:r>
              <w:rPr>
                <w:rFonts w:ascii="仿宋_GB2312" w:eastAsia="仿宋_GB2312" w:hAnsi="仿宋_GB2312" w:cs="仿宋_GB2312" w:hint="eastAsia"/>
                <w:spacing w:val="-4"/>
                <w:sz w:val="24"/>
              </w:rPr>
              <w:t>对本项目在设计、制造、进度、财务等方面采取的组织措施和相</w:t>
            </w:r>
            <w:r>
              <w:rPr>
                <w:rFonts w:ascii="仿宋_GB2312" w:eastAsia="仿宋_GB2312" w:hAnsi="仿宋_GB2312" w:cs="仿宋_GB2312" w:hint="eastAsia"/>
                <w:spacing w:val="-2"/>
                <w:sz w:val="24"/>
              </w:rPr>
              <w:t>关</w:t>
            </w:r>
            <w:r>
              <w:rPr>
                <w:rFonts w:ascii="仿宋_GB2312" w:eastAsia="仿宋_GB2312" w:hAnsi="仿宋_GB2312" w:cs="仿宋_GB2312" w:hint="eastAsia"/>
                <w:spacing w:val="-3"/>
                <w:sz w:val="24"/>
              </w:rPr>
              <w:t>人</w:t>
            </w:r>
            <w:r>
              <w:rPr>
                <w:rFonts w:ascii="仿宋_GB2312" w:eastAsia="仿宋_GB2312" w:hAnsi="仿宋_GB2312" w:cs="仿宋_GB2312" w:hint="eastAsia"/>
                <w:spacing w:val="-2"/>
                <w:sz w:val="24"/>
              </w:rPr>
              <w:t>员简介</w:t>
            </w:r>
          </w:p>
        </w:tc>
        <w:tc>
          <w:tcPr>
            <w:tcW w:w="7500" w:type="dxa"/>
            <w:gridSpan w:val="6"/>
            <w:vAlign w:val="center"/>
          </w:tcPr>
          <w:p w14:paraId="3887DAE0" w14:textId="77777777" w:rsidR="00B92CD8" w:rsidRDefault="00B92CD8">
            <w:pPr>
              <w:widowControl/>
              <w:jc w:val="left"/>
              <w:rPr>
                <w:rFonts w:ascii="仿宋_GB2312" w:eastAsia="仿宋_GB2312" w:hAnsi="仿宋_GB2312" w:cs="仿宋_GB2312" w:hint="eastAsia"/>
                <w:kern w:val="0"/>
                <w:sz w:val="24"/>
                <w:lang w:bidi="ar"/>
              </w:rPr>
            </w:pPr>
          </w:p>
        </w:tc>
      </w:tr>
    </w:tbl>
    <w:p w14:paraId="2FFAC07C" w14:textId="77777777" w:rsidR="00B92CD8" w:rsidRDefault="00B92CD8">
      <w:pPr>
        <w:pStyle w:val="a1"/>
        <w:rPr>
          <w:rFonts w:ascii="仿宋_GB2312" w:eastAsia="仿宋_GB2312" w:hAnsi="仿宋_GB2312" w:cs="仿宋_GB2312" w:hint="eastAsia"/>
          <w:b/>
          <w:bCs/>
          <w:color w:val="000000"/>
          <w:sz w:val="24"/>
          <w:szCs w:val="24"/>
        </w:rPr>
      </w:pPr>
    </w:p>
    <w:p w14:paraId="41B731BC" w14:textId="77777777" w:rsidR="00B92CD8" w:rsidRDefault="00000000">
      <w:pPr>
        <w:rPr>
          <w:rFonts w:ascii="仿宋_GB2312" w:eastAsia="仿宋_GB2312" w:hAnsi="仿宋_GB2312" w:cs="仿宋_GB2312" w:hint="eastAsia"/>
          <w:b/>
          <w:bCs/>
          <w:sz w:val="36"/>
          <w:szCs w:val="36"/>
        </w:rPr>
      </w:pPr>
      <w:bookmarkStart w:id="19" w:name="_Toc17882"/>
      <w:bookmarkStart w:id="20" w:name="_Toc21910"/>
      <w:bookmarkStart w:id="21" w:name="_Toc21977"/>
      <w:r>
        <w:rPr>
          <w:rFonts w:ascii="仿宋_GB2312" w:eastAsia="仿宋_GB2312" w:hAnsi="仿宋_GB2312" w:cs="仿宋_GB2312" w:hint="eastAsia"/>
          <w:b/>
          <w:bCs/>
          <w:sz w:val="36"/>
          <w:szCs w:val="36"/>
        </w:rPr>
        <w:br w:type="page"/>
      </w:r>
    </w:p>
    <w:p w14:paraId="2BFBC739"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附件4 保密承诺函</w:t>
      </w:r>
      <w:bookmarkEnd w:id="19"/>
      <w:bookmarkEnd w:id="20"/>
      <w:bookmarkEnd w:id="21"/>
    </w:p>
    <w:p w14:paraId="7516ABF2" w14:textId="77777777" w:rsidR="00B92CD8" w:rsidRDefault="00B92CD8">
      <w:pPr>
        <w:spacing w:line="240" w:lineRule="exact"/>
        <w:jc w:val="center"/>
        <w:rPr>
          <w:rFonts w:ascii="仿宋_GB2312" w:eastAsia="仿宋_GB2312" w:hAnsi="仿宋_GB2312" w:cs="仿宋_GB2312" w:hint="eastAsia"/>
          <w:b/>
          <w:bCs/>
          <w:sz w:val="36"/>
          <w:szCs w:val="20"/>
        </w:rPr>
      </w:pPr>
    </w:p>
    <w:p w14:paraId="01CF65BE" w14:textId="1FEFB374" w:rsidR="00B92CD8"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2D6B1A">
        <w:rPr>
          <w:rFonts w:ascii="仿宋_GB2312" w:eastAsia="仿宋_GB2312" w:hAnsi="仿宋_GB2312" w:cs="仿宋_GB2312" w:hint="eastAsia"/>
          <w:b/>
          <w:bCs/>
          <w:sz w:val="24"/>
          <w:u w:val="single"/>
        </w:rPr>
        <w:t>冷水组</w:t>
      </w:r>
      <w:r>
        <w:rPr>
          <w:rFonts w:ascii="仿宋_GB2312" w:eastAsia="仿宋_GB2312" w:hAnsi="仿宋_GB2312" w:cs="仿宋_GB2312" w:hint="eastAsia"/>
          <w:b/>
          <w:bCs/>
          <w:sz w:val="24"/>
          <w:u w:val="single"/>
        </w:rPr>
        <w:t>项目</w:t>
      </w:r>
    </w:p>
    <w:p w14:paraId="0C7EE332" w14:textId="77777777" w:rsidR="00B92CD8"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7ADEBF58" w14:textId="77777777" w:rsidR="00B92CD8"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我代表（投标人名称）对招标人的商业秘密作如下承诺：</w:t>
      </w:r>
    </w:p>
    <w:p w14:paraId="4E5F7D0F" w14:textId="77777777" w:rsidR="00B92CD8" w:rsidRDefault="00000000">
      <w:pPr>
        <w:spacing w:line="360" w:lineRule="auto"/>
        <w:ind w:leftChars="228" w:left="479"/>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404D7AF2"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7726F3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C21F1B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3D41E34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3B7E0E6"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03B9871"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9540C6D"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86DA895"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1E9470E"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D579F47"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58653A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D448EAE" w14:textId="77777777" w:rsidR="00B92CD8" w:rsidRDefault="00B92CD8">
      <w:pPr>
        <w:spacing w:line="360" w:lineRule="auto"/>
        <w:ind w:firstLineChars="200" w:firstLine="480"/>
        <w:rPr>
          <w:rFonts w:ascii="仿宋_GB2312" w:eastAsia="仿宋_GB2312" w:hAnsi="仿宋_GB2312" w:cs="仿宋_GB2312" w:hint="eastAsia"/>
          <w:sz w:val="24"/>
          <w:szCs w:val="20"/>
          <w:u w:val="single"/>
        </w:rPr>
      </w:pPr>
    </w:p>
    <w:p w14:paraId="6A226E98"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45F99EB3"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144A1EEF"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7A916B7F" w14:textId="77777777" w:rsidR="00B92CD8" w:rsidRDefault="00B92CD8">
      <w:pPr>
        <w:rPr>
          <w:rFonts w:ascii="仿宋_GB2312" w:eastAsia="仿宋_GB2312" w:hAnsi="仿宋_GB2312" w:cs="仿宋_GB2312" w:hint="eastAsia"/>
          <w:b/>
          <w:bCs/>
          <w:color w:val="000000"/>
          <w:sz w:val="28"/>
          <w:szCs w:val="20"/>
        </w:rPr>
        <w:sectPr w:rsidR="00B92CD8">
          <w:footerReference w:type="default" r:id="rId8"/>
          <w:footerReference w:type="first" r:id="rId9"/>
          <w:pgSz w:w="11906" w:h="16838"/>
          <w:pgMar w:top="1588" w:right="1418" w:bottom="1134" w:left="1418" w:header="851" w:footer="992" w:gutter="0"/>
          <w:cols w:space="720"/>
          <w:titlePg/>
          <w:docGrid w:type="lines" w:linePitch="312"/>
        </w:sectPr>
      </w:pPr>
    </w:p>
    <w:p w14:paraId="37D5DB93"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2" w:name="_Toc17522"/>
      <w:bookmarkStart w:id="23" w:name="_Toc32609"/>
      <w:bookmarkStart w:id="24" w:name="_Toc26990"/>
      <w:r>
        <w:rPr>
          <w:rFonts w:ascii="仿宋_GB2312" w:eastAsia="仿宋_GB2312" w:hAnsi="仿宋_GB2312" w:cs="仿宋_GB2312" w:hint="eastAsia"/>
          <w:b/>
          <w:bCs/>
          <w:sz w:val="36"/>
          <w:szCs w:val="36"/>
        </w:rPr>
        <w:lastRenderedPageBreak/>
        <w:t>附件5 2022年1月1日至今同类项目业绩一览表</w:t>
      </w:r>
      <w:bookmarkEnd w:id="22"/>
      <w:bookmarkEnd w:id="23"/>
      <w:bookmarkEnd w:id="24"/>
    </w:p>
    <w:p w14:paraId="22557ABC" w14:textId="03BB88E0"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2D6B1A">
        <w:rPr>
          <w:rFonts w:ascii="仿宋_GB2312" w:eastAsia="仿宋_GB2312" w:hAnsi="仿宋_GB2312" w:cs="仿宋_GB2312" w:hint="eastAsia"/>
          <w:b/>
          <w:bCs/>
          <w:sz w:val="24"/>
          <w:u w:val="single"/>
        </w:rPr>
        <w:t>冷水组</w:t>
      </w:r>
      <w:r>
        <w:rPr>
          <w:rFonts w:ascii="仿宋_GB2312" w:eastAsia="仿宋_GB2312" w:hAnsi="仿宋_GB2312" w:cs="仿宋_GB2312" w:hint="eastAsia"/>
          <w:b/>
          <w:bCs/>
          <w:sz w:val="24"/>
          <w:u w:val="single"/>
        </w:rPr>
        <w:t>项目</w:t>
      </w:r>
      <w:r>
        <w:rPr>
          <w:rFonts w:ascii="仿宋_GB2312" w:eastAsia="仿宋_GB2312" w:hAnsi="仿宋_GB2312" w:cs="仿宋_GB2312" w:hint="eastAsia"/>
          <w:color w:val="000000"/>
          <w:sz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B92CD8" w14:paraId="28CA87ED" w14:textId="77777777">
        <w:trPr>
          <w:trHeight w:val="620"/>
        </w:trPr>
        <w:tc>
          <w:tcPr>
            <w:tcW w:w="860" w:type="dxa"/>
            <w:vAlign w:val="center"/>
          </w:tcPr>
          <w:p w14:paraId="44523A17"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序号</w:t>
            </w:r>
          </w:p>
        </w:tc>
        <w:tc>
          <w:tcPr>
            <w:tcW w:w="2082" w:type="dxa"/>
            <w:vAlign w:val="center"/>
          </w:tcPr>
          <w:p w14:paraId="218B5C40"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采购单位</w:t>
            </w:r>
          </w:p>
        </w:tc>
        <w:tc>
          <w:tcPr>
            <w:tcW w:w="1355" w:type="dxa"/>
            <w:vAlign w:val="center"/>
          </w:tcPr>
          <w:p w14:paraId="7A5EB932"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项目名称</w:t>
            </w:r>
          </w:p>
          <w:p w14:paraId="1EF3AAFA"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（万元）</w:t>
            </w:r>
          </w:p>
        </w:tc>
        <w:tc>
          <w:tcPr>
            <w:tcW w:w="826" w:type="dxa"/>
            <w:vAlign w:val="center"/>
          </w:tcPr>
          <w:p w14:paraId="04F2FD62"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数量</w:t>
            </w:r>
          </w:p>
        </w:tc>
        <w:tc>
          <w:tcPr>
            <w:tcW w:w="1320" w:type="dxa"/>
            <w:vAlign w:val="center"/>
          </w:tcPr>
          <w:p w14:paraId="78EF53CB"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合同金额（必填）</w:t>
            </w:r>
          </w:p>
        </w:tc>
        <w:tc>
          <w:tcPr>
            <w:tcW w:w="1023" w:type="dxa"/>
            <w:vAlign w:val="center"/>
          </w:tcPr>
          <w:p w14:paraId="106E7F9F"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合同签订时间</w:t>
            </w:r>
          </w:p>
        </w:tc>
        <w:tc>
          <w:tcPr>
            <w:tcW w:w="1590" w:type="dxa"/>
            <w:vAlign w:val="center"/>
          </w:tcPr>
          <w:p w14:paraId="7A22A763"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联系人及</w:t>
            </w:r>
          </w:p>
          <w:p w14:paraId="1E7C7CC0"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联系电话</w:t>
            </w:r>
          </w:p>
        </w:tc>
      </w:tr>
      <w:tr w:rsidR="00B92CD8" w14:paraId="0912E8E7" w14:textId="77777777">
        <w:trPr>
          <w:trHeight w:val="620"/>
        </w:trPr>
        <w:tc>
          <w:tcPr>
            <w:tcW w:w="860" w:type="dxa"/>
          </w:tcPr>
          <w:p w14:paraId="7CCD4F15" w14:textId="77777777" w:rsidR="00B92CD8" w:rsidRDefault="00B92CD8">
            <w:pPr>
              <w:ind w:left="420" w:hanging="420"/>
              <w:rPr>
                <w:rFonts w:ascii="仿宋_GB2312" w:eastAsia="仿宋_GB2312" w:hAnsi="仿宋_GB2312" w:cs="仿宋_GB2312" w:hint="eastAsia"/>
                <w:b/>
                <w:szCs w:val="20"/>
              </w:rPr>
            </w:pPr>
          </w:p>
        </w:tc>
        <w:tc>
          <w:tcPr>
            <w:tcW w:w="2082" w:type="dxa"/>
          </w:tcPr>
          <w:p w14:paraId="6B5FDD79" w14:textId="77777777" w:rsidR="00B92CD8" w:rsidRDefault="00B92CD8">
            <w:pPr>
              <w:ind w:left="420" w:hanging="420"/>
              <w:rPr>
                <w:rFonts w:ascii="仿宋_GB2312" w:eastAsia="仿宋_GB2312" w:hAnsi="仿宋_GB2312" w:cs="仿宋_GB2312" w:hint="eastAsia"/>
                <w:b/>
                <w:szCs w:val="20"/>
              </w:rPr>
            </w:pPr>
          </w:p>
        </w:tc>
        <w:tc>
          <w:tcPr>
            <w:tcW w:w="1355" w:type="dxa"/>
          </w:tcPr>
          <w:p w14:paraId="57C06D1B" w14:textId="77777777" w:rsidR="00B92CD8" w:rsidRDefault="00B92CD8">
            <w:pPr>
              <w:ind w:left="420" w:hanging="420"/>
              <w:rPr>
                <w:rFonts w:ascii="仿宋_GB2312" w:eastAsia="仿宋_GB2312" w:hAnsi="仿宋_GB2312" w:cs="仿宋_GB2312" w:hint="eastAsia"/>
                <w:b/>
                <w:szCs w:val="20"/>
              </w:rPr>
            </w:pPr>
          </w:p>
        </w:tc>
        <w:tc>
          <w:tcPr>
            <w:tcW w:w="826" w:type="dxa"/>
          </w:tcPr>
          <w:p w14:paraId="0C269248" w14:textId="77777777" w:rsidR="00B92CD8" w:rsidRDefault="00B92CD8">
            <w:pPr>
              <w:ind w:left="420" w:hanging="420"/>
              <w:rPr>
                <w:rFonts w:ascii="仿宋_GB2312" w:eastAsia="仿宋_GB2312" w:hAnsi="仿宋_GB2312" w:cs="仿宋_GB2312" w:hint="eastAsia"/>
                <w:b/>
                <w:szCs w:val="20"/>
              </w:rPr>
            </w:pPr>
          </w:p>
        </w:tc>
        <w:tc>
          <w:tcPr>
            <w:tcW w:w="1320" w:type="dxa"/>
          </w:tcPr>
          <w:p w14:paraId="3EC69618" w14:textId="77777777" w:rsidR="00B92CD8" w:rsidRDefault="00B92CD8">
            <w:pPr>
              <w:ind w:left="420" w:hanging="420"/>
              <w:rPr>
                <w:rFonts w:ascii="仿宋_GB2312" w:eastAsia="仿宋_GB2312" w:hAnsi="仿宋_GB2312" w:cs="仿宋_GB2312" w:hint="eastAsia"/>
                <w:b/>
                <w:szCs w:val="20"/>
              </w:rPr>
            </w:pPr>
          </w:p>
        </w:tc>
        <w:tc>
          <w:tcPr>
            <w:tcW w:w="1023" w:type="dxa"/>
          </w:tcPr>
          <w:p w14:paraId="6378EA90" w14:textId="77777777" w:rsidR="00B92CD8" w:rsidRDefault="00B92CD8">
            <w:pPr>
              <w:ind w:left="420" w:hanging="420"/>
              <w:rPr>
                <w:rFonts w:ascii="仿宋_GB2312" w:eastAsia="仿宋_GB2312" w:hAnsi="仿宋_GB2312" w:cs="仿宋_GB2312" w:hint="eastAsia"/>
                <w:b/>
                <w:szCs w:val="20"/>
              </w:rPr>
            </w:pPr>
          </w:p>
        </w:tc>
        <w:tc>
          <w:tcPr>
            <w:tcW w:w="1590" w:type="dxa"/>
          </w:tcPr>
          <w:p w14:paraId="30CB79F8" w14:textId="77777777" w:rsidR="00B92CD8" w:rsidRDefault="00B92CD8">
            <w:pPr>
              <w:ind w:left="420" w:hanging="420"/>
              <w:rPr>
                <w:rFonts w:ascii="仿宋_GB2312" w:eastAsia="仿宋_GB2312" w:hAnsi="仿宋_GB2312" w:cs="仿宋_GB2312" w:hint="eastAsia"/>
                <w:b/>
                <w:szCs w:val="20"/>
              </w:rPr>
            </w:pPr>
          </w:p>
        </w:tc>
      </w:tr>
      <w:tr w:rsidR="00B92CD8" w14:paraId="46BE3233" w14:textId="77777777">
        <w:trPr>
          <w:trHeight w:val="620"/>
        </w:trPr>
        <w:tc>
          <w:tcPr>
            <w:tcW w:w="860" w:type="dxa"/>
          </w:tcPr>
          <w:p w14:paraId="357D962C" w14:textId="77777777" w:rsidR="00B92CD8" w:rsidRDefault="00B92CD8">
            <w:pPr>
              <w:ind w:left="420" w:hanging="420"/>
              <w:rPr>
                <w:rFonts w:ascii="仿宋_GB2312" w:eastAsia="仿宋_GB2312" w:hAnsi="仿宋_GB2312" w:cs="仿宋_GB2312" w:hint="eastAsia"/>
                <w:b/>
                <w:szCs w:val="20"/>
              </w:rPr>
            </w:pPr>
          </w:p>
        </w:tc>
        <w:tc>
          <w:tcPr>
            <w:tcW w:w="2082" w:type="dxa"/>
          </w:tcPr>
          <w:p w14:paraId="2DF6EEED" w14:textId="77777777" w:rsidR="00B92CD8" w:rsidRDefault="00B92CD8">
            <w:pPr>
              <w:ind w:left="420" w:hanging="420"/>
              <w:rPr>
                <w:rFonts w:ascii="仿宋_GB2312" w:eastAsia="仿宋_GB2312" w:hAnsi="仿宋_GB2312" w:cs="仿宋_GB2312" w:hint="eastAsia"/>
                <w:b/>
                <w:szCs w:val="20"/>
              </w:rPr>
            </w:pPr>
          </w:p>
        </w:tc>
        <w:tc>
          <w:tcPr>
            <w:tcW w:w="1355" w:type="dxa"/>
          </w:tcPr>
          <w:p w14:paraId="7538C4E0" w14:textId="77777777" w:rsidR="00B92CD8" w:rsidRDefault="00B92CD8">
            <w:pPr>
              <w:ind w:left="420" w:hanging="420"/>
              <w:rPr>
                <w:rFonts w:ascii="仿宋_GB2312" w:eastAsia="仿宋_GB2312" w:hAnsi="仿宋_GB2312" w:cs="仿宋_GB2312" w:hint="eastAsia"/>
                <w:b/>
                <w:szCs w:val="20"/>
              </w:rPr>
            </w:pPr>
          </w:p>
        </w:tc>
        <w:tc>
          <w:tcPr>
            <w:tcW w:w="826" w:type="dxa"/>
          </w:tcPr>
          <w:p w14:paraId="1DE5A9DB" w14:textId="77777777" w:rsidR="00B92CD8" w:rsidRDefault="00B92CD8">
            <w:pPr>
              <w:ind w:left="420" w:hanging="420"/>
              <w:rPr>
                <w:rFonts w:ascii="仿宋_GB2312" w:eastAsia="仿宋_GB2312" w:hAnsi="仿宋_GB2312" w:cs="仿宋_GB2312" w:hint="eastAsia"/>
                <w:b/>
                <w:szCs w:val="20"/>
              </w:rPr>
            </w:pPr>
          </w:p>
        </w:tc>
        <w:tc>
          <w:tcPr>
            <w:tcW w:w="1320" w:type="dxa"/>
          </w:tcPr>
          <w:p w14:paraId="0EB2005E" w14:textId="77777777" w:rsidR="00B92CD8" w:rsidRDefault="00B92CD8">
            <w:pPr>
              <w:ind w:left="420" w:hanging="420"/>
              <w:rPr>
                <w:rFonts w:ascii="仿宋_GB2312" w:eastAsia="仿宋_GB2312" w:hAnsi="仿宋_GB2312" w:cs="仿宋_GB2312" w:hint="eastAsia"/>
                <w:b/>
                <w:szCs w:val="20"/>
              </w:rPr>
            </w:pPr>
          </w:p>
        </w:tc>
        <w:tc>
          <w:tcPr>
            <w:tcW w:w="1023" w:type="dxa"/>
          </w:tcPr>
          <w:p w14:paraId="5DC4C667" w14:textId="77777777" w:rsidR="00B92CD8" w:rsidRDefault="00B92CD8">
            <w:pPr>
              <w:ind w:left="420" w:hanging="420"/>
              <w:rPr>
                <w:rFonts w:ascii="仿宋_GB2312" w:eastAsia="仿宋_GB2312" w:hAnsi="仿宋_GB2312" w:cs="仿宋_GB2312" w:hint="eastAsia"/>
                <w:b/>
                <w:szCs w:val="20"/>
              </w:rPr>
            </w:pPr>
          </w:p>
        </w:tc>
        <w:tc>
          <w:tcPr>
            <w:tcW w:w="1590" w:type="dxa"/>
          </w:tcPr>
          <w:p w14:paraId="60FC365B" w14:textId="77777777" w:rsidR="00B92CD8" w:rsidRDefault="00B92CD8">
            <w:pPr>
              <w:ind w:left="420" w:hanging="420"/>
              <w:rPr>
                <w:rFonts w:ascii="仿宋_GB2312" w:eastAsia="仿宋_GB2312" w:hAnsi="仿宋_GB2312" w:cs="仿宋_GB2312" w:hint="eastAsia"/>
                <w:b/>
                <w:szCs w:val="20"/>
              </w:rPr>
            </w:pPr>
          </w:p>
        </w:tc>
      </w:tr>
      <w:tr w:rsidR="00B92CD8" w14:paraId="1F1CEA33" w14:textId="77777777">
        <w:trPr>
          <w:trHeight w:val="620"/>
        </w:trPr>
        <w:tc>
          <w:tcPr>
            <w:tcW w:w="860" w:type="dxa"/>
          </w:tcPr>
          <w:p w14:paraId="0998B303" w14:textId="77777777" w:rsidR="00B92CD8" w:rsidRDefault="00B92CD8">
            <w:pPr>
              <w:ind w:left="420" w:hanging="420"/>
              <w:rPr>
                <w:rFonts w:ascii="仿宋_GB2312" w:eastAsia="仿宋_GB2312" w:hAnsi="仿宋_GB2312" w:cs="仿宋_GB2312" w:hint="eastAsia"/>
                <w:b/>
                <w:szCs w:val="20"/>
              </w:rPr>
            </w:pPr>
          </w:p>
        </w:tc>
        <w:tc>
          <w:tcPr>
            <w:tcW w:w="2082" w:type="dxa"/>
          </w:tcPr>
          <w:p w14:paraId="42181D75" w14:textId="77777777" w:rsidR="00B92CD8" w:rsidRDefault="00B92CD8">
            <w:pPr>
              <w:ind w:left="420" w:hanging="420"/>
              <w:rPr>
                <w:rFonts w:ascii="仿宋_GB2312" w:eastAsia="仿宋_GB2312" w:hAnsi="仿宋_GB2312" w:cs="仿宋_GB2312" w:hint="eastAsia"/>
                <w:b/>
                <w:szCs w:val="20"/>
              </w:rPr>
            </w:pPr>
          </w:p>
        </w:tc>
        <w:tc>
          <w:tcPr>
            <w:tcW w:w="1355" w:type="dxa"/>
          </w:tcPr>
          <w:p w14:paraId="322EE127" w14:textId="77777777" w:rsidR="00B92CD8" w:rsidRDefault="00B92CD8">
            <w:pPr>
              <w:ind w:left="420" w:hanging="420"/>
              <w:rPr>
                <w:rFonts w:ascii="仿宋_GB2312" w:eastAsia="仿宋_GB2312" w:hAnsi="仿宋_GB2312" w:cs="仿宋_GB2312" w:hint="eastAsia"/>
                <w:b/>
                <w:szCs w:val="20"/>
              </w:rPr>
            </w:pPr>
          </w:p>
        </w:tc>
        <w:tc>
          <w:tcPr>
            <w:tcW w:w="826" w:type="dxa"/>
          </w:tcPr>
          <w:p w14:paraId="4B80723B" w14:textId="77777777" w:rsidR="00B92CD8" w:rsidRDefault="00B92CD8">
            <w:pPr>
              <w:ind w:left="420" w:hanging="420"/>
              <w:rPr>
                <w:rFonts w:ascii="仿宋_GB2312" w:eastAsia="仿宋_GB2312" w:hAnsi="仿宋_GB2312" w:cs="仿宋_GB2312" w:hint="eastAsia"/>
                <w:b/>
                <w:szCs w:val="20"/>
              </w:rPr>
            </w:pPr>
          </w:p>
        </w:tc>
        <w:tc>
          <w:tcPr>
            <w:tcW w:w="1320" w:type="dxa"/>
          </w:tcPr>
          <w:p w14:paraId="19AB0BD7" w14:textId="77777777" w:rsidR="00B92CD8" w:rsidRDefault="00B92CD8">
            <w:pPr>
              <w:ind w:left="420" w:hanging="420"/>
              <w:rPr>
                <w:rFonts w:ascii="仿宋_GB2312" w:eastAsia="仿宋_GB2312" w:hAnsi="仿宋_GB2312" w:cs="仿宋_GB2312" w:hint="eastAsia"/>
                <w:b/>
                <w:szCs w:val="20"/>
              </w:rPr>
            </w:pPr>
          </w:p>
        </w:tc>
        <w:tc>
          <w:tcPr>
            <w:tcW w:w="1023" w:type="dxa"/>
          </w:tcPr>
          <w:p w14:paraId="51F1F8BE" w14:textId="77777777" w:rsidR="00B92CD8" w:rsidRDefault="00B92CD8">
            <w:pPr>
              <w:ind w:left="420" w:hanging="420"/>
              <w:rPr>
                <w:rFonts w:ascii="仿宋_GB2312" w:eastAsia="仿宋_GB2312" w:hAnsi="仿宋_GB2312" w:cs="仿宋_GB2312" w:hint="eastAsia"/>
                <w:b/>
                <w:szCs w:val="20"/>
              </w:rPr>
            </w:pPr>
          </w:p>
        </w:tc>
        <w:tc>
          <w:tcPr>
            <w:tcW w:w="1590" w:type="dxa"/>
          </w:tcPr>
          <w:p w14:paraId="4AE06F5C" w14:textId="77777777" w:rsidR="00B92CD8" w:rsidRDefault="00B92CD8">
            <w:pPr>
              <w:ind w:left="420" w:hanging="420"/>
              <w:rPr>
                <w:rFonts w:ascii="仿宋_GB2312" w:eastAsia="仿宋_GB2312" w:hAnsi="仿宋_GB2312" w:cs="仿宋_GB2312" w:hint="eastAsia"/>
                <w:b/>
                <w:szCs w:val="20"/>
              </w:rPr>
            </w:pPr>
          </w:p>
        </w:tc>
      </w:tr>
      <w:tr w:rsidR="00B92CD8" w14:paraId="56E8A71C" w14:textId="77777777">
        <w:trPr>
          <w:trHeight w:val="620"/>
        </w:trPr>
        <w:tc>
          <w:tcPr>
            <w:tcW w:w="860" w:type="dxa"/>
          </w:tcPr>
          <w:p w14:paraId="33516ED6" w14:textId="77777777" w:rsidR="00B92CD8" w:rsidRDefault="00B92CD8">
            <w:pPr>
              <w:ind w:left="420" w:hanging="420"/>
              <w:rPr>
                <w:rFonts w:ascii="仿宋_GB2312" w:eastAsia="仿宋_GB2312" w:hAnsi="仿宋_GB2312" w:cs="仿宋_GB2312" w:hint="eastAsia"/>
                <w:b/>
                <w:szCs w:val="20"/>
              </w:rPr>
            </w:pPr>
          </w:p>
        </w:tc>
        <w:tc>
          <w:tcPr>
            <w:tcW w:w="2082" w:type="dxa"/>
          </w:tcPr>
          <w:p w14:paraId="5615C615" w14:textId="77777777" w:rsidR="00B92CD8" w:rsidRDefault="00B92CD8">
            <w:pPr>
              <w:ind w:left="420" w:hanging="420"/>
              <w:rPr>
                <w:rFonts w:ascii="仿宋_GB2312" w:eastAsia="仿宋_GB2312" w:hAnsi="仿宋_GB2312" w:cs="仿宋_GB2312" w:hint="eastAsia"/>
                <w:b/>
                <w:szCs w:val="20"/>
              </w:rPr>
            </w:pPr>
          </w:p>
        </w:tc>
        <w:tc>
          <w:tcPr>
            <w:tcW w:w="1355" w:type="dxa"/>
          </w:tcPr>
          <w:p w14:paraId="1C5CF244" w14:textId="77777777" w:rsidR="00B92CD8" w:rsidRDefault="00B92CD8">
            <w:pPr>
              <w:ind w:left="420" w:hanging="420"/>
              <w:rPr>
                <w:rFonts w:ascii="仿宋_GB2312" w:eastAsia="仿宋_GB2312" w:hAnsi="仿宋_GB2312" w:cs="仿宋_GB2312" w:hint="eastAsia"/>
                <w:b/>
                <w:szCs w:val="20"/>
              </w:rPr>
            </w:pPr>
          </w:p>
        </w:tc>
        <w:tc>
          <w:tcPr>
            <w:tcW w:w="826" w:type="dxa"/>
          </w:tcPr>
          <w:p w14:paraId="34C6DDFD" w14:textId="77777777" w:rsidR="00B92CD8" w:rsidRDefault="00B92CD8">
            <w:pPr>
              <w:ind w:left="420" w:hanging="420"/>
              <w:rPr>
                <w:rFonts w:ascii="仿宋_GB2312" w:eastAsia="仿宋_GB2312" w:hAnsi="仿宋_GB2312" w:cs="仿宋_GB2312" w:hint="eastAsia"/>
                <w:b/>
                <w:szCs w:val="20"/>
              </w:rPr>
            </w:pPr>
          </w:p>
        </w:tc>
        <w:tc>
          <w:tcPr>
            <w:tcW w:w="1320" w:type="dxa"/>
          </w:tcPr>
          <w:p w14:paraId="4C3F1118" w14:textId="77777777" w:rsidR="00B92CD8" w:rsidRDefault="00B92CD8">
            <w:pPr>
              <w:ind w:left="420" w:hanging="420"/>
              <w:rPr>
                <w:rFonts w:ascii="仿宋_GB2312" w:eastAsia="仿宋_GB2312" w:hAnsi="仿宋_GB2312" w:cs="仿宋_GB2312" w:hint="eastAsia"/>
                <w:b/>
                <w:szCs w:val="20"/>
              </w:rPr>
            </w:pPr>
          </w:p>
        </w:tc>
        <w:tc>
          <w:tcPr>
            <w:tcW w:w="1023" w:type="dxa"/>
          </w:tcPr>
          <w:p w14:paraId="2A7FABEC" w14:textId="77777777" w:rsidR="00B92CD8" w:rsidRDefault="00B92CD8">
            <w:pPr>
              <w:ind w:left="420" w:hanging="420"/>
              <w:rPr>
                <w:rFonts w:ascii="仿宋_GB2312" w:eastAsia="仿宋_GB2312" w:hAnsi="仿宋_GB2312" w:cs="仿宋_GB2312" w:hint="eastAsia"/>
                <w:b/>
                <w:szCs w:val="20"/>
              </w:rPr>
            </w:pPr>
          </w:p>
        </w:tc>
        <w:tc>
          <w:tcPr>
            <w:tcW w:w="1590" w:type="dxa"/>
          </w:tcPr>
          <w:p w14:paraId="7EF34D47" w14:textId="77777777" w:rsidR="00B92CD8" w:rsidRDefault="00B92CD8">
            <w:pPr>
              <w:ind w:left="420" w:hanging="420"/>
              <w:rPr>
                <w:rFonts w:ascii="仿宋_GB2312" w:eastAsia="仿宋_GB2312" w:hAnsi="仿宋_GB2312" w:cs="仿宋_GB2312" w:hint="eastAsia"/>
                <w:b/>
                <w:szCs w:val="20"/>
              </w:rPr>
            </w:pPr>
          </w:p>
        </w:tc>
      </w:tr>
      <w:tr w:rsidR="00B92CD8" w14:paraId="3F903159" w14:textId="77777777">
        <w:trPr>
          <w:trHeight w:val="620"/>
        </w:trPr>
        <w:tc>
          <w:tcPr>
            <w:tcW w:w="860" w:type="dxa"/>
          </w:tcPr>
          <w:p w14:paraId="365FC300" w14:textId="77777777" w:rsidR="00B92CD8" w:rsidRDefault="00B92CD8">
            <w:pPr>
              <w:ind w:left="420" w:hanging="420"/>
              <w:rPr>
                <w:rFonts w:ascii="仿宋_GB2312" w:eastAsia="仿宋_GB2312" w:hAnsi="仿宋_GB2312" w:cs="仿宋_GB2312" w:hint="eastAsia"/>
                <w:b/>
                <w:szCs w:val="20"/>
              </w:rPr>
            </w:pPr>
          </w:p>
        </w:tc>
        <w:tc>
          <w:tcPr>
            <w:tcW w:w="2082" w:type="dxa"/>
          </w:tcPr>
          <w:p w14:paraId="12C8AB13" w14:textId="77777777" w:rsidR="00B92CD8" w:rsidRDefault="00B92CD8">
            <w:pPr>
              <w:ind w:left="420" w:hanging="420"/>
              <w:rPr>
                <w:rFonts w:ascii="仿宋_GB2312" w:eastAsia="仿宋_GB2312" w:hAnsi="仿宋_GB2312" w:cs="仿宋_GB2312" w:hint="eastAsia"/>
                <w:b/>
                <w:szCs w:val="20"/>
              </w:rPr>
            </w:pPr>
          </w:p>
        </w:tc>
        <w:tc>
          <w:tcPr>
            <w:tcW w:w="1355" w:type="dxa"/>
          </w:tcPr>
          <w:p w14:paraId="3757A3BC" w14:textId="77777777" w:rsidR="00B92CD8" w:rsidRDefault="00B92CD8">
            <w:pPr>
              <w:ind w:left="420" w:hanging="420"/>
              <w:rPr>
                <w:rFonts w:ascii="仿宋_GB2312" w:eastAsia="仿宋_GB2312" w:hAnsi="仿宋_GB2312" w:cs="仿宋_GB2312" w:hint="eastAsia"/>
                <w:b/>
                <w:szCs w:val="20"/>
              </w:rPr>
            </w:pPr>
          </w:p>
        </w:tc>
        <w:tc>
          <w:tcPr>
            <w:tcW w:w="826" w:type="dxa"/>
          </w:tcPr>
          <w:p w14:paraId="3831471A" w14:textId="77777777" w:rsidR="00B92CD8" w:rsidRDefault="00B92CD8">
            <w:pPr>
              <w:ind w:left="420" w:hanging="420"/>
              <w:rPr>
                <w:rFonts w:ascii="仿宋_GB2312" w:eastAsia="仿宋_GB2312" w:hAnsi="仿宋_GB2312" w:cs="仿宋_GB2312" w:hint="eastAsia"/>
                <w:b/>
                <w:szCs w:val="20"/>
              </w:rPr>
            </w:pPr>
          </w:p>
        </w:tc>
        <w:tc>
          <w:tcPr>
            <w:tcW w:w="1320" w:type="dxa"/>
          </w:tcPr>
          <w:p w14:paraId="5581882F" w14:textId="77777777" w:rsidR="00B92CD8" w:rsidRDefault="00B92CD8">
            <w:pPr>
              <w:ind w:left="420" w:hanging="420"/>
              <w:rPr>
                <w:rFonts w:ascii="仿宋_GB2312" w:eastAsia="仿宋_GB2312" w:hAnsi="仿宋_GB2312" w:cs="仿宋_GB2312" w:hint="eastAsia"/>
                <w:b/>
                <w:szCs w:val="20"/>
              </w:rPr>
            </w:pPr>
          </w:p>
        </w:tc>
        <w:tc>
          <w:tcPr>
            <w:tcW w:w="1023" w:type="dxa"/>
          </w:tcPr>
          <w:p w14:paraId="655267CF" w14:textId="77777777" w:rsidR="00B92CD8" w:rsidRDefault="00B92CD8">
            <w:pPr>
              <w:ind w:left="420" w:hanging="420"/>
              <w:rPr>
                <w:rFonts w:ascii="仿宋_GB2312" w:eastAsia="仿宋_GB2312" w:hAnsi="仿宋_GB2312" w:cs="仿宋_GB2312" w:hint="eastAsia"/>
                <w:b/>
                <w:szCs w:val="20"/>
              </w:rPr>
            </w:pPr>
          </w:p>
        </w:tc>
        <w:tc>
          <w:tcPr>
            <w:tcW w:w="1590" w:type="dxa"/>
          </w:tcPr>
          <w:p w14:paraId="25657041" w14:textId="77777777" w:rsidR="00B92CD8" w:rsidRDefault="00B92CD8">
            <w:pPr>
              <w:ind w:left="420" w:hanging="420"/>
              <w:rPr>
                <w:rFonts w:ascii="仿宋_GB2312" w:eastAsia="仿宋_GB2312" w:hAnsi="仿宋_GB2312" w:cs="仿宋_GB2312" w:hint="eastAsia"/>
                <w:b/>
                <w:szCs w:val="20"/>
              </w:rPr>
            </w:pPr>
          </w:p>
        </w:tc>
      </w:tr>
      <w:tr w:rsidR="00B92CD8" w14:paraId="629F2FE8" w14:textId="77777777">
        <w:trPr>
          <w:trHeight w:val="620"/>
        </w:trPr>
        <w:tc>
          <w:tcPr>
            <w:tcW w:w="860" w:type="dxa"/>
          </w:tcPr>
          <w:p w14:paraId="19C204F7" w14:textId="77777777" w:rsidR="00B92CD8" w:rsidRDefault="00B92CD8">
            <w:pPr>
              <w:ind w:left="420" w:hanging="420"/>
              <w:rPr>
                <w:rFonts w:ascii="仿宋_GB2312" w:eastAsia="仿宋_GB2312" w:hAnsi="仿宋_GB2312" w:cs="仿宋_GB2312" w:hint="eastAsia"/>
                <w:b/>
                <w:szCs w:val="20"/>
              </w:rPr>
            </w:pPr>
          </w:p>
        </w:tc>
        <w:tc>
          <w:tcPr>
            <w:tcW w:w="2082" w:type="dxa"/>
          </w:tcPr>
          <w:p w14:paraId="43454535" w14:textId="77777777" w:rsidR="00B92CD8" w:rsidRDefault="00B92CD8">
            <w:pPr>
              <w:ind w:left="420" w:hanging="420"/>
              <w:rPr>
                <w:rFonts w:ascii="仿宋_GB2312" w:eastAsia="仿宋_GB2312" w:hAnsi="仿宋_GB2312" w:cs="仿宋_GB2312" w:hint="eastAsia"/>
                <w:b/>
                <w:szCs w:val="20"/>
              </w:rPr>
            </w:pPr>
          </w:p>
        </w:tc>
        <w:tc>
          <w:tcPr>
            <w:tcW w:w="1355" w:type="dxa"/>
          </w:tcPr>
          <w:p w14:paraId="537CD50C" w14:textId="77777777" w:rsidR="00B92CD8" w:rsidRDefault="00B92CD8">
            <w:pPr>
              <w:ind w:left="420" w:hanging="420"/>
              <w:rPr>
                <w:rFonts w:ascii="仿宋_GB2312" w:eastAsia="仿宋_GB2312" w:hAnsi="仿宋_GB2312" w:cs="仿宋_GB2312" w:hint="eastAsia"/>
                <w:b/>
                <w:szCs w:val="20"/>
              </w:rPr>
            </w:pPr>
          </w:p>
        </w:tc>
        <w:tc>
          <w:tcPr>
            <w:tcW w:w="826" w:type="dxa"/>
          </w:tcPr>
          <w:p w14:paraId="7706228B" w14:textId="77777777" w:rsidR="00B92CD8" w:rsidRDefault="00B92CD8">
            <w:pPr>
              <w:ind w:left="420" w:hanging="420"/>
              <w:rPr>
                <w:rFonts w:ascii="仿宋_GB2312" w:eastAsia="仿宋_GB2312" w:hAnsi="仿宋_GB2312" w:cs="仿宋_GB2312" w:hint="eastAsia"/>
                <w:b/>
                <w:szCs w:val="20"/>
              </w:rPr>
            </w:pPr>
          </w:p>
        </w:tc>
        <w:tc>
          <w:tcPr>
            <w:tcW w:w="1320" w:type="dxa"/>
          </w:tcPr>
          <w:p w14:paraId="416831FF" w14:textId="77777777" w:rsidR="00B92CD8" w:rsidRDefault="00B92CD8">
            <w:pPr>
              <w:ind w:left="420" w:hanging="420"/>
              <w:rPr>
                <w:rFonts w:ascii="仿宋_GB2312" w:eastAsia="仿宋_GB2312" w:hAnsi="仿宋_GB2312" w:cs="仿宋_GB2312" w:hint="eastAsia"/>
                <w:b/>
                <w:szCs w:val="20"/>
              </w:rPr>
            </w:pPr>
          </w:p>
        </w:tc>
        <w:tc>
          <w:tcPr>
            <w:tcW w:w="1023" w:type="dxa"/>
          </w:tcPr>
          <w:p w14:paraId="5552D515" w14:textId="77777777" w:rsidR="00B92CD8" w:rsidRDefault="00B92CD8">
            <w:pPr>
              <w:ind w:left="420" w:hanging="420"/>
              <w:rPr>
                <w:rFonts w:ascii="仿宋_GB2312" w:eastAsia="仿宋_GB2312" w:hAnsi="仿宋_GB2312" w:cs="仿宋_GB2312" w:hint="eastAsia"/>
                <w:b/>
                <w:szCs w:val="20"/>
              </w:rPr>
            </w:pPr>
          </w:p>
        </w:tc>
        <w:tc>
          <w:tcPr>
            <w:tcW w:w="1590" w:type="dxa"/>
          </w:tcPr>
          <w:p w14:paraId="65C5717A" w14:textId="77777777" w:rsidR="00B92CD8" w:rsidRDefault="00B92CD8">
            <w:pPr>
              <w:ind w:left="420" w:hanging="420"/>
              <w:rPr>
                <w:rFonts w:ascii="仿宋_GB2312" w:eastAsia="仿宋_GB2312" w:hAnsi="仿宋_GB2312" w:cs="仿宋_GB2312" w:hint="eastAsia"/>
                <w:b/>
                <w:szCs w:val="20"/>
              </w:rPr>
            </w:pPr>
          </w:p>
        </w:tc>
      </w:tr>
      <w:tr w:rsidR="00B92CD8" w14:paraId="13D3FF31" w14:textId="77777777">
        <w:trPr>
          <w:trHeight w:val="620"/>
        </w:trPr>
        <w:tc>
          <w:tcPr>
            <w:tcW w:w="860" w:type="dxa"/>
          </w:tcPr>
          <w:p w14:paraId="0FFDC847" w14:textId="77777777" w:rsidR="00B92CD8" w:rsidRDefault="00B92CD8">
            <w:pPr>
              <w:ind w:left="420" w:hanging="420"/>
              <w:rPr>
                <w:rFonts w:ascii="仿宋_GB2312" w:eastAsia="仿宋_GB2312" w:hAnsi="仿宋_GB2312" w:cs="仿宋_GB2312" w:hint="eastAsia"/>
                <w:b/>
                <w:szCs w:val="20"/>
              </w:rPr>
            </w:pPr>
          </w:p>
        </w:tc>
        <w:tc>
          <w:tcPr>
            <w:tcW w:w="2082" w:type="dxa"/>
          </w:tcPr>
          <w:p w14:paraId="15F8FBFA" w14:textId="77777777" w:rsidR="00B92CD8" w:rsidRDefault="00B92CD8">
            <w:pPr>
              <w:ind w:left="420" w:hanging="420"/>
              <w:rPr>
                <w:rFonts w:ascii="仿宋_GB2312" w:eastAsia="仿宋_GB2312" w:hAnsi="仿宋_GB2312" w:cs="仿宋_GB2312" w:hint="eastAsia"/>
                <w:b/>
                <w:szCs w:val="20"/>
              </w:rPr>
            </w:pPr>
          </w:p>
        </w:tc>
        <w:tc>
          <w:tcPr>
            <w:tcW w:w="1355" w:type="dxa"/>
          </w:tcPr>
          <w:p w14:paraId="0BE7516F" w14:textId="77777777" w:rsidR="00B92CD8" w:rsidRDefault="00B92CD8">
            <w:pPr>
              <w:ind w:left="420" w:hanging="420"/>
              <w:rPr>
                <w:rFonts w:ascii="仿宋_GB2312" w:eastAsia="仿宋_GB2312" w:hAnsi="仿宋_GB2312" w:cs="仿宋_GB2312" w:hint="eastAsia"/>
                <w:b/>
                <w:szCs w:val="20"/>
              </w:rPr>
            </w:pPr>
          </w:p>
        </w:tc>
        <w:tc>
          <w:tcPr>
            <w:tcW w:w="826" w:type="dxa"/>
          </w:tcPr>
          <w:p w14:paraId="442BB7DC" w14:textId="77777777" w:rsidR="00B92CD8" w:rsidRDefault="00B92CD8">
            <w:pPr>
              <w:ind w:left="420" w:hanging="420"/>
              <w:rPr>
                <w:rFonts w:ascii="仿宋_GB2312" w:eastAsia="仿宋_GB2312" w:hAnsi="仿宋_GB2312" w:cs="仿宋_GB2312" w:hint="eastAsia"/>
                <w:b/>
                <w:szCs w:val="20"/>
              </w:rPr>
            </w:pPr>
          </w:p>
        </w:tc>
        <w:tc>
          <w:tcPr>
            <w:tcW w:w="1320" w:type="dxa"/>
          </w:tcPr>
          <w:p w14:paraId="5C395706" w14:textId="77777777" w:rsidR="00B92CD8" w:rsidRDefault="00B92CD8">
            <w:pPr>
              <w:ind w:left="420" w:hanging="420"/>
              <w:rPr>
                <w:rFonts w:ascii="仿宋_GB2312" w:eastAsia="仿宋_GB2312" w:hAnsi="仿宋_GB2312" w:cs="仿宋_GB2312" w:hint="eastAsia"/>
                <w:b/>
                <w:szCs w:val="20"/>
              </w:rPr>
            </w:pPr>
          </w:p>
        </w:tc>
        <w:tc>
          <w:tcPr>
            <w:tcW w:w="1023" w:type="dxa"/>
          </w:tcPr>
          <w:p w14:paraId="1ECC74CC" w14:textId="77777777" w:rsidR="00B92CD8" w:rsidRDefault="00B92CD8">
            <w:pPr>
              <w:ind w:left="420" w:hanging="420"/>
              <w:rPr>
                <w:rFonts w:ascii="仿宋_GB2312" w:eastAsia="仿宋_GB2312" w:hAnsi="仿宋_GB2312" w:cs="仿宋_GB2312" w:hint="eastAsia"/>
                <w:b/>
                <w:szCs w:val="20"/>
              </w:rPr>
            </w:pPr>
          </w:p>
        </w:tc>
        <w:tc>
          <w:tcPr>
            <w:tcW w:w="1590" w:type="dxa"/>
          </w:tcPr>
          <w:p w14:paraId="24A97401" w14:textId="77777777" w:rsidR="00B92CD8" w:rsidRDefault="00B92CD8">
            <w:pPr>
              <w:ind w:left="420" w:hanging="420"/>
              <w:rPr>
                <w:rFonts w:ascii="仿宋_GB2312" w:eastAsia="仿宋_GB2312" w:hAnsi="仿宋_GB2312" w:cs="仿宋_GB2312" w:hint="eastAsia"/>
                <w:b/>
                <w:szCs w:val="20"/>
              </w:rPr>
            </w:pPr>
          </w:p>
        </w:tc>
      </w:tr>
      <w:tr w:rsidR="00B92CD8" w14:paraId="43D1F900" w14:textId="77777777">
        <w:trPr>
          <w:trHeight w:val="620"/>
        </w:trPr>
        <w:tc>
          <w:tcPr>
            <w:tcW w:w="860" w:type="dxa"/>
          </w:tcPr>
          <w:p w14:paraId="46F1B073" w14:textId="77777777" w:rsidR="00B92CD8" w:rsidRDefault="00B92CD8">
            <w:pPr>
              <w:ind w:left="420" w:hanging="420"/>
              <w:rPr>
                <w:rFonts w:ascii="仿宋_GB2312" w:eastAsia="仿宋_GB2312" w:hAnsi="仿宋_GB2312" w:cs="仿宋_GB2312" w:hint="eastAsia"/>
                <w:b/>
                <w:szCs w:val="20"/>
              </w:rPr>
            </w:pPr>
          </w:p>
        </w:tc>
        <w:tc>
          <w:tcPr>
            <w:tcW w:w="2082" w:type="dxa"/>
          </w:tcPr>
          <w:p w14:paraId="410B07B7" w14:textId="77777777" w:rsidR="00B92CD8" w:rsidRDefault="00B92CD8">
            <w:pPr>
              <w:ind w:left="420" w:hanging="420"/>
              <w:rPr>
                <w:rFonts w:ascii="仿宋_GB2312" w:eastAsia="仿宋_GB2312" w:hAnsi="仿宋_GB2312" w:cs="仿宋_GB2312" w:hint="eastAsia"/>
                <w:b/>
                <w:szCs w:val="20"/>
              </w:rPr>
            </w:pPr>
          </w:p>
        </w:tc>
        <w:tc>
          <w:tcPr>
            <w:tcW w:w="1355" w:type="dxa"/>
          </w:tcPr>
          <w:p w14:paraId="5F33CC73" w14:textId="77777777" w:rsidR="00B92CD8" w:rsidRDefault="00B92CD8">
            <w:pPr>
              <w:ind w:left="420" w:hanging="420"/>
              <w:rPr>
                <w:rFonts w:ascii="仿宋_GB2312" w:eastAsia="仿宋_GB2312" w:hAnsi="仿宋_GB2312" w:cs="仿宋_GB2312" w:hint="eastAsia"/>
                <w:b/>
                <w:szCs w:val="20"/>
              </w:rPr>
            </w:pPr>
          </w:p>
        </w:tc>
        <w:tc>
          <w:tcPr>
            <w:tcW w:w="826" w:type="dxa"/>
          </w:tcPr>
          <w:p w14:paraId="613730DE" w14:textId="77777777" w:rsidR="00B92CD8" w:rsidRDefault="00B92CD8">
            <w:pPr>
              <w:ind w:left="420" w:hanging="420"/>
              <w:rPr>
                <w:rFonts w:ascii="仿宋_GB2312" w:eastAsia="仿宋_GB2312" w:hAnsi="仿宋_GB2312" w:cs="仿宋_GB2312" w:hint="eastAsia"/>
                <w:b/>
                <w:szCs w:val="20"/>
              </w:rPr>
            </w:pPr>
          </w:p>
        </w:tc>
        <w:tc>
          <w:tcPr>
            <w:tcW w:w="1320" w:type="dxa"/>
          </w:tcPr>
          <w:p w14:paraId="1D5A8D5E" w14:textId="77777777" w:rsidR="00B92CD8" w:rsidRDefault="00B92CD8">
            <w:pPr>
              <w:ind w:left="420" w:hanging="420"/>
              <w:rPr>
                <w:rFonts w:ascii="仿宋_GB2312" w:eastAsia="仿宋_GB2312" w:hAnsi="仿宋_GB2312" w:cs="仿宋_GB2312" w:hint="eastAsia"/>
                <w:b/>
                <w:szCs w:val="20"/>
              </w:rPr>
            </w:pPr>
          </w:p>
        </w:tc>
        <w:tc>
          <w:tcPr>
            <w:tcW w:w="1023" w:type="dxa"/>
          </w:tcPr>
          <w:p w14:paraId="35EE0506" w14:textId="77777777" w:rsidR="00B92CD8" w:rsidRDefault="00B92CD8">
            <w:pPr>
              <w:ind w:left="420" w:hanging="420"/>
              <w:rPr>
                <w:rFonts w:ascii="仿宋_GB2312" w:eastAsia="仿宋_GB2312" w:hAnsi="仿宋_GB2312" w:cs="仿宋_GB2312" w:hint="eastAsia"/>
                <w:b/>
                <w:szCs w:val="20"/>
              </w:rPr>
            </w:pPr>
          </w:p>
        </w:tc>
        <w:tc>
          <w:tcPr>
            <w:tcW w:w="1590" w:type="dxa"/>
          </w:tcPr>
          <w:p w14:paraId="074381AA" w14:textId="77777777" w:rsidR="00B92CD8" w:rsidRDefault="00B92CD8">
            <w:pPr>
              <w:ind w:left="420" w:hanging="420"/>
              <w:rPr>
                <w:rFonts w:ascii="仿宋_GB2312" w:eastAsia="仿宋_GB2312" w:hAnsi="仿宋_GB2312" w:cs="仿宋_GB2312" w:hint="eastAsia"/>
                <w:b/>
                <w:szCs w:val="20"/>
              </w:rPr>
            </w:pPr>
          </w:p>
        </w:tc>
      </w:tr>
      <w:tr w:rsidR="00B92CD8" w14:paraId="3D2B5EA9" w14:textId="77777777">
        <w:trPr>
          <w:trHeight w:val="620"/>
        </w:trPr>
        <w:tc>
          <w:tcPr>
            <w:tcW w:w="860" w:type="dxa"/>
          </w:tcPr>
          <w:p w14:paraId="694A4F36" w14:textId="77777777" w:rsidR="00B92CD8" w:rsidRDefault="00B92CD8">
            <w:pPr>
              <w:ind w:left="420" w:hanging="420"/>
              <w:rPr>
                <w:rFonts w:ascii="仿宋_GB2312" w:eastAsia="仿宋_GB2312" w:hAnsi="仿宋_GB2312" w:cs="仿宋_GB2312" w:hint="eastAsia"/>
                <w:b/>
                <w:szCs w:val="20"/>
              </w:rPr>
            </w:pPr>
          </w:p>
        </w:tc>
        <w:tc>
          <w:tcPr>
            <w:tcW w:w="2082" w:type="dxa"/>
          </w:tcPr>
          <w:p w14:paraId="62CDBF21" w14:textId="77777777" w:rsidR="00B92CD8" w:rsidRDefault="00B92CD8">
            <w:pPr>
              <w:ind w:left="420" w:hanging="420"/>
              <w:rPr>
                <w:rFonts w:ascii="仿宋_GB2312" w:eastAsia="仿宋_GB2312" w:hAnsi="仿宋_GB2312" w:cs="仿宋_GB2312" w:hint="eastAsia"/>
                <w:b/>
                <w:szCs w:val="20"/>
              </w:rPr>
            </w:pPr>
          </w:p>
        </w:tc>
        <w:tc>
          <w:tcPr>
            <w:tcW w:w="1355" w:type="dxa"/>
          </w:tcPr>
          <w:p w14:paraId="0A2A4024" w14:textId="77777777" w:rsidR="00B92CD8" w:rsidRDefault="00B92CD8">
            <w:pPr>
              <w:ind w:left="420" w:hanging="420"/>
              <w:rPr>
                <w:rFonts w:ascii="仿宋_GB2312" w:eastAsia="仿宋_GB2312" w:hAnsi="仿宋_GB2312" w:cs="仿宋_GB2312" w:hint="eastAsia"/>
                <w:b/>
                <w:szCs w:val="20"/>
              </w:rPr>
            </w:pPr>
          </w:p>
        </w:tc>
        <w:tc>
          <w:tcPr>
            <w:tcW w:w="826" w:type="dxa"/>
          </w:tcPr>
          <w:p w14:paraId="11EB4ED1" w14:textId="77777777" w:rsidR="00B92CD8" w:rsidRDefault="00B92CD8">
            <w:pPr>
              <w:ind w:left="420" w:hanging="420"/>
              <w:rPr>
                <w:rFonts w:ascii="仿宋_GB2312" w:eastAsia="仿宋_GB2312" w:hAnsi="仿宋_GB2312" w:cs="仿宋_GB2312" w:hint="eastAsia"/>
                <w:b/>
                <w:szCs w:val="20"/>
              </w:rPr>
            </w:pPr>
          </w:p>
        </w:tc>
        <w:tc>
          <w:tcPr>
            <w:tcW w:w="1320" w:type="dxa"/>
          </w:tcPr>
          <w:p w14:paraId="0B3B6213" w14:textId="77777777" w:rsidR="00B92CD8" w:rsidRDefault="00B92CD8">
            <w:pPr>
              <w:ind w:left="420" w:hanging="420"/>
              <w:rPr>
                <w:rFonts w:ascii="仿宋_GB2312" w:eastAsia="仿宋_GB2312" w:hAnsi="仿宋_GB2312" w:cs="仿宋_GB2312" w:hint="eastAsia"/>
                <w:b/>
                <w:szCs w:val="20"/>
              </w:rPr>
            </w:pPr>
          </w:p>
        </w:tc>
        <w:tc>
          <w:tcPr>
            <w:tcW w:w="1023" w:type="dxa"/>
          </w:tcPr>
          <w:p w14:paraId="002E2496" w14:textId="77777777" w:rsidR="00B92CD8" w:rsidRDefault="00B92CD8">
            <w:pPr>
              <w:ind w:left="420" w:hanging="420"/>
              <w:rPr>
                <w:rFonts w:ascii="仿宋_GB2312" w:eastAsia="仿宋_GB2312" w:hAnsi="仿宋_GB2312" w:cs="仿宋_GB2312" w:hint="eastAsia"/>
                <w:b/>
                <w:szCs w:val="20"/>
              </w:rPr>
            </w:pPr>
          </w:p>
        </w:tc>
        <w:tc>
          <w:tcPr>
            <w:tcW w:w="1590" w:type="dxa"/>
          </w:tcPr>
          <w:p w14:paraId="053E2C05" w14:textId="77777777" w:rsidR="00B92CD8" w:rsidRDefault="00B92CD8">
            <w:pPr>
              <w:ind w:left="420" w:hanging="420"/>
              <w:rPr>
                <w:rFonts w:ascii="仿宋_GB2312" w:eastAsia="仿宋_GB2312" w:hAnsi="仿宋_GB2312" w:cs="仿宋_GB2312" w:hint="eastAsia"/>
                <w:b/>
                <w:szCs w:val="20"/>
              </w:rPr>
            </w:pPr>
          </w:p>
        </w:tc>
      </w:tr>
      <w:tr w:rsidR="00B92CD8" w14:paraId="5D4E986E" w14:textId="77777777">
        <w:trPr>
          <w:trHeight w:val="620"/>
        </w:trPr>
        <w:tc>
          <w:tcPr>
            <w:tcW w:w="860" w:type="dxa"/>
          </w:tcPr>
          <w:p w14:paraId="43DB4D00" w14:textId="77777777" w:rsidR="00B92CD8" w:rsidRDefault="00B92CD8">
            <w:pPr>
              <w:ind w:left="420" w:hanging="420"/>
              <w:rPr>
                <w:rFonts w:ascii="仿宋_GB2312" w:eastAsia="仿宋_GB2312" w:hAnsi="仿宋_GB2312" w:cs="仿宋_GB2312" w:hint="eastAsia"/>
                <w:b/>
                <w:szCs w:val="20"/>
              </w:rPr>
            </w:pPr>
          </w:p>
        </w:tc>
        <w:tc>
          <w:tcPr>
            <w:tcW w:w="2082" w:type="dxa"/>
          </w:tcPr>
          <w:p w14:paraId="4F25D742" w14:textId="77777777" w:rsidR="00B92CD8" w:rsidRDefault="00B92CD8">
            <w:pPr>
              <w:ind w:left="420" w:hanging="420"/>
              <w:rPr>
                <w:rFonts w:ascii="仿宋_GB2312" w:eastAsia="仿宋_GB2312" w:hAnsi="仿宋_GB2312" w:cs="仿宋_GB2312" w:hint="eastAsia"/>
                <w:b/>
                <w:szCs w:val="20"/>
              </w:rPr>
            </w:pPr>
          </w:p>
        </w:tc>
        <w:tc>
          <w:tcPr>
            <w:tcW w:w="1355" w:type="dxa"/>
          </w:tcPr>
          <w:p w14:paraId="79BFEC25" w14:textId="77777777" w:rsidR="00B92CD8" w:rsidRDefault="00B92CD8">
            <w:pPr>
              <w:ind w:left="420" w:hanging="420"/>
              <w:rPr>
                <w:rFonts w:ascii="仿宋_GB2312" w:eastAsia="仿宋_GB2312" w:hAnsi="仿宋_GB2312" w:cs="仿宋_GB2312" w:hint="eastAsia"/>
                <w:b/>
                <w:szCs w:val="20"/>
              </w:rPr>
            </w:pPr>
          </w:p>
        </w:tc>
        <w:tc>
          <w:tcPr>
            <w:tcW w:w="826" w:type="dxa"/>
          </w:tcPr>
          <w:p w14:paraId="52D33A3B" w14:textId="77777777" w:rsidR="00B92CD8" w:rsidRDefault="00B92CD8">
            <w:pPr>
              <w:ind w:left="420" w:hanging="420"/>
              <w:rPr>
                <w:rFonts w:ascii="仿宋_GB2312" w:eastAsia="仿宋_GB2312" w:hAnsi="仿宋_GB2312" w:cs="仿宋_GB2312" w:hint="eastAsia"/>
                <w:b/>
                <w:szCs w:val="20"/>
              </w:rPr>
            </w:pPr>
          </w:p>
        </w:tc>
        <w:tc>
          <w:tcPr>
            <w:tcW w:w="1320" w:type="dxa"/>
          </w:tcPr>
          <w:p w14:paraId="0C6DCDC4" w14:textId="77777777" w:rsidR="00B92CD8" w:rsidRDefault="00B92CD8">
            <w:pPr>
              <w:ind w:left="420" w:hanging="420"/>
              <w:rPr>
                <w:rFonts w:ascii="仿宋_GB2312" w:eastAsia="仿宋_GB2312" w:hAnsi="仿宋_GB2312" w:cs="仿宋_GB2312" w:hint="eastAsia"/>
                <w:b/>
                <w:szCs w:val="20"/>
              </w:rPr>
            </w:pPr>
          </w:p>
        </w:tc>
        <w:tc>
          <w:tcPr>
            <w:tcW w:w="1023" w:type="dxa"/>
          </w:tcPr>
          <w:p w14:paraId="6B7B93FE" w14:textId="77777777" w:rsidR="00B92CD8" w:rsidRDefault="00B92CD8">
            <w:pPr>
              <w:ind w:left="420" w:hanging="420"/>
              <w:rPr>
                <w:rFonts w:ascii="仿宋_GB2312" w:eastAsia="仿宋_GB2312" w:hAnsi="仿宋_GB2312" w:cs="仿宋_GB2312" w:hint="eastAsia"/>
                <w:b/>
                <w:szCs w:val="20"/>
              </w:rPr>
            </w:pPr>
          </w:p>
        </w:tc>
        <w:tc>
          <w:tcPr>
            <w:tcW w:w="1590" w:type="dxa"/>
          </w:tcPr>
          <w:p w14:paraId="7EE97586" w14:textId="77777777" w:rsidR="00B92CD8" w:rsidRDefault="00B92CD8">
            <w:pPr>
              <w:ind w:left="420" w:hanging="420"/>
              <w:rPr>
                <w:rFonts w:ascii="仿宋_GB2312" w:eastAsia="仿宋_GB2312" w:hAnsi="仿宋_GB2312" w:cs="仿宋_GB2312" w:hint="eastAsia"/>
                <w:b/>
                <w:szCs w:val="20"/>
              </w:rPr>
            </w:pPr>
          </w:p>
        </w:tc>
      </w:tr>
      <w:tr w:rsidR="00B92CD8" w14:paraId="3C0042B2" w14:textId="77777777">
        <w:trPr>
          <w:trHeight w:val="620"/>
        </w:trPr>
        <w:tc>
          <w:tcPr>
            <w:tcW w:w="4297" w:type="dxa"/>
            <w:gridSpan w:val="3"/>
          </w:tcPr>
          <w:p w14:paraId="2B3A8C74" w14:textId="77777777" w:rsidR="00B92CD8" w:rsidRDefault="00000000">
            <w:pPr>
              <w:ind w:left="420" w:hanging="420"/>
              <w:rPr>
                <w:rFonts w:ascii="仿宋_GB2312" w:eastAsia="仿宋_GB2312" w:hAnsi="仿宋_GB2312" w:cs="仿宋_GB2312" w:hint="eastAsia"/>
                <w:b/>
                <w:szCs w:val="20"/>
              </w:rPr>
            </w:pPr>
            <w:r>
              <w:rPr>
                <w:rFonts w:ascii="仿宋_GB2312" w:eastAsia="仿宋_GB2312" w:hAnsi="仿宋_GB2312" w:cs="仿宋_GB2312" w:hint="eastAsia"/>
                <w:sz w:val="24"/>
                <w:highlight w:val="yellow"/>
              </w:rPr>
              <w:t>2022年1月1日至今所有业绩合同总额汇总（</w:t>
            </w:r>
            <w:r>
              <w:rPr>
                <w:rFonts w:ascii="仿宋_GB2312" w:eastAsia="仿宋_GB2312" w:hAnsi="仿宋_GB2312" w:cs="仿宋_GB2312" w:hint="eastAsia"/>
                <w:sz w:val="24"/>
                <w:highlight w:val="red"/>
              </w:rPr>
              <w:t>必填</w:t>
            </w:r>
            <w:r>
              <w:rPr>
                <w:rFonts w:ascii="仿宋_GB2312" w:eastAsia="仿宋_GB2312" w:hAnsi="仿宋_GB2312" w:cs="仿宋_GB2312" w:hint="eastAsia"/>
                <w:sz w:val="24"/>
                <w:highlight w:val="yellow"/>
              </w:rPr>
              <w:t>）</w:t>
            </w:r>
          </w:p>
        </w:tc>
        <w:tc>
          <w:tcPr>
            <w:tcW w:w="826" w:type="dxa"/>
          </w:tcPr>
          <w:p w14:paraId="002B057A" w14:textId="77777777" w:rsidR="00B92CD8" w:rsidRDefault="00B92CD8">
            <w:pPr>
              <w:ind w:left="420" w:hanging="420"/>
              <w:rPr>
                <w:rFonts w:ascii="仿宋_GB2312" w:eastAsia="仿宋_GB2312" w:hAnsi="仿宋_GB2312" w:cs="仿宋_GB2312" w:hint="eastAsia"/>
                <w:b/>
                <w:szCs w:val="20"/>
              </w:rPr>
            </w:pPr>
          </w:p>
        </w:tc>
        <w:tc>
          <w:tcPr>
            <w:tcW w:w="1320" w:type="dxa"/>
          </w:tcPr>
          <w:p w14:paraId="0D7DC9CD" w14:textId="77777777" w:rsidR="00B92CD8" w:rsidRDefault="00B92CD8">
            <w:pPr>
              <w:ind w:left="420" w:hanging="420"/>
              <w:rPr>
                <w:rFonts w:ascii="仿宋_GB2312" w:eastAsia="仿宋_GB2312" w:hAnsi="仿宋_GB2312" w:cs="仿宋_GB2312" w:hint="eastAsia"/>
                <w:b/>
                <w:szCs w:val="20"/>
              </w:rPr>
            </w:pPr>
          </w:p>
        </w:tc>
        <w:tc>
          <w:tcPr>
            <w:tcW w:w="1023" w:type="dxa"/>
          </w:tcPr>
          <w:p w14:paraId="2DB384F5" w14:textId="77777777" w:rsidR="00B92CD8" w:rsidRDefault="00B92CD8">
            <w:pPr>
              <w:ind w:left="420" w:hanging="420"/>
              <w:rPr>
                <w:rFonts w:ascii="仿宋_GB2312" w:eastAsia="仿宋_GB2312" w:hAnsi="仿宋_GB2312" w:cs="仿宋_GB2312" w:hint="eastAsia"/>
                <w:b/>
                <w:szCs w:val="20"/>
              </w:rPr>
            </w:pPr>
          </w:p>
        </w:tc>
        <w:tc>
          <w:tcPr>
            <w:tcW w:w="1590" w:type="dxa"/>
          </w:tcPr>
          <w:p w14:paraId="5B0077C9" w14:textId="77777777" w:rsidR="00B92CD8" w:rsidRDefault="00B92CD8">
            <w:pPr>
              <w:ind w:left="420" w:hanging="420"/>
              <w:rPr>
                <w:rFonts w:ascii="仿宋_GB2312" w:eastAsia="仿宋_GB2312" w:hAnsi="仿宋_GB2312" w:cs="仿宋_GB2312" w:hint="eastAsia"/>
                <w:b/>
                <w:szCs w:val="20"/>
              </w:rPr>
            </w:pPr>
          </w:p>
        </w:tc>
      </w:tr>
    </w:tbl>
    <w:p w14:paraId="710B76FC" w14:textId="77777777" w:rsidR="00B92CD8" w:rsidRDefault="00000000">
      <w:pPr>
        <w:spacing w:line="240" w:lineRule="atLeas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注：</w:t>
      </w:r>
      <w:r>
        <w:rPr>
          <w:rFonts w:ascii="仿宋_GB2312" w:eastAsia="仿宋_GB2312" w:hAnsi="仿宋_GB2312" w:cs="仿宋_GB2312" w:hint="eastAsia"/>
          <w:kern w:val="0"/>
          <w:sz w:val="24"/>
          <w:szCs w:val="20"/>
        </w:rPr>
        <w:t>提供2020年1月1日以来同类产品的制造销售业绩（用户名单、联系方式）</w:t>
      </w:r>
      <w:r>
        <w:rPr>
          <w:rFonts w:ascii="仿宋_GB2312" w:eastAsia="仿宋_GB2312" w:hAnsi="仿宋_GB2312" w:cs="仿宋_GB2312" w:hint="eastAsia"/>
          <w:sz w:val="24"/>
          <w:szCs w:val="20"/>
        </w:rPr>
        <w:t>，并附合同复印件。</w:t>
      </w:r>
      <w:r>
        <w:rPr>
          <w:rFonts w:ascii="仿宋_GB2312" w:eastAsia="仿宋_GB2312" w:hAnsi="仿宋_GB2312" w:cs="仿宋_GB2312" w:hint="eastAsia"/>
          <w:kern w:val="0"/>
          <w:sz w:val="24"/>
          <w:szCs w:val="20"/>
        </w:rPr>
        <w:t>该同类项目业绩一览表</w:t>
      </w:r>
      <w:r>
        <w:rPr>
          <w:rFonts w:ascii="仿宋_GB2312" w:eastAsia="仿宋_GB2312" w:hAnsi="仿宋_GB2312" w:cs="仿宋_GB2312" w:hint="eastAsia"/>
          <w:b/>
          <w:bCs/>
          <w:kern w:val="0"/>
          <w:sz w:val="24"/>
          <w:szCs w:val="20"/>
        </w:rPr>
        <w:t>必须如实填写，应全尽全</w:t>
      </w:r>
      <w:r>
        <w:rPr>
          <w:rFonts w:ascii="仿宋_GB2312" w:eastAsia="仿宋_GB2312" w:hAnsi="仿宋_GB2312" w:cs="仿宋_GB2312" w:hint="eastAsia"/>
          <w:kern w:val="0"/>
          <w:sz w:val="24"/>
          <w:szCs w:val="20"/>
        </w:rPr>
        <w:t>；一览表最终的所有业绩</w:t>
      </w:r>
      <w:r>
        <w:rPr>
          <w:rFonts w:ascii="仿宋_GB2312" w:eastAsia="仿宋_GB2312" w:hAnsi="仿宋_GB2312" w:cs="仿宋_GB2312" w:hint="eastAsia"/>
          <w:b/>
          <w:bCs/>
          <w:kern w:val="0"/>
          <w:sz w:val="24"/>
          <w:szCs w:val="20"/>
        </w:rPr>
        <w:t>合同总额汇总必填</w:t>
      </w:r>
      <w:r>
        <w:rPr>
          <w:rFonts w:ascii="仿宋_GB2312" w:eastAsia="仿宋_GB2312" w:hAnsi="仿宋_GB2312" w:cs="仿宋_GB2312" w:hint="eastAsia"/>
          <w:kern w:val="0"/>
          <w:sz w:val="24"/>
          <w:szCs w:val="20"/>
        </w:rPr>
        <w:t>，此项很重要，数据将影响现场评标专家组对投标单位的业绩考评。若未提供相应业绩证明，根据技术标评分规则，将影响现场评标专家组对投标单位业绩判定打分</w:t>
      </w:r>
      <w:r>
        <w:rPr>
          <w:rFonts w:ascii="仿宋_GB2312" w:eastAsia="仿宋_GB2312" w:hAnsi="仿宋_GB2312" w:cs="仿宋_GB2312" w:hint="eastAsia"/>
          <w:sz w:val="24"/>
          <w:szCs w:val="20"/>
        </w:rPr>
        <w:t>。</w:t>
      </w:r>
    </w:p>
    <w:p w14:paraId="5FE096F5" w14:textId="77777777" w:rsidR="00B92CD8" w:rsidRDefault="00B92CD8">
      <w:pPr>
        <w:tabs>
          <w:tab w:val="left" w:pos="1578"/>
          <w:tab w:val="left" w:pos="10083"/>
        </w:tabs>
        <w:spacing w:line="500" w:lineRule="exact"/>
        <w:rPr>
          <w:rFonts w:ascii="仿宋_GB2312" w:eastAsia="仿宋_GB2312" w:hAnsi="仿宋_GB2312" w:cs="仿宋_GB2312" w:hint="eastAsia"/>
          <w:sz w:val="24"/>
          <w:szCs w:val="20"/>
        </w:rPr>
      </w:pPr>
    </w:p>
    <w:p w14:paraId="460C271F" w14:textId="77777777" w:rsidR="00B92CD8"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投标人：（盖章）</w:t>
      </w:r>
    </w:p>
    <w:p w14:paraId="5B459C3D" w14:textId="77777777" w:rsidR="00B92CD8"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法定代表人（委托代理人）：（签字）</w:t>
      </w:r>
    </w:p>
    <w:p w14:paraId="1887B10C" w14:textId="77777777" w:rsidR="00B92CD8" w:rsidRDefault="00000000">
      <w:pPr>
        <w:spacing w:line="660" w:lineRule="exact"/>
        <w:rPr>
          <w:rFonts w:ascii="仿宋_GB2312" w:eastAsia="仿宋_GB2312" w:hAnsi="仿宋_GB2312" w:cs="仿宋_GB2312" w:hint="eastAsia"/>
          <w:b/>
          <w:bCs/>
          <w:color w:val="000000"/>
          <w:sz w:val="28"/>
        </w:rPr>
      </w:pPr>
      <w:r>
        <w:rPr>
          <w:rFonts w:ascii="仿宋_GB2312" w:eastAsia="仿宋_GB2312" w:hAnsi="仿宋_GB2312" w:cs="仿宋_GB2312" w:hint="eastAsia"/>
          <w:sz w:val="24"/>
          <w:szCs w:val="20"/>
        </w:rPr>
        <w:t>日  期：</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289FC784" w14:textId="77777777" w:rsidR="00B92CD8" w:rsidRDefault="00B92CD8">
      <w:pPr>
        <w:rPr>
          <w:rFonts w:ascii="仿宋_GB2312" w:eastAsia="仿宋_GB2312" w:hAnsi="仿宋_GB2312" w:cs="仿宋_GB2312" w:hint="eastAsia"/>
          <w:b/>
          <w:bCs/>
          <w:color w:val="000000"/>
          <w:sz w:val="28"/>
        </w:rPr>
        <w:sectPr w:rsidR="00B92CD8">
          <w:footerReference w:type="default" r:id="rId10"/>
          <w:footerReference w:type="first" r:id="rId11"/>
          <w:pgSz w:w="11906" w:h="16838"/>
          <w:pgMar w:top="1588" w:right="1418" w:bottom="1134" w:left="1418" w:header="851" w:footer="992" w:gutter="0"/>
          <w:cols w:space="720"/>
          <w:titlePg/>
          <w:docGrid w:type="lines" w:linePitch="312"/>
        </w:sectPr>
      </w:pPr>
    </w:p>
    <w:p w14:paraId="14B5E899" w14:textId="77777777" w:rsidR="00B92CD8" w:rsidRDefault="00000000">
      <w:pPr>
        <w:adjustRightInd w:val="0"/>
        <w:snapToGrid w:val="0"/>
        <w:spacing w:beforeLines="50" w:before="120" w:afterLines="50" w:after="120" w:line="360" w:lineRule="auto"/>
        <w:jc w:val="left"/>
        <w:outlineLvl w:val="1"/>
        <w:rPr>
          <w:rFonts w:ascii="仿宋_GB2312" w:eastAsia="仿宋_GB2312" w:hAnsi="仿宋_GB2312" w:cs="仿宋_GB2312" w:hint="eastAsia"/>
          <w:b/>
          <w:bCs/>
          <w:sz w:val="36"/>
          <w:szCs w:val="36"/>
        </w:rPr>
      </w:pPr>
      <w:bookmarkStart w:id="25" w:name="_Toc13839"/>
      <w:bookmarkStart w:id="26" w:name="_Toc7851"/>
      <w:bookmarkStart w:id="27" w:name="_Toc11845"/>
      <w:r>
        <w:rPr>
          <w:rFonts w:ascii="仿宋_GB2312" w:eastAsia="仿宋_GB2312" w:hAnsi="仿宋_GB2312" w:cs="仿宋_GB2312" w:hint="eastAsia"/>
          <w:b/>
          <w:bCs/>
          <w:sz w:val="36"/>
          <w:szCs w:val="36"/>
        </w:rPr>
        <w:lastRenderedPageBreak/>
        <w:t>附件6 投标人承诺</w:t>
      </w:r>
      <w:bookmarkEnd w:id="25"/>
      <w:bookmarkEnd w:id="26"/>
      <w:bookmarkEnd w:id="27"/>
    </w:p>
    <w:p w14:paraId="21A900AA" w14:textId="77777777" w:rsidR="00B92CD8" w:rsidRDefault="00B92CD8">
      <w:pPr>
        <w:spacing w:line="272" w:lineRule="auto"/>
        <w:rPr>
          <w:rFonts w:ascii="仿宋_GB2312" w:eastAsia="仿宋_GB2312" w:hAnsi="仿宋_GB2312" w:cs="仿宋_GB2312" w:hint="eastAsia"/>
        </w:rPr>
      </w:pPr>
    </w:p>
    <w:p w14:paraId="6B8B2D62" w14:textId="33A88E22" w:rsidR="00B92CD8" w:rsidRDefault="00000000">
      <w:pPr>
        <w:spacing w:before="75" w:line="228" w:lineRule="auto"/>
        <w:ind w:left="134"/>
        <w:rPr>
          <w:rFonts w:ascii="仿宋_GB2312" w:eastAsia="仿宋_GB2312" w:hAnsi="仿宋_GB2312" w:cs="仿宋_GB2312" w:hint="eastAsia"/>
          <w:sz w:val="24"/>
        </w:rPr>
      </w:pPr>
      <w:r>
        <w:rPr>
          <w:rFonts w:ascii="仿宋_GB2312" w:eastAsia="仿宋_GB2312" w:hAnsi="仿宋_GB2312" w:cs="仿宋_GB2312" w:hint="eastAsia"/>
          <w:spacing w:val="-10"/>
          <w:sz w:val="24"/>
        </w:rPr>
        <w:t>项</w:t>
      </w:r>
      <w:r>
        <w:rPr>
          <w:rFonts w:ascii="仿宋_GB2312" w:eastAsia="仿宋_GB2312" w:hAnsi="仿宋_GB2312" w:cs="仿宋_GB2312" w:hint="eastAsia"/>
          <w:spacing w:val="-9"/>
          <w:sz w:val="24"/>
        </w:rPr>
        <w:t>目</w:t>
      </w:r>
      <w:r>
        <w:rPr>
          <w:rFonts w:ascii="仿宋_GB2312" w:eastAsia="仿宋_GB2312" w:hAnsi="仿宋_GB2312" w:cs="仿宋_GB2312" w:hint="eastAsia"/>
          <w:spacing w:val="-5"/>
          <w:sz w:val="24"/>
        </w:rPr>
        <w:t>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2D6B1A">
        <w:rPr>
          <w:rFonts w:ascii="仿宋_GB2312" w:eastAsia="仿宋_GB2312" w:hAnsi="仿宋_GB2312" w:cs="仿宋_GB2312" w:hint="eastAsia"/>
          <w:b/>
          <w:bCs/>
          <w:sz w:val="24"/>
          <w:u w:val="single"/>
        </w:rPr>
        <w:t>冷水组</w:t>
      </w:r>
      <w:r>
        <w:rPr>
          <w:rFonts w:ascii="仿宋_GB2312" w:eastAsia="仿宋_GB2312" w:hAnsi="仿宋_GB2312" w:cs="仿宋_GB2312" w:hint="eastAsia"/>
          <w:b/>
          <w:bCs/>
          <w:sz w:val="24"/>
          <w:u w:val="single"/>
        </w:rPr>
        <w:t>项目</w:t>
      </w:r>
    </w:p>
    <w:p w14:paraId="5558E836" w14:textId="77777777" w:rsidR="00B92CD8" w:rsidRDefault="00000000">
      <w:pPr>
        <w:spacing w:before="306" w:line="227" w:lineRule="auto"/>
        <w:ind w:left="205"/>
        <w:rPr>
          <w:rFonts w:ascii="仿宋_GB2312" w:eastAsia="仿宋_GB2312" w:hAnsi="仿宋_GB2312" w:cs="仿宋_GB2312" w:hint="eastAsia"/>
          <w:sz w:val="24"/>
        </w:rPr>
      </w:pPr>
      <w:r>
        <w:rPr>
          <w:rFonts w:ascii="仿宋_GB2312" w:eastAsia="仿宋_GB2312" w:hAnsi="仿宋_GB2312" w:cs="仿宋_GB2312" w:hint="eastAsia"/>
          <w:spacing w:val="-4"/>
          <w:sz w:val="24"/>
        </w:rPr>
        <w:t xml:space="preserve">日期： </w:t>
      </w:r>
      <w:r>
        <w:rPr>
          <w:rFonts w:ascii="仿宋_GB2312" w:eastAsia="仿宋_GB2312" w:hAnsi="仿宋_GB2312" w:cs="仿宋_GB2312" w:hint="eastAsia"/>
          <w:spacing w:val="-2"/>
          <w:sz w:val="24"/>
        </w:rPr>
        <w:t xml:space="preserve">   年   月   日</w:t>
      </w:r>
    </w:p>
    <w:p w14:paraId="4ED130C4" w14:textId="77777777" w:rsidR="00B92CD8" w:rsidRDefault="00B92CD8">
      <w:pPr>
        <w:rPr>
          <w:rFonts w:ascii="仿宋_GB2312" w:eastAsia="仿宋_GB2312" w:hAnsi="仿宋_GB2312" w:cs="仿宋_GB2312" w:hint="eastAsia"/>
        </w:rPr>
      </w:pPr>
    </w:p>
    <w:p w14:paraId="4A489E2D" w14:textId="77777777" w:rsidR="00B92CD8" w:rsidRDefault="00B92CD8">
      <w:pPr>
        <w:spacing w:line="109" w:lineRule="exact"/>
        <w:rPr>
          <w:rFonts w:ascii="仿宋_GB2312" w:eastAsia="仿宋_GB2312" w:hAnsi="仿宋_GB2312" w:cs="仿宋_GB2312" w:hint="eastAsia"/>
        </w:rPr>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B92CD8" w14:paraId="0780B36B" w14:textId="77777777">
        <w:trPr>
          <w:trHeight w:val="4186"/>
        </w:trPr>
        <w:tc>
          <w:tcPr>
            <w:tcW w:w="9289" w:type="dxa"/>
          </w:tcPr>
          <w:p w14:paraId="5EE90F6B" w14:textId="77777777" w:rsidR="00B92CD8" w:rsidRDefault="00000000">
            <w:pPr>
              <w:spacing w:before="52" w:line="227" w:lineRule="auto"/>
              <w:ind w:left="128"/>
              <w:rPr>
                <w:rFonts w:ascii="仿宋_GB2312" w:eastAsia="仿宋_GB2312" w:hAnsi="仿宋_GB2312" w:cs="仿宋_GB2312" w:hint="eastAsia"/>
                <w:sz w:val="24"/>
              </w:rPr>
            </w:pPr>
            <w:r>
              <w:rPr>
                <w:rFonts w:ascii="仿宋_GB2312" w:eastAsia="仿宋_GB2312" w:hAnsi="仿宋_GB2312" w:cs="仿宋_GB2312" w:hint="eastAsia"/>
                <w:spacing w:val="5"/>
                <w:sz w:val="24"/>
              </w:rPr>
              <w:t>投</w:t>
            </w:r>
            <w:r>
              <w:rPr>
                <w:rFonts w:ascii="仿宋_GB2312" w:eastAsia="仿宋_GB2312" w:hAnsi="仿宋_GB2312" w:cs="仿宋_GB2312" w:hint="eastAsia"/>
                <w:spacing w:val="3"/>
                <w:sz w:val="24"/>
              </w:rPr>
              <w:t>标人承诺：</w:t>
            </w:r>
          </w:p>
          <w:p w14:paraId="2E016B5E" w14:textId="77777777" w:rsidR="00B92CD8" w:rsidRDefault="00000000">
            <w:pPr>
              <w:spacing w:before="48" w:line="391" w:lineRule="auto"/>
              <w:ind w:left="125" w:right="115" w:firstLine="491"/>
              <w:rPr>
                <w:rFonts w:ascii="仿宋_GB2312" w:eastAsia="仿宋_GB2312" w:hAnsi="仿宋_GB2312" w:cs="仿宋_GB2312" w:hint="eastAsia"/>
                <w:sz w:val="23"/>
                <w:szCs w:val="23"/>
              </w:rPr>
            </w:pPr>
            <w:r>
              <w:rPr>
                <w:rFonts w:ascii="仿宋_GB2312" w:eastAsia="仿宋_GB2312" w:hAnsi="仿宋_GB2312" w:cs="仿宋_GB2312" w:hint="eastAsia"/>
                <w:spacing w:val="38"/>
                <w:sz w:val="24"/>
              </w:rPr>
              <w:t>我</w:t>
            </w:r>
            <w:r>
              <w:rPr>
                <w:rFonts w:ascii="仿宋_GB2312" w:eastAsia="仿宋_GB2312" w:hAnsi="仿宋_GB2312" w:cs="仿宋_GB2312" w:hint="eastAsia"/>
                <w:spacing w:val="21"/>
                <w:sz w:val="24"/>
              </w:rPr>
              <w:t>公司承诺遵守贵公司由于招标人公司政策变化引起的随时终止项目的要求并</w:t>
            </w:r>
            <w:r>
              <w:rPr>
                <w:rFonts w:ascii="仿宋_GB2312" w:eastAsia="仿宋_GB2312" w:hAnsi="仿宋_GB2312" w:cs="仿宋_GB2312" w:hint="eastAsia"/>
                <w:spacing w:val="12"/>
                <w:sz w:val="24"/>
              </w:rPr>
              <w:t>承</w:t>
            </w:r>
            <w:r>
              <w:rPr>
                <w:rFonts w:ascii="仿宋_GB2312" w:eastAsia="仿宋_GB2312" w:hAnsi="仿宋_GB2312" w:cs="仿宋_GB2312" w:hint="eastAsia"/>
                <w:spacing w:val="6"/>
                <w:sz w:val="24"/>
              </w:rPr>
              <w:t>担由此带来的一切损失</w:t>
            </w:r>
            <w:r>
              <w:rPr>
                <w:rFonts w:ascii="仿宋_GB2312" w:eastAsia="仿宋_GB2312" w:hAnsi="仿宋_GB2312" w:cs="仿宋_GB2312" w:hint="eastAsia"/>
                <w:spacing w:val="6"/>
                <w:sz w:val="23"/>
                <w:szCs w:val="23"/>
              </w:rPr>
              <w:t>。</w:t>
            </w:r>
          </w:p>
        </w:tc>
      </w:tr>
    </w:tbl>
    <w:p w14:paraId="6F6FC12C" w14:textId="77777777" w:rsidR="00B92CD8" w:rsidRDefault="00B92CD8">
      <w:pPr>
        <w:keepNext/>
        <w:keepLines/>
        <w:rPr>
          <w:rFonts w:ascii="仿宋_GB2312" w:eastAsia="仿宋_GB2312" w:hAnsi="仿宋_GB2312" w:cs="仿宋_GB2312" w:hint="eastAsia"/>
          <w:b/>
          <w:bCs/>
          <w:color w:val="000000"/>
          <w:sz w:val="24"/>
        </w:rPr>
      </w:pPr>
    </w:p>
    <w:p w14:paraId="2D52A2C1" w14:textId="77777777" w:rsidR="00B92CD8" w:rsidRDefault="00B92CD8">
      <w:pPr>
        <w:spacing w:before="75" w:line="227" w:lineRule="auto"/>
        <w:ind w:left="135"/>
        <w:rPr>
          <w:rFonts w:ascii="仿宋_GB2312" w:eastAsia="仿宋_GB2312" w:hAnsi="仿宋_GB2312" w:cs="仿宋_GB2312" w:hint="eastAsia"/>
          <w:spacing w:val="-2"/>
          <w:sz w:val="24"/>
        </w:rPr>
      </w:pPr>
    </w:p>
    <w:p w14:paraId="563AA3FF" w14:textId="77777777" w:rsidR="00B92CD8" w:rsidRDefault="00B92CD8">
      <w:pPr>
        <w:spacing w:before="75" w:line="227" w:lineRule="auto"/>
        <w:ind w:left="135"/>
        <w:rPr>
          <w:rFonts w:ascii="仿宋_GB2312" w:eastAsia="仿宋_GB2312" w:hAnsi="仿宋_GB2312" w:cs="仿宋_GB2312" w:hint="eastAsia"/>
          <w:spacing w:val="-2"/>
          <w:sz w:val="24"/>
        </w:rPr>
      </w:pPr>
    </w:p>
    <w:p w14:paraId="22B25E55" w14:textId="77777777" w:rsidR="00B92CD8" w:rsidRDefault="00000000">
      <w:pPr>
        <w:spacing w:before="75" w:line="227" w:lineRule="auto"/>
        <w:rPr>
          <w:rFonts w:ascii="仿宋_GB2312" w:eastAsia="仿宋_GB2312" w:hAnsi="仿宋_GB2312" w:cs="仿宋_GB2312" w:hint="eastAsia"/>
          <w:sz w:val="24"/>
        </w:rPr>
      </w:pPr>
      <w:r>
        <w:rPr>
          <w:rFonts w:ascii="仿宋_GB2312" w:eastAsia="仿宋_GB2312" w:hAnsi="仿宋_GB2312" w:cs="仿宋_GB2312" w:hint="eastAsia"/>
          <w:spacing w:val="-2"/>
          <w:sz w:val="24"/>
        </w:rPr>
        <w:t>投标人名称 (盖章)：                法定代表人或授权代表(签字</w:t>
      </w:r>
      <w:r>
        <w:rPr>
          <w:rFonts w:ascii="仿宋_GB2312" w:eastAsia="仿宋_GB2312" w:hAnsi="仿宋_GB2312" w:cs="仿宋_GB2312" w:hint="eastAsia"/>
          <w:sz w:val="24"/>
        </w:rPr>
        <w:t>)：</w:t>
      </w:r>
    </w:p>
    <w:p w14:paraId="2FD99D8D" w14:textId="77777777" w:rsidR="00B92CD8" w:rsidRDefault="00B92CD8">
      <w:pPr>
        <w:pStyle w:val="a1"/>
        <w:rPr>
          <w:rFonts w:ascii="仿宋_GB2312" w:eastAsia="仿宋_GB2312" w:hAnsi="仿宋_GB2312" w:cs="仿宋_GB2312" w:hint="eastAsia"/>
          <w:sz w:val="24"/>
          <w:szCs w:val="24"/>
        </w:rPr>
      </w:pPr>
    </w:p>
    <w:p w14:paraId="4A7DE651" w14:textId="77777777" w:rsidR="00B92CD8" w:rsidRDefault="00B92CD8">
      <w:pPr>
        <w:pStyle w:val="a1"/>
        <w:rPr>
          <w:rFonts w:ascii="仿宋_GB2312" w:eastAsia="仿宋_GB2312" w:hAnsi="仿宋_GB2312" w:cs="仿宋_GB2312" w:hint="eastAsia"/>
          <w:sz w:val="24"/>
          <w:szCs w:val="24"/>
        </w:rPr>
      </w:pPr>
    </w:p>
    <w:p w14:paraId="5AF97ED3" w14:textId="77777777" w:rsidR="00B92CD8"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308356D8" w14:textId="77777777" w:rsidR="00B92CD8" w:rsidRDefault="00B92CD8">
      <w:pPr>
        <w:pStyle w:val="a1"/>
        <w:rPr>
          <w:rFonts w:ascii="仿宋_GB2312" w:eastAsia="仿宋_GB2312" w:hAnsi="仿宋_GB2312" w:cs="仿宋_GB2312" w:hint="eastAsia"/>
          <w:sz w:val="24"/>
          <w:szCs w:val="24"/>
        </w:rPr>
        <w:sectPr w:rsidR="00B92CD8">
          <w:footerReference w:type="default" r:id="rId12"/>
          <w:pgSz w:w="11906" w:h="16839"/>
          <w:pgMar w:top="1431" w:right="1417" w:bottom="1179" w:left="1304" w:header="850" w:footer="992" w:gutter="0"/>
          <w:cols w:space="720"/>
        </w:sectPr>
      </w:pPr>
    </w:p>
    <w:p w14:paraId="39A76F6A"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8" w:name="_Toc26438"/>
      <w:bookmarkStart w:id="29" w:name="_Toc12037"/>
      <w:bookmarkStart w:id="30" w:name="_Toc300"/>
      <w:r>
        <w:rPr>
          <w:rFonts w:ascii="仿宋_GB2312" w:eastAsia="仿宋_GB2312" w:hAnsi="仿宋_GB2312" w:cs="仿宋_GB2312" w:hint="eastAsia"/>
          <w:b/>
          <w:bCs/>
          <w:sz w:val="36"/>
          <w:szCs w:val="36"/>
        </w:rPr>
        <w:lastRenderedPageBreak/>
        <w:t>附件7 服务承诺函</w:t>
      </w:r>
      <w:bookmarkEnd w:id="28"/>
      <w:bookmarkEnd w:id="29"/>
      <w:bookmarkEnd w:id="30"/>
    </w:p>
    <w:p w14:paraId="676A1244" w14:textId="77777777" w:rsidR="00B92CD8" w:rsidRDefault="00B92CD8">
      <w:pPr>
        <w:spacing w:line="240" w:lineRule="exact"/>
        <w:jc w:val="center"/>
        <w:rPr>
          <w:rFonts w:ascii="仿宋_GB2312" w:eastAsia="仿宋_GB2312" w:hAnsi="仿宋_GB2312" w:cs="仿宋_GB2312" w:hint="eastAsia"/>
          <w:b/>
          <w:bCs/>
          <w:sz w:val="36"/>
          <w:szCs w:val="20"/>
        </w:rPr>
      </w:pPr>
    </w:p>
    <w:p w14:paraId="6B4BB5F5" w14:textId="0D1CECB1" w:rsidR="00B92CD8"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2D6B1A">
        <w:rPr>
          <w:rFonts w:ascii="仿宋_GB2312" w:eastAsia="仿宋_GB2312" w:hAnsi="仿宋_GB2312" w:cs="仿宋_GB2312" w:hint="eastAsia"/>
          <w:b/>
          <w:bCs/>
          <w:sz w:val="24"/>
          <w:u w:val="single"/>
        </w:rPr>
        <w:t>冷水组</w:t>
      </w:r>
      <w:r>
        <w:rPr>
          <w:rFonts w:ascii="仿宋_GB2312" w:eastAsia="仿宋_GB2312" w:hAnsi="仿宋_GB2312" w:cs="仿宋_GB2312" w:hint="eastAsia"/>
          <w:b/>
          <w:bCs/>
          <w:sz w:val="24"/>
          <w:u w:val="single"/>
        </w:rPr>
        <w:t>项目</w:t>
      </w:r>
    </w:p>
    <w:p w14:paraId="5290707D" w14:textId="77777777" w:rsidR="00B92CD8"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0A384840" w14:textId="77777777" w:rsidR="00B92CD8"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我代表（投标人名称）对中标合同产品的服务作如下承诺：</w:t>
      </w:r>
    </w:p>
    <w:p w14:paraId="2C3874C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CE3B7C1"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70D1DF7"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D433EB5"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47C9858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913D1D4"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865605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42D0D5E"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F66B859"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2BB091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C57D01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FD76A1D"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60E9DE5" w14:textId="77777777" w:rsidR="00B92CD8" w:rsidRDefault="00B92CD8">
      <w:pPr>
        <w:spacing w:line="360" w:lineRule="auto"/>
        <w:ind w:firstLineChars="200" w:firstLine="480"/>
        <w:rPr>
          <w:rFonts w:ascii="仿宋_GB2312" w:eastAsia="仿宋_GB2312" w:hAnsi="仿宋_GB2312" w:cs="仿宋_GB2312" w:hint="eastAsia"/>
          <w:sz w:val="24"/>
          <w:szCs w:val="20"/>
          <w:u w:val="single"/>
        </w:rPr>
      </w:pPr>
    </w:p>
    <w:p w14:paraId="29CC3F5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1BA6F534"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6F198462"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40F8A228" w14:textId="77777777" w:rsidR="00B92CD8" w:rsidRDefault="00B92CD8">
      <w:pPr>
        <w:rPr>
          <w:rFonts w:ascii="仿宋_GB2312" w:eastAsia="仿宋_GB2312" w:hAnsi="仿宋_GB2312" w:cs="仿宋_GB2312" w:hint="eastAsia"/>
          <w:b/>
          <w:bCs/>
          <w:color w:val="000000"/>
          <w:sz w:val="28"/>
          <w:szCs w:val="20"/>
        </w:rPr>
      </w:pPr>
    </w:p>
    <w:p w14:paraId="1D71AA6E" w14:textId="77777777" w:rsidR="00B92CD8" w:rsidRDefault="00000000">
      <w:pPr>
        <w:rPr>
          <w:rFonts w:ascii="仿宋_GB2312" w:eastAsia="仿宋_GB2312" w:hAnsi="仿宋_GB2312" w:cs="仿宋_GB2312" w:hint="eastAsia"/>
          <w:b/>
          <w:bCs/>
          <w:sz w:val="36"/>
          <w:szCs w:val="36"/>
        </w:rPr>
      </w:pPr>
      <w:bookmarkStart w:id="31" w:name="_Toc5295"/>
      <w:bookmarkStart w:id="32" w:name="_Toc5869"/>
      <w:bookmarkStart w:id="33" w:name="_Toc19953"/>
      <w:r>
        <w:rPr>
          <w:rFonts w:ascii="仿宋_GB2312" w:eastAsia="仿宋_GB2312" w:hAnsi="仿宋_GB2312" w:cs="仿宋_GB2312" w:hint="eastAsia"/>
          <w:b/>
          <w:bCs/>
          <w:sz w:val="36"/>
          <w:szCs w:val="36"/>
        </w:rPr>
        <w:br w:type="page"/>
      </w:r>
    </w:p>
    <w:p w14:paraId="2CA405E5" w14:textId="77777777" w:rsidR="00B92CD8" w:rsidRDefault="00000000">
      <w:pPr>
        <w:outlineLvl w:val="1"/>
        <w:rPr>
          <w:rFonts w:ascii="仿宋_GB2312" w:eastAsia="仿宋_GB2312" w:hAnsi="仿宋_GB2312" w:cs="仿宋_GB2312" w:hint="eastAsia"/>
          <w:szCs w:val="20"/>
        </w:rPr>
      </w:pPr>
      <w:r>
        <w:rPr>
          <w:rFonts w:ascii="仿宋_GB2312" w:eastAsia="仿宋_GB2312" w:hAnsi="仿宋_GB2312" w:cs="仿宋_GB2312" w:hint="eastAsia"/>
          <w:b/>
          <w:bCs/>
          <w:sz w:val="36"/>
          <w:szCs w:val="36"/>
        </w:rPr>
        <w:lastRenderedPageBreak/>
        <w:t>附件8 投标文件封面及封口格式</w:t>
      </w:r>
      <w:bookmarkEnd w:id="31"/>
      <w:bookmarkEnd w:id="32"/>
      <w:bookmarkEnd w:id="33"/>
    </w:p>
    <w:p w14:paraId="2B82E40E"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封面格式：</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0"/>
      </w:tblGrid>
      <w:tr w:rsidR="00B92CD8" w14:paraId="5517FC1E" w14:textId="77777777">
        <w:tc>
          <w:tcPr>
            <w:tcW w:w="9060" w:type="dxa"/>
          </w:tcPr>
          <w:p w14:paraId="5773B9F6" w14:textId="77777777" w:rsidR="00B92CD8" w:rsidRDefault="00B92CD8">
            <w:pPr>
              <w:jc w:val="center"/>
              <w:rPr>
                <w:rFonts w:ascii="仿宋_GB2312" w:eastAsia="仿宋_GB2312" w:hAnsi="仿宋_GB2312" w:cs="仿宋_GB2312" w:hint="eastAsia"/>
                <w:b/>
                <w:szCs w:val="20"/>
              </w:rPr>
            </w:pPr>
          </w:p>
          <w:p w14:paraId="0DB1FA25" w14:textId="77777777" w:rsidR="00B92CD8"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技术/资质/商务文件</w:t>
            </w:r>
          </w:p>
          <w:p w14:paraId="7FD626DE" w14:textId="77777777" w:rsidR="00B92CD8" w:rsidRDefault="00B92CD8">
            <w:pPr>
              <w:rPr>
                <w:rFonts w:ascii="仿宋_GB2312" w:eastAsia="仿宋_GB2312" w:hAnsi="仿宋_GB2312" w:cs="仿宋_GB2312" w:hint="eastAsia"/>
                <w:b/>
                <w:sz w:val="30"/>
                <w:szCs w:val="30"/>
              </w:rPr>
            </w:pPr>
          </w:p>
          <w:p w14:paraId="559E1326" w14:textId="77777777" w:rsidR="00B92CD8"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（1正本）</w:t>
            </w:r>
          </w:p>
          <w:p w14:paraId="2C51866D" w14:textId="77777777" w:rsidR="00B92CD8" w:rsidRDefault="00B92CD8">
            <w:pPr>
              <w:jc w:val="center"/>
              <w:rPr>
                <w:rFonts w:ascii="仿宋_GB2312" w:eastAsia="仿宋_GB2312" w:hAnsi="仿宋_GB2312" w:cs="仿宋_GB2312" w:hint="eastAsia"/>
                <w:b/>
                <w:szCs w:val="20"/>
              </w:rPr>
            </w:pPr>
          </w:p>
          <w:p w14:paraId="4E9ED378" w14:textId="77777777" w:rsidR="00B92CD8" w:rsidRDefault="00B92CD8">
            <w:pPr>
              <w:jc w:val="center"/>
              <w:rPr>
                <w:rFonts w:ascii="仿宋_GB2312" w:eastAsia="仿宋_GB2312" w:hAnsi="仿宋_GB2312" w:cs="仿宋_GB2312" w:hint="eastAsia"/>
                <w:b/>
                <w:szCs w:val="20"/>
              </w:rPr>
            </w:pPr>
          </w:p>
          <w:p w14:paraId="3E23948F" w14:textId="04E5C410"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2D6B1A">
              <w:rPr>
                <w:rFonts w:ascii="仿宋_GB2312" w:eastAsia="仿宋_GB2312" w:hAnsi="仿宋_GB2312" w:cs="仿宋_GB2312" w:hint="eastAsia"/>
                <w:b/>
                <w:bCs/>
                <w:sz w:val="24"/>
                <w:u w:val="single"/>
              </w:rPr>
              <w:t>冷水组</w:t>
            </w:r>
            <w:r>
              <w:rPr>
                <w:rFonts w:ascii="仿宋_GB2312" w:eastAsia="仿宋_GB2312" w:hAnsi="仿宋_GB2312" w:cs="仿宋_GB2312" w:hint="eastAsia"/>
                <w:b/>
                <w:bCs/>
                <w:sz w:val="24"/>
                <w:u w:val="single"/>
              </w:rPr>
              <w:t>项目</w:t>
            </w:r>
          </w:p>
          <w:p w14:paraId="7607165A"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投标人名称（公章）：</w:t>
            </w:r>
          </w:p>
          <w:p w14:paraId="08F163D3"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地址：</w:t>
            </w:r>
          </w:p>
          <w:p w14:paraId="2F8F4323"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授权代表电话：</w:t>
            </w:r>
          </w:p>
          <w:p w14:paraId="260F5302"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传真：</w:t>
            </w:r>
          </w:p>
          <w:p w14:paraId="34F03D88" w14:textId="77777777" w:rsidR="00B92CD8" w:rsidRDefault="00B92CD8">
            <w:pPr>
              <w:jc w:val="center"/>
              <w:rPr>
                <w:rFonts w:ascii="仿宋_GB2312" w:eastAsia="仿宋_GB2312" w:hAnsi="仿宋_GB2312" w:cs="仿宋_GB2312" w:hint="eastAsia"/>
                <w:b/>
                <w:szCs w:val="20"/>
              </w:rPr>
            </w:pPr>
          </w:p>
          <w:p w14:paraId="7F756105" w14:textId="77777777" w:rsidR="00B92CD8" w:rsidRDefault="00B92CD8">
            <w:pPr>
              <w:jc w:val="center"/>
              <w:rPr>
                <w:rFonts w:ascii="仿宋_GB2312" w:eastAsia="仿宋_GB2312" w:hAnsi="仿宋_GB2312" w:cs="仿宋_GB2312" w:hint="eastAsia"/>
                <w:b/>
                <w:szCs w:val="20"/>
              </w:rPr>
            </w:pPr>
          </w:p>
        </w:tc>
      </w:tr>
    </w:tbl>
    <w:p w14:paraId="142FFC1E" w14:textId="77777777" w:rsidR="00B92CD8"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投标人名称：                   授权代表签字：                  日期：</w:t>
      </w:r>
    </w:p>
    <w:p w14:paraId="0FE7CFFC" w14:textId="77777777" w:rsidR="00B92CD8" w:rsidRDefault="00000000">
      <w:pPr>
        <w:rPr>
          <w:rFonts w:eastAsia="宋体" w:cs="宋体"/>
          <w:b/>
          <w:bCs/>
          <w:sz w:val="24"/>
          <w:highlight w:val="yellow"/>
        </w:rPr>
      </w:pPr>
      <w:r>
        <w:rPr>
          <w:rFonts w:eastAsia="宋体" w:cs="宋体" w:hint="eastAsia"/>
          <w:b/>
          <w:bCs/>
          <w:sz w:val="24"/>
          <w:highlight w:val="yellow"/>
        </w:rPr>
        <w:br w:type="page"/>
      </w:r>
    </w:p>
    <w:p w14:paraId="4B22BC28" w14:textId="77777777" w:rsidR="00B92CD8" w:rsidRDefault="00000000">
      <w:pPr>
        <w:pStyle w:val="ab"/>
        <w:jc w:val="both"/>
        <w:rPr>
          <w:rFonts w:eastAsia="宋体" w:cs="宋体"/>
          <w:sz w:val="24"/>
          <w:szCs w:val="24"/>
          <w:highlight w:val="yellow"/>
        </w:rPr>
      </w:pPr>
      <w:r>
        <w:rPr>
          <w:rFonts w:eastAsia="宋体" w:cs="宋体" w:hint="eastAsia"/>
          <w:b/>
          <w:bCs/>
          <w:sz w:val="24"/>
          <w:szCs w:val="24"/>
          <w:highlight w:val="yellow"/>
        </w:rPr>
        <w:lastRenderedPageBreak/>
        <w:t>报名注册指南</w:t>
      </w:r>
      <w:r>
        <w:rPr>
          <w:rFonts w:eastAsia="宋体" w:cs="宋体" w:hint="eastAsia"/>
          <w:sz w:val="24"/>
          <w:szCs w:val="24"/>
          <w:highlight w:val="yellow"/>
        </w:rPr>
        <w:t>：</w:t>
      </w:r>
    </w:p>
    <w:p w14:paraId="0E991A8F" w14:textId="77777777" w:rsidR="00B92CD8" w:rsidRDefault="00000000">
      <w:pPr>
        <w:pStyle w:val="ab"/>
        <w:ind w:firstLineChars="200" w:firstLine="480"/>
        <w:jc w:val="both"/>
        <w:rPr>
          <w:rFonts w:eastAsia="宋体" w:hAnsi="宋体" w:cs="宋体" w:hint="eastAsia"/>
          <w:sz w:val="24"/>
          <w:szCs w:val="24"/>
        </w:rPr>
      </w:pPr>
      <w:r>
        <w:rPr>
          <w:rFonts w:eastAsia="宋体" w:cs="宋体" w:hint="eastAsia"/>
          <w:sz w:val="24"/>
          <w:szCs w:val="24"/>
        </w:rPr>
        <w:t>拟投标人根据招标人在</w:t>
      </w:r>
      <w:r>
        <w:rPr>
          <w:rFonts w:eastAsia="宋体" w:cs="宋体" w:hint="eastAsia"/>
          <w:sz w:val="24"/>
          <w:szCs w:val="24"/>
          <w:highlight w:val="yellow"/>
        </w:rPr>
        <w:t>中国重汽官网</w:t>
      </w:r>
      <w:r>
        <w:rPr>
          <w:rFonts w:eastAsia="宋体" w:cs="宋体" w:hint="eastAsia"/>
          <w:sz w:val="24"/>
          <w:szCs w:val="24"/>
        </w:rPr>
        <w:t>公开媒体上发布的招标信息，</w:t>
      </w:r>
      <w:r>
        <w:rPr>
          <w:rFonts w:eastAsia="宋体" w:hAnsi="Courier New" w:cs="Times New Roman" w:hint="eastAsia"/>
          <w:color w:val="000000"/>
          <w:sz w:val="24"/>
          <w:szCs w:val="24"/>
        </w:rPr>
        <w:t>在“中国重汽e采通”平台报名</w:t>
      </w:r>
      <w:r>
        <w:rPr>
          <w:rFonts w:cs="Times New Roman" w:hint="eastAsia"/>
          <w:color w:val="000000"/>
          <w:sz w:val="24"/>
          <w:szCs w:val="24"/>
        </w:rPr>
        <w:t>，具体流程如下：</w:t>
      </w:r>
      <w:r>
        <w:rPr>
          <w:rFonts w:eastAsia="宋体" w:hAnsi="宋体" w:cs="宋体"/>
          <w:sz w:val="24"/>
          <w:szCs w:val="24"/>
        </w:rPr>
        <w:br/>
      </w:r>
      <w:r>
        <w:rPr>
          <w:rFonts w:eastAsia="宋体" w:hAnsi="宋体" w:cs="宋体"/>
          <w:b/>
          <w:bCs/>
          <w:sz w:val="24"/>
          <w:szCs w:val="24"/>
        </w:rPr>
        <w:t>①系统注册与信息维护</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首次注册供应商</w:t>
      </w:r>
      <w:r>
        <w:rPr>
          <w:rFonts w:eastAsia="宋体" w:hAnsi="宋体" w:cs="宋体"/>
          <w:sz w:val="24"/>
          <w:szCs w:val="24"/>
        </w:rPr>
        <w:t>：请根据《SRM非生产供应商注册手册》（附件</w:t>
      </w:r>
      <w:r>
        <w:rPr>
          <w:rFonts w:eastAsia="宋体" w:hAnsi="宋体" w:cs="宋体" w:hint="eastAsia"/>
          <w:sz w:val="24"/>
          <w:szCs w:val="24"/>
        </w:rPr>
        <w:t>一</w:t>
      </w:r>
      <w:r>
        <w:rPr>
          <w:rFonts w:eastAsia="宋体" w:hAnsi="宋体" w:cs="宋体"/>
          <w:sz w:val="24"/>
          <w:szCs w:val="24"/>
        </w:rPr>
        <w:t>）完成平台账号注册。</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已注册供应商</w:t>
      </w:r>
      <w:r>
        <w:rPr>
          <w:rFonts w:eastAsia="宋体" w:hAnsi="宋体" w:cs="宋体"/>
          <w:sz w:val="24"/>
          <w:szCs w:val="24"/>
        </w:rPr>
        <w:t>：请登录系统核对系统中2022-2024年度财务数据。如尚未填写或信息不全，请参照《SRM非生产供应商注册手册》（附件</w:t>
      </w:r>
      <w:r>
        <w:rPr>
          <w:rFonts w:eastAsia="宋体" w:hAnsi="宋体" w:cs="宋体" w:hint="eastAsia"/>
          <w:sz w:val="24"/>
          <w:szCs w:val="24"/>
        </w:rPr>
        <w:t>二</w:t>
      </w:r>
      <w:r>
        <w:rPr>
          <w:rFonts w:eastAsia="宋体" w:hAnsi="宋体" w:cs="宋体"/>
          <w:sz w:val="24"/>
          <w:szCs w:val="24"/>
        </w:rPr>
        <w:t>）及时进行补充与更新，确保信息真实、完整。因供应商信息不全或错误导致的报名不成功，由投标人自行承担</w:t>
      </w:r>
      <w:r>
        <w:rPr>
          <w:rFonts w:hAnsi="宋体" w:cs="宋体" w:hint="eastAsia"/>
          <w:sz w:val="24"/>
          <w:szCs w:val="24"/>
        </w:rPr>
        <w:t>。</w:t>
      </w:r>
      <w:r>
        <w:rPr>
          <w:rFonts w:eastAsia="宋体" w:hAnsi="宋体" w:cs="宋体"/>
          <w:sz w:val="24"/>
          <w:szCs w:val="24"/>
        </w:rPr>
        <w:br/>
      </w:r>
      <w:r>
        <w:rPr>
          <w:rFonts w:eastAsia="宋体" w:hAnsi="宋体" w:cs="宋体"/>
          <w:b/>
          <w:bCs/>
          <w:sz w:val="24"/>
          <w:szCs w:val="24"/>
        </w:rPr>
        <w:t>②应标流程</w:t>
      </w:r>
    </w:p>
    <w:p w14:paraId="229C9321" w14:textId="77777777" w:rsidR="00B92CD8" w:rsidRDefault="00000000">
      <w:pPr>
        <w:pStyle w:val="ab"/>
        <w:ind w:firstLineChars="200" w:firstLine="480"/>
        <w:jc w:val="both"/>
        <w:rPr>
          <w:rFonts w:eastAsia="宋体" w:hAnsi="宋体" w:cs="宋体" w:hint="eastAsia"/>
          <w:sz w:val="24"/>
          <w:szCs w:val="24"/>
        </w:rPr>
      </w:pPr>
      <w:r>
        <w:rPr>
          <w:rFonts w:eastAsia="宋体" w:hAnsi="宋体" w:cs="宋体"/>
          <w:sz w:val="24"/>
          <w:szCs w:val="24"/>
        </w:rPr>
        <w:t>注册及财务数据维护完成后，参照《SRM系统供应商用户手册》（附件</w:t>
      </w:r>
      <w:r>
        <w:rPr>
          <w:rFonts w:eastAsia="宋体" w:hAnsi="宋体" w:cs="宋体" w:hint="eastAsia"/>
          <w:sz w:val="24"/>
          <w:szCs w:val="24"/>
        </w:rPr>
        <w:t>三</w:t>
      </w:r>
      <w:r>
        <w:rPr>
          <w:rFonts w:eastAsia="宋体" w:hAnsi="宋体" w:cs="宋体"/>
          <w:sz w:val="24"/>
          <w:szCs w:val="24"/>
        </w:rPr>
        <w:t>）登录平台，进入“供应商应标”模块，选择对应项目点击“应标”，并按照本公告</w:t>
      </w:r>
      <w:r>
        <w:rPr>
          <w:rFonts w:hAnsi="宋体" w:cs="宋体" w:hint="eastAsia"/>
          <w:sz w:val="24"/>
          <w:szCs w:val="24"/>
        </w:rPr>
        <w:t>的</w:t>
      </w:r>
      <w:r>
        <w:rPr>
          <w:rFonts w:eastAsia="宋体" w:hAnsi="宋体" w:cs="宋体"/>
          <w:sz w:val="24"/>
          <w:szCs w:val="24"/>
        </w:rPr>
        <w:t>“应标文件编制”要求准备资料并上传。资质审查通过后，视为报名成功（是否为代理商请如实选择）。</w:t>
      </w:r>
    </w:p>
    <w:p w14:paraId="6BC50EC9" w14:textId="77777777" w:rsidR="00B92CD8" w:rsidRDefault="00000000">
      <w:pPr>
        <w:pStyle w:val="ab"/>
        <w:ind w:firstLineChars="200" w:firstLine="480"/>
        <w:jc w:val="both"/>
        <w:rPr>
          <w:rFonts w:eastAsia="宋体" w:hAnsi="宋体" w:cs="宋体" w:hint="eastAsia"/>
          <w:sz w:val="24"/>
          <w:szCs w:val="24"/>
        </w:rPr>
      </w:pPr>
      <w:r>
        <w:rPr>
          <w:rFonts w:eastAsia="宋体" w:hAnsi="宋体" w:cs="宋体"/>
          <w:sz w:val="24"/>
          <w:szCs w:val="24"/>
        </w:rPr>
        <w:t>若为</w:t>
      </w:r>
      <w:r>
        <w:rPr>
          <w:rFonts w:eastAsia="宋体" w:hAnsi="宋体" w:cs="宋体"/>
          <w:b/>
          <w:bCs/>
          <w:sz w:val="24"/>
          <w:szCs w:val="24"/>
        </w:rPr>
        <w:t>代理商应标</w:t>
      </w:r>
      <w:r>
        <w:rPr>
          <w:rFonts w:eastAsia="宋体" w:hAnsi="宋体" w:cs="宋体"/>
          <w:sz w:val="24"/>
          <w:szCs w:val="24"/>
        </w:rPr>
        <w:t>，请在应标后</w:t>
      </w:r>
      <w:r>
        <w:rPr>
          <w:rFonts w:eastAsia="宋体" w:hAnsi="宋体" w:cs="宋体"/>
          <w:b/>
          <w:bCs/>
          <w:sz w:val="24"/>
          <w:szCs w:val="24"/>
        </w:rPr>
        <w:t>主动联系商务联系人</w:t>
      </w:r>
      <w:r>
        <w:rPr>
          <w:rFonts w:eastAsia="宋体" w:hAnsi="宋体" w:cs="宋体"/>
          <w:sz w:val="24"/>
          <w:szCs w:val="24"/>
        </w:rPr>
        <w:t>。</w:t>
      </w:r>
    </w:p>
    <w:p w14:paraId="01D51EE6" w14:textId="77777777" w:rsidR="00B92CD8" w:rsidRDefault="00000000">
      <w:pPr>
        <w:pStyle w:val="a1"/>
        <w:spacing w:line="360" w:lineRule="auto"/>
        <w:ind w:firstLineChars="200" w:firstLine="480"/>
        <w:outlineLvl w:val="2"/>
        <w:rPr>
          <w:rFonts w:eastAsia="宋体" w:hAnsi="宋体" w:cs="宋体" w:hint="eastAsia"/>
          <w:sz w:val="24"/>
          <w:szCs w:val="24"/>
        </w:rPr>
      </w:pPr>
      <w:r>
        <w:rPr>
          <w:rFonts w:eastAsia="宋体" w:hAnsi="宋体" w:cs="宋体"/>
          <w:sz w:val="24"/>
          <w:szCs w:val="24"/>
        </w:rPr>
        <w:t>如资质审查未通过，请按审核意见修改后重新上传。请注意：应标截止时间后将无法再次上传或修改应标文件。</w:t>
      </w:r>
    </w:p>
    <w:p w14:paraId="680F03FE" w14:textId="77777777" w:rsidR="00B92CD8" w:rsidRDefault="00000000">
      <w:pPr>
        <w:pStyle w:val="a1"/>
        <w:spacing w:line="360" w:lineRule="auto"/>
        <w:outlineLvl w:val="2"/>
        <w:rPr>
          <w:rFonts w:eastAsia="宋体" w:hAnsi="宋体" w:cs="宋体" w:hint="eastAsia"/>
          <w:b/>
          <w:bCs/>
          <w:color w:val="000000"/>
          <w:sz w:val="24"/>
          <w:szCs w:val="24"/>
        </w:rPr>
      </w:pPr>
      <w:r>
        <w:rPr>
          <w:rFonts w:eastAsia="宋体" w:hAnsi="宋体" w:cs="宋体" w:hint="eastAsia"/>
          <w:b/>
          <w:bCs/>
          <w:color w:val="000000"/>
          <w:sz w:val="24"/>
          <w:szCs w:val="24"/>
        </w:rPr>
        <w:t>附件一：SRM非生产供应商注册操作手册</w:t>
      </w:r>
    </w:p>
    <w:p w14:paraId="23190816" w14:textId="77777777" w:rsidR="00B92CD8"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浏览器中输入地址;</w:t>
      </w:r>
    </w:p>
    <w:p w14:paraId="1257F230" w14:textId="77777777" w:rsidR="00B92CD8" w:rsidRDefault="00B92CD8">
      <w:pPr>
        <w:adjustRightInd w:val="0"/>
        <w:snapToGrid w:val="0"/>
        <w:spacing w:line="360" w:lineRule="auto"/>
        <w:jc w:val="left"/>
        <w:rPr>
          <w:rFonts w:ascii="宋体" w:eastAsia="宋体" w:hAnsi="宋体" w:cs="宋体" w:hint="eastAsia"/>
          <w:sz w:val="24"/>
        </w:rPr>
      </w:pPr>
      <w:hyperlink r:id="rId13" w:anchor="/login" w:tgtFrame="dlt" w:history="1">
        <w:r>
          <w:rPr>
            <w:rFonts w:ascii="宋体" w:eastAsia="宋体" w:hAnsi="宋体" w:cs="宋体"/>
            <w:sz w:val="24"/>
          </w:rPr>
          <w:t>http</w:t>
        </w:r>
        <w:r>
          <w:rPr>
            <w:rFonts w:ascii="宋体" w:eastAsia="宋体" w:hAnsi="宋体" w:cs="宋体" w:hint="eastAsia"/>
            <w:sz w:val="24"/>
          </w:rPr>
          <w:t>s</w:t>
        </w:r>
        <w:r>
          <w:rPr>
            <w:rFonts w:ascii="宋体" w:eastAsia="宋体" w:hAnsi="宋体" w:cs="宋体"/>
            <w:sz w:val="24"/>
          </w:rPr>
          <w:t>://ecaitong.sinotruk.com:8012/#/login</w:t>
        </w:r>
      </w:hyperlink>
    </w:p>
    <w:p w14:paraId="52F2C5C5" w14:textId="77777777" w:rsidR="00B92CD8" w:rsidRDefault="00000000">
      <w:pPr>
        <w:adjustRightInd w:val="0"/>
        <w:snapToGrid w:val="0"/>
        <w:spacing w:line="360" w:lineRule="auto"/>
        <w:jc w:val="left"/>
        <w:rPr>
          <w:rFonts w:ascii="宋体" w:hAnsi="宋体" w:cs="宋体" w:hint="eastAsia"/>
          <w:b/>
          <w:bCs/>
          <w:sz w:val="24"/>
        </w:rPr>
      </w:pPr>
      <w:r>
        <w:rPr>
          <w:rFonts w:ascii="宋体" w:eastAsia="宋体" w:hAnsi="宋体" w:cs="宋体" w:hint="eastAsia"/>
          <w:sz w:val="24"/>
        </w:rPr>
        <w:t>1.下载《供应商用户手册》</w:t>
      </w:r>
    </w:p>
    <w:p w14:paraId="469A0875" w14:textId="77777777" w:rsidR="00B92CD8" w:rsidRDefault="00000000">
      <w:pPr>
        <w:adjustRightInd w:val="0"/>
        <w:snapToGrid w:val="0"/>
        <w:spacing w:line="360" w:lineRule="auto"/>
        <w:jc w:val="left"/>
        <w:rPr>
          <w:rFonts w:ascii="宋体" w:eastAsia="宋体" w:hAnsi="宋体" w:cs="宋体" w:hint="eastAsia"/>
          <w:sz w:val="24"/>
        </w:rPr>
      </w:pPr>
      <w:r>
        <w:rPr>
          <w:noProof/>
        </w:rPr>
        <w:lastRenderedPageBreak/>
        <w:drawing>
          <wp:inline distT="0" distB="0" distL="114300" distR="114300" wp14:anchorId="2E3BFA6C" wp14:editId="4E02C6C4">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4"/>
                    <a:stretch>
                      <a:fillRect/>
                    </a:stretch>
                  </pic:blipFill>
                  <pic:spPr>
                    <a:xfrm>
                      <a:off x="0" y="0"/>
                      <a:ext cx="5758815" cy="2764790"/>
                    </a:xfrm>
                    <a:prstGeom prst="rect">
                      <a:avLst/>
                    </a:prstGeom>
                    <a:noFill/>
                    <a:ln>
                      <a:noFill/>
                    </a:ln>
                  </pic:spPr>
                </pic:pic>
              </a:graphicData>
            </a:graphic>
          </wp:inline>
        </w:drawing>
      </w:r>
    </w:p>
    <w:p w14:paraId="1E434DF1" w14:textId="77777777" w:rsidR="00B92CD8" w:rsidRDefault="00000000">
      <w:pPr>
        <w:adjustRightInd w:val="0"/>
        <w:snapToGrid w:val="0"/>
        <w:spacing w:beforeLines="100" w:before="312" w:afterLines="50" w:after="156" w:line="440" w:lineRule="exact"/>
        <w:jc w:val="left"/>
        <w:outlineLvl w:val="3"/>
        <w:rPr>
          <w:rFonts w:ascii="宋体" w:eastAsia="宋体" w:hAnsi="宋体" w:cs="宋体" w:hint="eastAsia"/>
          <w:b/>
          <w:bCs/>
          <w:sz w:val="24"/>
        </w:rPr>
      </w:pPr>
      <w:r>
        <w:rPr>
          <w:rFonts w:ascii="宋体" w:hAnsi="宋体" w:cs="宋体" w:hint="eastAsia"/>
          <w:b/>
          <w:bCs/>
          <w:sz w:val="24"/>
        </w:rPr>
        <w:t>一、首次注册</w:t>
      </w:r>
    </w:p>
    <w:p w14:paraId="1711DD70" w14:textId="77777777" w:rsidR="00B92CD8"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1.点击立即注册</w:t>
      </w:r>
    </w:p>
    <w:p w14:paraId="2368BEB9" w14:textId="77777777" w:rsidR="00B92CD8" w:rsidRDefault="00000000">
      <w:pPr>
        <w:snapToGrid w:val="0"/>
        <w:spacing w:line="312" w:lineRule="auto"/>
      </w:pPr>
      <w:r>
        <w:rPr>
          <w:noProof/>
        </w:rPr>
        <w:drawing>
          <wp:inline distT="0" distB="0" distL="0" distR="0" wp14:anchorId="5B903C9F" wp14:editId="47727D6C">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5"/>
                    <a:stretch>
                      <a:fillRect/>
                    </a:stretch>
                  </pic:blipFill>
                  <pic:spPr>
                    <a:xfrm>
                      <a:off x="0" y="0"/>
                      <a:ext cx="5760085" cy="2933377"/>
                    </a:xfrm>
                    <a:prstGeom prst="rect">
                      <a:avLst/>
                    </a:prstGeom>
                  </pic:spPr>
                </pic:pic>
              </a:graphicData>
            </a:graphic>
          </wp:inline>
        </w:drawing>
      </w:r>
    </w:p>
    <w:p w14:paraId="0469790E"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2.</w:t>
      </w:r>
      <w:r>
        <w:rPr>
          <w:rFonts w:ascii="宋体" w:eastAsia="宋体" w:hAnsi="宋体" w:cs="宋体"/>
          <w:color w:val="000000"/>
          <w:sz w:val="24"/>
          <w:szCs w:val="28"/>
        </w:rPr>
        <w:t>填写</w:t>
      </w:r>
      <w:r>
        <w:rPr>
          <w:rFonts w:ascii="宋体" w:hAnsi="宋体" w:cs="宋体" w:hint="eastAsia"/>
          <w:color w:val="000000"/>
          <w:sz w:val="24"/>
          <w:szCs w:val="28"/>
        </w:rPr>
        <w:t>姓名、</w:t>
      </w:r>
      <w:r>
        <w:rPr>
          <w:rFonts w:ascii="宋体" w:eastAsia="宋体" w:hAnsi="宋体" w:cs="宋体"/>
          <w:color w:val="000000"/>
          <w:sz w:val="24"/>
          <w:szCs w:val="28"/>
        </w:rPr>
        <w:t>手机号码（没有注册过的）</w:t>
      </w:r>
      <w:r>
        <w:rPr>
          <w:rFonts w:ascii="宋体" w:hAnsi="宋体" w:cs="宋体" w:hint="eastAsia"/>
          <w:color w:val="000000"/>
          <w:sz w:val="24"/>
          <w:szCs w:val="28"/>
        </w:rPr>
        <w:t>，</w:t>
      </w:r>
      <w:r>
        <w:rPr>
          <w:rFonts w:ascii="宋体" w:eastAsia="宋体" w:hAnsi="宋体" w:cs="宋体" w:hint="eastAsia"/>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ascii="宋体" w:eastAsia="宋体" w:hAnsi="宋体" w:cs="宋体" w:hint="eastAsia"/>
          <w:color w:val="000000"/>
          <w:kern w:val="0"/>
          <w:sz w:val="20"/>
          <w:szCs w:val="20"/>
          <w:lang w:bidi="ar"/>
        </w:rPr>
        <w:t>。</w:t>
      </w:r>
    </w:p>
    <w:p w14:paraId="5D55CA40" w14:textId="77777777" w:rsidR="00B92CD8" w:rsidRDefault="00000000">
      <w:pPr>
        <w:snapToGrid w:val="0"/>
        <w:spacing w:line="312" w:lineRule="auto"/>
      </w:pPr>
      <w:r>
        <w:rPr>
          <w:noProof/>
        </w:rPr>
        <w:lastRenderedPageBreak/>
        <w:drawing>
          <wp:inline distT="0" distB="0" distL="0" distR="0" wp14:anchorId="0E427406" wp14:editId="2669D137">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6"/>
                    <a:stretch>
                      <a:fillRect/>
                    </a:stretch>
                  </pic:blipFill>
                  <pic:spPr>
                    <a:xfrm>
                      <a:off x="0" y="0"/>
                      <a:ext cx="5760085" cy="2766707"/>
                    </a:xfrm>
                    <a:prstGeom prst="rect">
                      <a:avLst/>
                    </a:prstGeom>
                  </pic:spPr>
                </pic:pic>
              </a:graphicData>
            </a:graphic>
          </wp:inline>
        </w:drawing>
      </w:r>
    </w:p>
    <w:p w14:paraId="3F3CF3FC"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3.</w:t>
      </w:r>
      <w:r>
        <w:rPr>
          <w:rFonts w:ascii="宋体" w:eastAsia="宋体" w:hAnsi="宋体" w:cs="宋体"/>
          <w:color w:val="000000"/>
          <w:sz w:val="24"/>
          <w:szCs w:val="28"/>
        </w:rPr>
        <w:t>注册成功登录这个手机号码的账号进入系统，点击供应商注册</w:t>
      </w:r>
    </w:p>
    <w:p w14:paraId="2068D241" w14:textId="77777777" w:rsidR="00B92CD8" w:rsidRDefault="00000000">
      <w:pPr>
        <w:snapToGrid w:val="0"/>
        <w:spacing w:line="312" w:lineRule="auto"/>
      </w:pPr>
      <w:r>
        <w:rPr>
          <w:noProof/>
        </w:rPr>
        <w:drawing>
          <wp:inline distT="0" distB="0" distL="0" distR="0" wp14:anchorId="448BE5F3" wp14:editId="4601733E">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7"/>
                    <a:stretch>
                      <a:fillRect/>
                    </a:stretch>
                  </pic:blipFill>
                  <pic:spPr>
                    <a:xfrm>
                      <a:off x="0" y="0"/>
                      <a:ext cx="5760085" cy="2870054"/>
                    </a:xfrm>
                    <a:prstGeom prst="rect">
                      <a:avLst/>
                    </a:prstGeom>
                  </pic:spPr>
                </pic:pic>
              </a:graphicData>
            </a:graphic>
          </wp:inline>
        </w:drawing>
      </w:r>
    </w:p>
    <w:p w14:paraId="7056DAEE"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4.</w:t>
      </w:r>
      <w:r>
        <w:rPr>
          <w:rFonts w:ascii="宋体" w:eastAsia="宋体" w:hAnsi="宋体" w:cs="宋体"/>
          <w:color w:val="000000"/>
          <w:sz w:val="24"/>
          <w:szCs w:val="28"/>
        </w:rPr>
        <w:t>点击新增</w:t>
      </w:r>
    </w:p>
    <w:p w14:paraId="4F19DC10" w14:textId="77777777" w:rsidR="00B92CD8" w:rsidRDefault="00000000">
      <w:pPr>
        <w:snapToGrid w:val="0"/>
        <w:spacing w:line="312" w:lineRule="auto"/>
      </w:pPr>
      <w:r>
        <w:rPr>
          <w:noProof/>
        </w:rPr>
        <w:lastRenderedPageBreak/>
        <w:drawing>
          <wp:inline distT="0" distB="0" distL="0" distR="0" wp14:anchorId="40AEF4CE" wp14:editId="12F2502A">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8"/>
                    <a:stretch>
                      <a:fillRect/>
                    </a:stretch>
                  </pic:blipFill>
                  <pic:spPr>
                    <a:xfrm>
                      <a:off x="0" y="0"/>
                      <a:ext cx="5760085" cy="2853375"/>
                    </a:xfrm>
                    <a:prstGeom prst="rect">
                      <a:avLst/>
                    </a:prstGeom>
                  </pic:spPr>
                </pic:pic>
              </a:graphicData>
            </a:graphic>
          </wp:inline>
        </w:drawing>
      </w:r>
    </w:p>
    <w:p w14:paraId="2E1C388A" w14:textId="77777777" w:rsidR="00B92CD8" w:rsidRDefault="00000000">
      <w:pPr>
        <w:numPr>
          <w:ilvl w:val="0"/>
          <w:numId w:val="2"/>
        </w:num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按要求填写所有信息，注意非生产类要填写合作单位，最后提交审批</w:t>
      </w:r>
    </w:p>
    <w:p w14:paraId="0BB1E119" w14:textId="77777777" w:rsidR="00B92CD8" w:rsidRDefault="00000000">
      <w:pPr>
        <w:spacing w:line="360" w:lineRule="auto"/>
      </w:pPr>
      <w:r>
        <w:rPr>
          <w:noProof/>
        </w:rPr>
        <w:drawing>
          <wp:inline distT="0" distB="0" distL="114300" distR="114300" wp14:anchorId="74FA201D" wp14:editId="3AAEF5F7">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9"/>
                    <a:stretch>
                      <a:fillRect/>
                    </a:stretch>
                  </pic:blipFill>
                  <pic:spPr>
                    <a:xfrm>
                      <a:off x="0" y="0"/>
                      <a:ext cx="5758180" cy="3058795"/>
                    </a:xfrm>
                    <a:prstGeom prst="rect">
                      <a:avLst/>
                    </a:prstGeom>
                    <a:noFill/>
                    <a:ln>
                      <a:noFill/>
                    </a:ln>
                  </pic:spPr>
                </pic:pic>
              </a:graphicData>
            </a:graphic>
          </wp:inline>
        </w:drawing>
      </w:r>
    </w:p>
    <w:p w14:paraId="42154330" w14:textId="77777777" w:rsidR="00B92CD8" w:rsidRDefault="00000000">
      <w:pPr>
        <w:spacing w:line="360" w:lineRule="auto"/>
        <w:rPr>
          <w:rFonts w:ascii="宋体" w:eastAsia="宋体" w:hAnsi="宋体" w:cs="宋体" w:hint="eastAsia"/>
          <w:sz w:val="24"/>
        </w:rPr>
      </w:pPr>
      <w:r>
        <w:rPr>
          <w:rFonts w:ascii="宋体" w:eastAsia="宋体" w:hAnsi="宋体" w:cs="宋体" w:hint="eastAsia"/>
          <w:sz w:val="24"/>
        </w:rPr>
        <w:t>（</w:t>
      </w:r>
      <w:r>
        <w:rPr>
          <w:rFonts w:ascii="宋体" w:eastAsia="宋体" w:hAnsi="宋体" w:cs="宋体" w:hint="eastAsia"/>
          <w:b/>
          <w:bCs/>
          <w:sz w:val="24"/>
        </w:rPr>
        <w:t>非生产-直管-直管</w:t>
      </w:r>
      <w:r>
        <w:rPr>
          <w:rFonts w:ascii="宋体" w:eastAsia="宋体" w:hAnsi="宋体" w:cs="宋体" w:hint="eastAsia"/>
          <w:sz w:val="24"/>
        </w:rPr>
        <w:t>）</w:t>
      </w:r>
    </w:p>
    <w:p w14:paraId="44BF70BD" w14:textId="77777777" w:rsidR="00B92CD8" w:rsidRDefault="00000000">
      <w:pPr>
        <w:pStyle w:val="a1"/>
        <w:rPr>
          <w:rFonts w:eastAsia="宋体" w:hAnsi="宋体" w:cs="宋体" w:hint="eastAsia"/>
          <w:b/>
          <w:bCs/>
          <w:sz w:val="24"/>
          <w:szCs w:val="24"/>
        </w:rPr>
      </w:pPr>
      <w:r>
        <w:rPr>
          <w:rFonts w:eastAsia="宋体" w:hAnsi="宋体" w:cs="宋体" w:hint="eastAsia"/>
          <w:b/>
          <w:bCs/>
          <w:sz w:val="24"/>
          <w:szCs w:val="24"/>
        </w:rPr>
        <w:t>注：</w:t>
      </w:r>
    </w:p>
    <w:p w14:paraId="7F54D680"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基本信息</w:t>
      </w:r>
      <w:r>
        <w:rPr>
          <w:rFonts w:hAnsi="宋体" w:cs="宋体" w:hint="eastAsia"/>
          <w:b/>
          <w:bCs/>
          <w:color w:val="000000"/>
          <w:sz w:val="24"/>
          <w:szCs w:val="28"/>
        </w:rPr>
        <w:t>的填写应填必填，</w:t>
      </w:r>
      <w:r>
        <w:rPr>
          <w:rFonts w:eastAsia="宋体" w:hAnsi="宋体" w:cs="宋体" w:hint="eastAsia"/>
          <w:b/>
          <w:bCs/>
          <w:color w:val="000000"/>
          <w:sz w:val="24"/>
          <w:szCs w:val="28"/>
        </w:rPr>
        <w:t>尽可能完整；“采购形式编号”、“投标项目名称”见上文公告。</w:t>
      </w:r>
    </w:p>
    <w:p w14:paraId="74B5F684"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配套能力：管理单位选择【直管单位】、意向配套单位选择【直管单位】，配套能力“供货类别”填“</w:t>
      </w:r>
      <w:r>
        <w:rPr>
          <w:rFonts w:eastAsia="宋体" w:hAnsi="宋体" w:cs="宋体" w:hint="eastAsia"/>
          <w:b/>
          <w:bCs/>
          <w:color w:val="000000"/>
          <w:sz w:val="24"/>
          <w:szCs w:val="28"/>
          <w:highlight w:val="yellow"/>
        </w:rPr>
        <w:t>直管单位非生产招标 / 工艺设备 / 工艺设备</w:t>
      </w:r>
      <w:r>
        <w:rPr>
          <w:rFonts w:eastAsia="宋体" w:hAnsi="宋体" w:cs="宋体" w:hint="eastAsia"/>
          <w:b/>
          <w:bCs/>
          <w:color w:val="000000"/>
          <w:sz w:val="24"/>
          <w:szCs w:val="28"/>
        </w:rPr>
        <w:t>”，</w:t>
      </w:r>
      <w:r>
        <w:rPr>
          <w:rFonts w:hAnsi="宋体" w:cs="宋体" w:hint="eastAsia"/>
          <w:b/>
          <w:bCs/>
          <w:color w:val="000000"/>
          <w:sz w:val="24"/>
          <w:szCs w:val="28"/>
        </w:rPr>
        <w:t>供应商类别据实填写，代理商需要上传文件。</w:t>
      </w:r>
    </w:p>
    <w:p w14:paraId="03BF1646" w14:textId="77777777" w:rsidR="00B92CD8" w:rsidRDefault="00000000">
      <w:pPr>
        <w:pStyle w:val="a1"/>
        <w:numPr>
          <w:ilvl w:val="0"/>
          <w:numId w:val="3"/>
        </w:numPr>
        <w:rPr>
          <w:rFonts w:eastAsia="宋体" w:hAnsi="宋体" w:cs="宋体" w:hint="eastAsia"/>
          <w:b/>
          <w:bCs/>
          <w:color w:val="000000"/>
          <w:sz w:val="24"/>
          <w:szCs w:val="28"/>
        </w:rPr>
      </w:pPr>
      <w:r>
        <w:rPr>
          <w:rFonts w:hAnsi="宋体" w:cs="宋体" w:hint="eastAsia"/>
          <w:b/>
          <w:bCs/>
          <w:color w:val="000000"/>
          <w:sz w:val="24"/>
          <w:szCs w:val="28"/>
        </w:rPr>
        <w:t>联系人：据实填写，需上传授权书。</w:t>
      </w:r>
    </w:p>
    <w:p w14:paraId="54C639B2"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证件信息：营业执照：据实填写，注意有效期开始和结束时间，需上传附件。生产许可如上（制造商必填）。</w:t>
      </w:r>
    </w:p>
    <w:p w14:paraId="53A03954"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资质信息选填。</w:t>
      </w:r>
    </w:p>
    <w:p w14:paraId="44C43949"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经营概况：据实填写，</w:t>
      </w:r>
      <w:r>
        <w:rPr>
          <w:rFonts w:eastAsia="宋体" w:hAnsi="宋体" w:cs="宋体" w:hint="eastAsia"/>
          <w:b/>
          <w:bCs/>
          <w:color w:val="FF0000"/>
          <w:sz w:val="24"/>
          <w:szCs w:val="28"/>
        </w:rPr>
        <w:t>能提供</w:t>
      </w:r>
      <w:r>
        <w:rPr>
          <w:rFonts w:eastAsia="宋体" w:hAnsi="宋体" w:cs="宋体" w:hint="eastAsia"/>
          <w:b/>
          <w:bCs/>
          <w:sz w:val="24"/>
          <w:szCs w:val="28"/>
        </w:rPr>
        <w:t>，</w:t>
      </w:r>
      <w:r>
        <w:rPr>
          <w:rFonts w:eastAsia="宋体" w:hAnsi="宋体" w:cs="宋体" w:hint="eastAsia"/>
          <w:b/>
          <w:bCs/>
          <w:color w:val="000000"/>
          <w:sz w:val="24"/>
          <w:szCs w:val="28"/>
        </w:rPr>
        <w:t>原则上要求供应商</w:t>
      </w:r>
      <w:r>
        <w:rPr>
          <w:rFonts w:eastAsia="宋体" w:hAnsi="宋体" w:cs="宋体" w:hint="eastAsia"/>
          <w:b/>
          <w:bCs/>
          <w:color w:val="000000"/>
          <w:sz w:val="24"/>
          <w:szCs w:val="28"/>
          <w:highlight w:val="yellow"/>
        </w:rPr>
        <w:t>必须填写近三年财务指标</w:t>
      </w:r>
      <w:r>
        <w:rPr>
          <w:rFonts w:eastAsia="宋体" w:hAnsi="宋体" w:cs="宋体" w:hint="eastAsia"/>
          <w:b/>
          <w:bCs/>
          <w:color w:val="000000"/>
          <w:sz w:val="24"/>
          <w:szCs w:val="28"/>
          <w:highlight w:val="yellow"/>
        </w:rPr>
        <w:lastRenderedPageBreak/>
        <w:t>情况。</w:t>
      </w:r>
    </w:p>
    <w:p w14:paraId="36D68355"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信息化系统选填。</w:t>
      </w:r>
    </w:p>
    <w:p w14:paraId="5E79173D"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银行账户：据实填写，开户许可证扫描文件需提交。</w:t>
      </w:r>
    </w:p>
    <w:p w14:paraId="667D6450"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材料有问题会驳回，在</w:t>
      </w:r>
      <w:r>
        <w:rPr>
          <w:rFonts w:eastAsia="宋体" w:hAnsi="宋体" w:cs="宋体" w:hint="eastAsia"/>
          <w:b/>
          <w:bCs/>
          <w:color w:val="000000"/>
          <w:sz w:val="24"/>
          <w:szCs w:val="28"/>
          <w:highlight w:val="yellow"/>
        </w:rPr>
        <w:t>审批信息</w:t>
      </w:r>
      <w:r>
        <w:rPr>
          <w:rFonts w:eastAsia="宋体" w:hAnsi="宋体" w:cs="宋体" w:hint="eastAsia"/>
          <w:b/>
          <w:bCs/>
          <w:color w:val="000000"/>
          <w:sz w:val="24"/>
          <w:szCs w:val="28"/>
        </w:rPr>
        <w:t>中查看原因；提交完成后，多登录系统查看流程，即使修改，确保顺利注册。</w:t>
      </w:r>
    </w:p>
    <w:p w14:paraId="737E3324" w14:textId="77777777" w:rsidR="00B92CD8" w:rsidRDefault="00000000">
      <w:pPr>
        <w:numPr>
          <w:ilvl w:val="0"/>
          <w:numId w:val="4"/>
        </w:numPr>
        <w:adjustRightInd w:val="0"/>
        <w:snapToGrid w:val="0"/>
        <w:spacing w:beforeLines="100" w:before="312" w:afterLines="50" w:after="156" w:line="440" w:lineRule="exact"/>
        <w:jc w:val="left"/>
        <w:outlineLvl w:val="3"/>
        <w:rPr>
          <w:sz w:val="24"/>
        </w:rPr>
      </w:pPr>
      <w:r>
        <w:rPr>
          <w:rFonts w:hint="eastAsia"/>
          <w:b/>
          <w:bCs/>
          <w:sz w:val="24"/>
        </w:rPr>
        <w:t>维护近三年财务指标</w:t>
      </w:r>
    </w:p>
    <w:p w14:paraId="4B7CE35D" w14:textId="77777777" w:rsidR="00B92CD8" w:rsidRDefault="00000000">
      <w:pPr>
        <w:spacing w:line="360" w:lineRule="auto"/>
        <w:rPr>
          <w:rFonts w:ascii="宋体" w:eastAsia="宋体" w:hAnsi="宋体" w:cs="宋体" w:hint="eastAsia"/>
          <w:color w:val="000000"/>
          <w:sz w:val="24"/>
          <w:szCs w:val="28"/>
        </w:rPr>
      </w:pPr>
      <w:r>
        <w:rPr>
          <w:rFonts w:ascii="宋体" w:hAnsi="宋体" w:cs="宋体" w:hint="eastAsia"/>
          <w:color w:val="000000"/>
          <w:sz w:val="24"/>
          <w:szCs w:val="28"/>
        </w:rPr>
        <w:t>1.</w:t>
      </w:r>
      <w:r>
        <w:rPr>
          <w:rFonts w:ascii="宋体" w:eastAsia="宋体" w:hAnsi="宋体" w:cs="宋体" w:hint="eastAsia"/>
          <w:color w:val="000000"/>
          <w:sz w:val="24"/>
          <w:szCs w:val="28"/>
        </w:rPr>
        <w:t>供应商使用业务账号登录系统后，通过菜单路径：供应商中心→供应商变更→供应商财务数据变更管理，点击【发起变更】按钮，进入供应商财务数据变更填写界面。</w:t>
      </w:r>
    </w:p>
    <w:p w14:paraId="112B4739" w14:textId="77777777" w:rsidR="00B92CD8" w:rsidRDefault="00000000">
      <w:r>
        <w:br/>
      </w:r>
      <w:r>
        <w:rPr>
          <w:noProof/>
        </w:rPr>
        <w:drawing>
          <wp:inline distT="0" distB="0" distL="114300" distR="114300" wp14:anchorId="651EE144" wp14:editId="6CB4D40E">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0"/>
                    <a:stretch>
                      <a:fillRect/>
                    </a:stretch>
                  </pic:blipFill>
                  <pic:spPr>
                    <a:xfrm>
                      <a:off x="0" y="0"/>
                      <a:ext cx="5486400" cy="2661285"/>
                    </a:xfrm>
                    <a:prstGeom prst="rect">
                      <a:avLst/>
                    </a:prstGeom>
                    <a:noFill/>
                    <a:ln>
                      <a:noFill/>
                    </a:ln>
                  </pic:spPr>
                </pic:pic>
              </a:graphicData>
            </a:graphic>
          </wp:inline>
        </w:drawing>
      </w:r>
    </w:p>
    <w:p w14:paraId="4458006B" w14:textId="77777777" w:rsidR="00B92CD8" w:rsidRDefault="00000000">
      <w:r>
        <w:br w:type="page"/>
      </w:r>
    </w:p>
    <w:p w14:paraId="7F14D0E0" w14:textId="77777777" w:rsidR="00B92CD8" w:rsidRDefault="00000000">
      <w:pPr>
        <w:rPr>
          <w:rFonts w:eastAsia="宋体" w:hAnsi="宋体" w:cs="Times New Roman" w:hint="eastAsia"/>
          <w:b/>
          <w:color w:val="000000"/>
          <w:sz w:val="24"/>
        </w:rPr>
      </w:pPr>
      <w:r>
        <w:rPr>
          <w:rFonts w:eastAsia="宋体" w:hAnsi="宋体" w:cs="宋体" w:hint="eastAsia"/>
          <w:b/>
          <w:bCs/>
          <w:color w:val="000000"/>
          <w:sz w:val="24"/>
        </w:rPr>
        <w:lastRenderedPageBreak/>
        <w:t>附件二</w:t>
      </w:r>
      <w:r>
        <w:rPr>
          <w:rFonts w:eastAsia="宋体" w:hAnsi="宋体" w:cs="宋体" w:hint="eastAsia"/>
          <w:b/>
          <w:bCs/>
          <w:color w:val="000000"/>
          <w:sz w:val="24"/>
        </w:rPr>
        <w:t xml:space="preserve"> </w:t>
      </w:r>
      <w:r>
        <w:rPr>
          <w:rFonts w:eastAsia="宋体" w:hAnsi="宋体" w:cs="Times New Roman" w:hint="eastAsia"/>
          <w:b/>
          <w:color w:val="000000"/>
          <w:sz w:val="24"/>
        </w:rPr>
        <w:t>SRM</w:t>
      </w:r>
      <w:r>
        <w:rPr>
          <w:rFonts w:eastAsia="宋体" w:hAnsi="宋体" w:cs="Times New Roman" w:hint="eastAsia"/>
          <w:b/>
          <w:color w:val="000000"/>
          <w:sz w:val="24"/>
        </w:rPr>
        <w:t>系统供应商用户手册</w:t>
      </w:r>
    </w:p>
    <w:p w14:paraId="5C9E1091"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系统网址：</w:t>
      </w:r>
      <w:hyperlink r:id="rId21" w:tgtFrame="dlt" w:history="1">
        <w:r w:rsidR="00B92CD8">
          <w:rPr>
            <w:rStyle w:val="aa"/>
            <w:rFonts w:ascii="宋体" w:eastAsia="宋体" w:hAnsi="宋体" w:cs="宋体" w:hint="eastAsia"/>
            <w:sz w:val="24"/>
          </w:rPr>
          <w:t>https://ecaitong.sinotruk.com:8012/</w:t>
        </w:r>
      </w:hyperlink>
    </w:p>
    <w:p w14:paraId="36EE79CC"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用 户 名：</w:t>
      </w:r>
      <w:proofErr w:type="spellStart"/>
      <w:r>
        <w:rPr>
          <w:rFonts w:ascii="宋体" w:eastAsia="宋体" w:hAnsi="宋体" w:cs="宋体" w:hint="eastAsia"/>
          <w:color w:val="000000"/>
          <w:sz w:val="24"/>
        </w:rPr>
        <w:t>gys</w:t>
      </w:r>
      <w:proofErr w:type="spellEnd"/>
      <w:r>
        <w:rPr>
          <w:rFonts w:ascii="宋体" w:eastAsia="宋体" w:hAnsi="宋体" w:cs="宋体" w:hint="eastAsia"/>
          <w:color w:val="000000"/>
          <w:sz w:val="24"/>
        </w:rPr>
        <w:t>+供应商代码（</w:t>
      </w:r>
      <w:r>
        <w:rPr>
          <w:rFonts w:ascii="宋体" w:eastAsia="宋体" w:hAnsi="宋体" w:cs="宋体" w:hint="eastAsia"/>
          <w:color w:val="FF0000"/>
          <w:sz w:val="24"/>
        </w:rPr>
        <w:t>注意：注册完毕后，会收到成功的短信，用户名不要用手机号登录</w:t>
      </w:r>
      <w:r>
        <w:rPr>
          <w:rFonts w:ascii="宋体" w:eastAsia="宋体" w:hAnsi="宋体" w:cs="宋体" w:hint="eastAsia"/>
          <w:color w:val="000000"/>
          <w:sz w:val="24"/>
        </w:rPr>
        <w:t>）</w:t>
      </w:r>
    </w:p>
    <w:p w14:paraId="75C348E5"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初始密码：自己设置的密码</w:t>
      </w:r>
    </w:p>
    <w:p w14:paraId="5FD06576"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1.供应商应标</w:t>
      </w:r>
    </w:p>
    <w:p w14:paraId="58D14BD6"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供应商应标</w:t>
      </w:r>
    </w:p>
    <w:p w14:paraId="70574720" w14:textId="77777777" w:rsidR="00B92CD8"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点击应标，上传文件之后点击提交。</w:t>
      </w:r>
    </w:p>
    <w:p w14:paraId="5F509687" w14:textId="77777777" w:rsidR="00B92CD8" w:rsidRDefault="00000000">
      <w:pPr>
        <w:rPr>
          <w:rFonts w:cs="Times New Roman"/>
          <w:b/>
          <w:bCs/>
        </w:rPr>
      </w:pPr>
      <w:r>
        <w:rPr>
          <w:noProof/>
        </w:rPr>
        <w:drawing>
          <wp:inline distT="0" distB="0" distL="0" distR="0" wp14:anchorId="7037FB91" wp14:editId="2EBAEBD4">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2"/>
                    <a:stretch>
                      <a:fillRect/>
                    </a:stretch>
                  </pic:blipFill>
                  <pic:spPr>
                    <a:xfrm>
                      <a:off x="0" y="0"/>
                      <a:ext cx="5760085" cy="2269864"/>
                    </a:xfrm>
                    <a:prstGeom prst="rect">
                      <a:avLst/>
                    </a:prstGeom>
                  </pic:spPr>
                </pic:pic>
              </a:graphicData>
            </a:graphic>
          </wp:inline>
        </w:drawing>
      </w:r>
      <w:r>
        <w:rPr>
          <w:rFonts w:cs="Times New Roman" w:hint="eastAsia"/>
          <w:b/>
          <w:bCs/>
        </w:rPr>
        <w:t>应标页面否为代理商请如实选择，若为代理商应标，请在应标后联系商务联系人。</w:t>
      </w:r>
    </w:p>
    <w:p w14:paraId="31AB9548" w14:textId="77777777" w:rsidR="00B92CD8" w:rsidRDefault="00B92CD8">
      <w:pPr>
        <w:pStyle w:val="a1"/>
      </w:pPr>
    </w:p>
    <w:p w14:paraId="1E8AB5A3"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2.供应商投标</w:t>
      </w:r>
    </w:p>
    <w:p w14:paraId="4A66F6D2"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供应商投标</w:t>
      </w:r>
    </w:p>
    <w:p w14:paraId="6B17B080" w14:textId="77777777" w:rsidR="00B92CD8" w:rsidRDefault="00000000">
      <w:pPr>
        <w:rPr>
          <w:rFonts w:ascii="宋体" w:eastAsia="宋体" w:hAnsi="宋体" w:cs="宋体" w:hint="eastAsia"/>
          <w:color w:val="000000"/>
        </w:rPr>
      </w:pPr>
      <w:r>
        <w:rPr>
          <w:rFonts w:ascii="宋体" w:eastAsia="宋体" w:hAnsi="宋体" w:cs="宋体"/>
          <w:noProof/>
          <w:color w:val="000000"/>
        </w:rPr>
        <w:drawing>
          <wp:inline distT="0" distB="0" distL="0" distR="0" wp14:anchorId="53F5EB1F" wp14:editId="1C49EC9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06DB1304" w14:textId="77777777" w:rsidR="00B92CD8" w:rsidRDefault="00000000">
      <w:p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点击投标按钮，进入详情页，输入投标报价并上传相应的附件。</w:t>
      </w:r>
    </w:p>
    <w:p w14:paraId="1D754551" w14:textId="77777777" w:rsidR="00B92CD8" w:rsidRDefault="00000000">
      <w:pPr>
        <w:pStyle w:val="a1"/>
        <w:rPr>
          <w:b/>
          <w:bCs/>
        </w:rPr>
      </w:pPr>
      <w:r>
        <w:rPr>
          <w:rFonts w:eastAsia="宋体" w:hAnsi="宋体" w:cs="宋体" w:hint="eastAsia"/>
          <w:b/>
          <w:bCs/>
          <w:color w:val="000000"/>
          <w:sz w:val="24"/>
          <w:szCs w:val="28"/>
          <w:highlight w:val="yellow"/>
        </w:rPr>
        <w:t>注意：系统内的投标报价单位为“万元”，如开标现场发现填错报价，可能导致直接淘汰。</w:t>
      </w:r>
    </w:p>
    <w:p w14:paraId="36F0E521" w14:textId="77777777" w:rsidR="00B92CD8"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5B052428" wp14:editId="6F48F62F">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5292FF60"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3.供应商技术标澄清函</w:t>
      </w:r>
    </w:p>
    <w:p w14:paraId="6C5BDE4A"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供应商技术标澄清函</w:t>
      </w:r>
    </w:p>
    <w:p w14:paraId="1B6BA39D"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点击编辑按钮进入系统，上传技术标澄清函。</w:t>
      </w:r>
    </w:p>
    <w:p w14:paraId="0B7072B7" w14:textId="77777777" w:rsidR="00B92CD8"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开标之后所有投标的供应商都可编辑提交，技术标入围之后都不可编辑</w:t>
      </w:r>
    </w:p>
    <w:p w14:paraId="73ED7E31" w14:textId="77777777" w:rsidR="00B92CD8" w:rsidRDefault="00000000">
      <w:pPr>
        <w:spacing w:line="360" w:lineRule="auto"/>
        <w:rPr>
          <w:rFonts w:ascii="Arial" w:eastAsia="Arial" w:hAnsi="Arial" w:cs="Arial"/>
          <w:color w:val="000000"/>
          <w:sz w:val="28"/>
        </w:rPr>
      </w:pPr>
      <w:r>
        <w:rPr>
          <w:rFonts w:ascii="Arial" w:eastAsia="Arial" w:hAnsi="Arial" w:cs="Arial"/>
          <w:noProof/>
          <w:color w:val="000000"/>
          <w:sz w:val="28"/>
        </w:rPr>
        <w:drawing>
          <wp:inline distT="0" distB="0" distL="0" distR="0" wp14:anchorId="5D19593E" wp14:editId="30817637">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790F01FA"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4.供应商报价</w:t>
      </w:r>
    </w:p>
    <w:p w14:paraId="4FCBCE7A"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供应商报价</w:t>
      </w:r>
    </w:p>
    <w:p w14:paraId="58BD057F"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点击报价按钮进入报价详情界面，请在此轮报价起止时间内报价，否则无法报价。</w:t>
      </w:r>
    </w:p>
    <w:p w14:paraId="6688B78B"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5.供应商澄清报价</w:t>
      </w:r>
    </w:p>
    <w:p w14:paraId="25F64A9B"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供应商澄清报价</w:t>
      </w:r>
    </w:p>
    <w:p w14:paraId="7498E07E"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7E926DA" w14:textId="77777777" w:rsidR="00B92CD8"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71A0FBE3" wp14:editId="47EC207C">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36845462"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6.供应商查看中标通知</w:t>
      </w:r>
    </w:p>
    <w:p w14:paraId="0DA60F9E"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中标项目</w:t>
      </w:r>
    </w:p>
    <w:p w14:paraId="36B1D5F9"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点击查看进入查看中标项目详情</w:t>
      </w:r>
      <w:r>
        <w:rPr>
          <w:rFonts w:ascii="宋体" w:eastAsia="宋体" w:hAnsi="宋体" w:cs="宋体" w:hint="eastAsia"/>
          <w:color w:val="000000"/>
          <w:sz w:val="24"/>
        </w:rPr>
        <w:t>（开标会议结束后流程大约需要一周左右）</w:t>
      </w:r>
    </w:p>
    <w:p w14:paraId="5F6A866D" w14:textId="77777777" w:rsidR="00B92CD8" w:rsidRDefault="00000000">
      <w:r>
        <w:rPr>
          <w:noProof/>
        </w:rPr>
        <w:drawing>
          <wp:inline distT="0" distB="0" distL="0" distR="0" wp14:anchorId="48A719FA" wp14:editId="4D9C58FF">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14B3DCB1" w14:textId="77777777" w:rsidR="00B92CD8" w:rsidRDefault="00B92CD8">
      <w:pPr>
        <w:pStyle w:val="a1"/>
        <w:rPr>
          <w:rFonts w:eastAsia="宋体" w:hAnsi="宋体" w:cs="Times New Roman" w:hint="eastAsia"/>
          <w:b/>
          <w:color w:val="000000"/>
          <w:sz w:val="24"/>
          <w:szCs w:val="24"/>
        </w:rPr>
      </w:pPr>
    </w:p>
    <w:p w14:paraId="532624A7" w14:textId="77777777" w:rsidR="00B92CD8" w:rsidRDefault="00B92CD8">
      <w:pPr>
        <w:pStyle w:val="a1"/>
        <w:rPr>
          <w:rFonts w:eastAsia="宋体" w:hAnsi="宋体" w:cs="Times New Roman" w:hint="eastAsia"/>
          <w:b/>
          <w:color w:val="000000"/>
          <w:sz w:val="24"/>
          <w:szCs w:val="24"/>
        </w:rPr>
      </w:pPr>
    </w:p>
    <w:p w14:paraId="7958F6E7" w14:textId="77777777" w:rsidR="00B92CD8" w:rsidRDefault="00B92CD8">
      <w:pPr>
        <w:pStyle w:val="a1"/>
        <w:rPr>
          <w:rFonts w:eastAsia="宋体" w:hAnsi="宋体" w:cs="Times New Roman" w:hint="eastAsia"/>
          <w:b/>
          <w:color w:val="000000"/>
          <w:sz w:val="24"/>
          <w:szCs w:val="24"/>
        </w:rPr>
      </w:pPr>
    </w:p>
    <w:p w14:paraId="6504ECC2" w14:textId="77777777" w:rsidR="00B92CD8" w:rsidRDefault="00B92CD8"/>
    <w:p w14:paraId="08FBBD99"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p>
    <w:p w14:paraId="3CA5585F" w14:textId="77777777" w:rsidR="00B92CD8" w:rsidRDefault="00B92CD8">
      <w:pPr>
        <w:rPr>
          <w:rFonts w:asciiTheme="majorEastAsia" w:eastAsiaTheme="majorEastAsia" w:hAnsiTheme="majorEastAsia" w:cstheme="majorEastAsia" w:hint="eastAsia"/>
          <w:sz w:val="24"/>
        </w:rPr>
      </w:pPr>
    </w:p>
    <w:sectPr w:rsidR="00B92CD8">
      <w:headerReference w:type="default" r:id="rId28"/>
      <w:footerReference w:type="default" r:id="rId2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E61BAB" w14:textId="77777777" w:rsidR="00F2427A" w:rsidRDefault="00F2427A">
      <w:r>
        <w:separator/>
      </w:r>
    </w:p>
  </w:endnote>
  <w:endnote w:type="continuationSeparator" w:id="0">
    <w:p w14:paraId="2E3E0AC6" w14:textId="77777777" w:rsidR="00F2427A" w:rsidRDefault="00F24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monospace">
    <w:altName w:val="Segoe Print"/>
    <w:charset w:val="00"/>
    <w:family w:val="auto"/>
    <w:pitch w:val="default"/>
  </w:font>
  <w:font w:name="仿宋_GB2312">
    <w:altName w:val="仿宋"/>
    <w:charset w:val="86"/>
    <w:family w:val="modern"/>
    <w:pitch w:val="default"/>
    <w:sig w:usb0="00000001" w:usb1="080E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Wingdings 2">
    <w:altName w:val="Wingdings"/>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D1589" w14:textId="77777777" w:rsidR="00B92CD8" w:rsidRDefault="00000000">
    <w:pPr>
      <w:pStyle w:val="a5"/>
    </w:pPr>
    <w:r>
      <w:rPr>
        <w:noProof/>
      </w:rPr>
      <mc:AlternateContent>
        <mc:Choice Requires="wps">
          <w:drawing>
            <wp:anchor distT="0" distB="0" distL="114300" distR="114300" simplePos="0" relativeHeight="251660288" behindDoc="0" locked="0" layoutInCell="1" allowOverlap="1" wp14:anchorId="261B2BF9" wp14:editId="7B72B61C">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50865C" w14:textId="77777777" w:rsidR="00B92CD8" w:rsidRDefault="00000000">
                          <w:pPr>
                            <w:pStyle w:val="a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61B2BF9" id="_x0000_t202" coordsize="21600,21600" o:spt="202" path="m,l,21600r21600,l21600,xe">
              <v:stroke joinstyle="miter"/>
              <v:path gradientshapeok="t" o:connecttype="rect"/>
            </v:shapetype>
            <v:shape id="文本框 51"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450865C" w14:textId="77777777" w:rsidR="00B92CD8" w:rsidRDefault="00000000">
                    <w:pPr>
                      <w:pStyle w:val="a5"/>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C2B82" w14:textId="77777777" w:rsidR="00B92CD8" w:rsidRDefault="00000000">
    <w:pPr>
      <w:pStyle w:val="a5"/>
      <w:jc w:val="center"/>
    </w:pPr>
    <w:r>
      <w:rPr>
        <w:noProof/>
      </w:rPr>
      <mc:AlternateContent>
        <mc:Choice Requires="wps">
          <w:drawing>
            <wp:anchor distT="0" distB="0" distL="114300" distR="114300" simplePos="0" relativeHeight="251661312" behindDoc="0" locked="0" layoutInCell="1" allowOverlap="1" wp14:anchorId="7AC15B63" wp14:editId="66DBD1AF">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CBDCBB" w14:textId="77777777" w:rsidR="00B92CD8" w:rsidRDefault="00000000">
                          <w:pPr>
                            <w:pStyle w:val="a5"/>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AC15B63" id="_x0000_t202" coordsize="21600,21600" o:spt="202" path="m,l,21600r21600,l21600,xe">
              <v:stroke joinstyle="miter"/>
              <v:path gradientshapeok="t" o:connecttype="rect"/>
            </v:shapetype>
            <v:shape id="文本框 52" o:spid="_x0000_s1027"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70CBDCBB" w14:textId="77777777" w:rsidR="00B92CD8" w:rsidRDefault="00000000">
                    <w:pPr>
                      <w:pStyle w:val="a5"/>
                    </w:pPr>
                    <w:r>
                      <w:fldChar w:fldCharType="begin"/>
                    </w:r>
                    <w:r>
                      <w:instrText xml:space="preserve"> PAGE  \* MERGEFORMAT </w:instrText>
                    </w:r>
                    <w:r>
                      <w:fldChar w:fldCharType="separate"/>
                    </w:r>
                    <w:r>
                      <w:t>50</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83A7C8" w14:textId="77777777" w:rsidR="00B92CD8" w:rsidRDefault="00000000">
    <w:pPr>
      <w:spacing w:line="182" w:lineRule="auto"/>
      <w:ind w:left="6866"/>
      <w:rPr>
        <w:rFonts w:ascii="宋体" w:eastAsia="宋体" w:hAnsi="宋体" w:cs="宋体" w:hint="eastAsia"/>
        <w:sz w:val="18"/>
        <w:szCs w:val="18"/>
      </w:rPr>
    </w:pPr>
    <w:r>
      <w:rPr>
        <w:noProof/>
        <w:sz w:val="18"/>
      </w:rPr>
      <mc:AlternateContent>
        <mc:Choice Requires="wps">
          <w:drawing>
            <wp:anchor distT="0" distB="0" distL="114300" distR="114300" simplePos="0" relativeHeight="251663360" behindDoc="0" locked="0" layoutInCell="1" allowOverlap="1" wp14:anchorId="1A0815FF" wp14:editId="43408EEF">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2B9F63" w14:textId="77777777" w:rsidR="00B92CD8" w:rsidRDefault="00000000">
                          <w:pPr>
                            <w:pStyle w:val="a5"/>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A0815FF" id="_x0000_t202" coordsize="21600,21600" o:spt="202" path="m,l,21600r21600,l21600,xe">
              <v:stroke joinstyle="miter"/>
              <v:path gradientshapeok="t" o:connecttype="rect"/>
            </v:shapetype>
            <v:shape id="文本框 55" o:spid="_x0000_s1028"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262B9F63" w14:textId="77777777" w:rsidR="00B92CD8" w:rsidRDefault="00000000">
                    <w:pPr>
                      <w:pStyle w:val="a5"/>
                    </w:pPr>
                    <w:r>
                      <w:fldChar w:fldCharType="begin"/>
                    </w:r>
                    <w:r>
                      <w:instrText xml:space="preserve"> PAGE  \* MERGEFORMAT </w:instrText>
                    </w:r>
                    <w:r>
                      <w:fldChar w:fldCharType="separate"/>
                    </w:r>
                    <w:r>
                      <w:t>52</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1BF2F9" w14:textId="77777777" w:rsidR="00B92CD8" w:rsidRDefault="00000000">
    <w:pPr>
      <w:pStyle w:val="a5"/>
      <w:jc w:val="center"/>
    </w:pPr>
    <w:r>
      <w:rPr>
        <w:noProof/>
      </w:rPr>
      <mc:AlternateContent>
        <mc:Choice Requires="wps">
          <w:drawing>
            <wp:anchor distT="0" distB="0" distL="114300" distR="114300" simplePos="0" relativeHeight="251662336" behindDoc="0" locked="0" layoutInCell="1" allowOverlap="1" wp14:anchorId="1EB8429D" wp14:editId="1DE04812">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6AE584" w14:textId="77777777" w:rsidR="00B92CD8" w:rsidRDefault="00000000">
                          <w:pPr>
                            <w:pStyle w:val="a5"/>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EB8429D" id="_x0000_t202" coordsize="21600,21600" o:spt="202" path="m,l,21600r21600,l21600,xe">
              <v:stroke joinstyle="miter"/>
              <v:path gradientshapeok="t" o:connecttype="rect"/>
            </v:shapetype>
            <v:shape id="文本框 54" o:spid="_x0000_s1029"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l5F/VQQIAAOsEAAAOAAAAAAAA&#10;AAAAAAAAAC4CAABkcnMvZTJvRG9jLnhtbFBLAQItABQABgAIAAAAIQBxqtG51wAAAAUBAAAPAAAA&#10;AAAAAAAAAAAAAJsEAABkcnMvZG93bnJldi54bWxQSwUGAAAAAAQABADzAAAAnwUAAAAA&#10;" filled="f" stroked="f" strokeweight=".5pt">
              <v:textbox style="mso-fit-shape-to-text:t" inset="0,0,0,0">
                <w:txbxContent>
                  <w:p w14:paraId="786AE584" w14:textId="77777777" w:rsidR="00B92CD8" w:rsidRDefault="00000000">
                    <w:pPr>
                      <w:pStyle w:val="a5"/>
                    </w:pPr>
                    <w:r>
                      <w:fldChar w:fldCharType="begin"/>
                    </w:r>
                    <w:r>
                      <w:instrText xml:space="preserve"> PAGE  \* MERGEFORMAT </w:instrText>
                    </w:r>
                    <w:r>
                      <w:fldChar w:fldCharType="separate"/>
                    </w:r>
                    <w:r>
                      <w:t>51</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CBDBD" w14:textId="77777777" w:rsidR="00B92CD8" w:rsidRDefault="00000000">
    <w:pPr>
      <w:pStyle w:val="a5"/>
    </w:pPr>
    <w:r>
      <w:rPr>
        <w:noProof/>
      </w:rPr>
      <mc:AlternateContent>
        <mc:Choice Requires="wps">
          <w:drawing>
            <wp:anchor distT="0" distB="0" distL="114300" distR="114300" simplePos="0" relativeHeight="251664384" behindDoc="0" locked="0" layoutInCell="1" allowOverlap="1" wp14:anchorId="40399582" wp14:editId="7C297430">
              <wp:simplePos x="0" y="0"/>
              <wp:positionH relativeFrom="margin">
                <wp:align>center</wp:align>
              </wp:positionH>
              <wp:positionV relativeFrom="paragraph">
                <wp:posOffset>0</wp:posOffset>
              </wp:positionV>
              <wp:extent cx="1828800" cy="182880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FA7281" w14:textId="77777777" w:rsidR="00B92CD8" w:rsidRDefault="00000000">
                          <w:pPr>
                            <w:pStyle w:val="a5"/>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0399582" id="_x0000_t202" coordsize="21600,21600" o:spt="202" path="m,l,21600r21600,l21600,xe">
              <v:stroke joinstyle="miter"/>
              <v:path gradientshapeok="t" o:connecttype="rect"/>
            </v:shapetype>
            <v:shape id="文本框 65" o:spid="_x0000_s1030"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pbQQIAAOs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B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meppbQQIAAOsEAAAOAAAAAAAA&#10;AAAAAAAAAC4CAABkcnMvZTJvRG9jLnhtbFBLAQItABQABgAIAAAAIQBxqtG51wAAAAUBAAAPAAAA&#10;AAAAAAAAAAAAAJsEAABkcnMvZG93bnJldi54bWxQSwUGAAAAAAQABADzAAAAnwUAAAAA&#10;" filled="f" stroked="f" strokeweight=".5pt">
              <v:textbox style="mso-fit-shape-to-text:t" inset="0,0,0,0">
                <w:txbxContent>
                  <w:p w14:paraId="58FA7281" w14:textId="77777777" w:rsidR="00B92CD8" w:rsidRDefault="00000000">
                    <w:pPr>
                      <w:pStyle w:val="a5"/>
                    </w:pPr>
                    <w:r>
                      <w:fldChar w:fldCharType="begin"/>
                    </w:r>
                    <w:r>
                      <w:instrText xml:space="preserve"> PAGE  \* MERGEFORMAT </w:instrText>
                    </w:r>
                    <w:r>
                      <w:fldChar w:fldCharType="separate"/>
                    </w:r>
                    <w:r>
                      <w:t>62</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07BEF" w14:textId="77777777" w:rsidR="00B92CD8" w:rsidRDefault="00000000">
    <w:pPr>
      <w:spacing w:line="194" w:lineRule="auto"/>
      <w:rPr>
        <w:rFonts w:ascii="等线" w:eastAsia="等线" w:hAnsi="等线" w:cs="等线" w:hint="eastAsia"/>
        <w:sz w:val="17"/>
        <w:szCs w:val="17"/>
      </w:rPr>
    </w:pPr>
    <w:r>
      <w:rPr>
        <w:noProof/>
        <w:sz w:val="17"/>
      </w:rPr>
      <mc:AlternateContent>
        <mc:Choice Requires="wps">
          <w:drawing>
            <wp:anchor distT="0" distB="0" distL="0" distR="0" simplePos="0" relativeHeight="251659264" behindDoc="0" locked="0" layoutInCell="1" allowOverlap="1" wp14:anchorId="5D5B5F14" wp14:editId="155B7608">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05FA1B3" w14:textId="77777777" w:rsidR="00B92CD8" w:rsidRDefault="00000000">
                          <w:pPr>
                            <w:pStyle w:val="a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5D5B5F14" id="文本框 116" o:spid="_x0000_s1031"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CIcZB48BAAAiAwAADgAAAAAAAAAAAAAAAAAu&#10;AgAAZHJzL2Uyb0RvYy54bWxQSwECLQAUAAYACAAAACEAe5YwBdYAAAAFAQAADwAAAAAAAAAAAAAA&#10;AADpAwAAZHJzL2Rvd25yZXYueG1sUEsFBgAAAAAEAAQA8wAAAOwEAAAAAA==&#10;" filled="f" stroked="f">
              <v:textbox style="mso-fit-shape-to-text:t" inset="0,0,0,0">
                <w:txbxContent>
                  <w:p w14:paraId="105FA1B3" w14:textId="77777777" w:rsidR="00B92CD8" w:rsidRDefault="00000000">
                    <w:pPr>
                      <w:pStyle w:val="a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135C47" w14:textId="77777777" w:rsidR="00F2427A" w:rsidRDefault="00F2427A">
      <w:r>
        <w:separator/>
      </w:r>
    </w:p>
  </w:footnote>
  <w:footnote w:type="continuationSeparator" w:id="0">
    <w:p w14:paraId="61E3B254" w14:textId="77777777" w:rsidR="00F2427A" w:rsidRDefault="00F242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879C26" w14:textId="77777777" w:rsidR="00B92CD8" w:rsidRDefault="00B92CD8">
    <w:pPr>
      <w:pStyle w:val="a6"/>
    </w:pPr>
  </w:p>
  <w:p w14:paraId="267E103C" w14:textId="77777777" w:rsidR="00B92CD8" w:rsidRDefault="00B92CD8">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6A001F"/>
    <w:multiLevelType w:val="singleLevel"/>
    <w:tmpl w:val="226A001F"/>
    <w:lvl w:ilvl="0">
      <w:start w:val="5"/>
      <w:numFmt w:val="decimal"/>
      <w:lvlText w:val="%1."/>
      <w:lvlJc w:val="left"/>
      <w:pPr>
        <w:tabs>
          <w:tab w:val="left" w:pos="312"/>
        </w:tabs>
      </w:pPr>
    </w:lvl>
  </w:abstractNum>
  <w:abstractNum w:abstractNumId="1" w15:restartNumberingAfterBreak="0">
    <w:nsid w:val="4AF0723E"/>
    <w:multiLevelType w:val="singleLevel"/>
    <w:tmpl w:val="4AF0723E"/>
    <w:lvl w:ilvl="0">
      <w:start w:val="2"/>
      <w:numFmt w:val="chineseCounting"/>
      <w:suff w:val="nothing"/>
      <w:lvlText w:val="%1、"/>
      <w:lvlJc w:val="left"/>
      <w:rPr>
        <w:rFonts w:hint="eastAsia"/>
      </w:rPr>
    </w:lvl>
  </w:abstractNum>
  <w:abstractNum w:abstractNumId="2" w15:restartNumberingAfterBreak="0">
    <w:nsid w:val="656A6EAE"/>
    <w:multiLevelType w:val="multilevel"/>
    <w:tmpl w:val="656A6EAE"/>
    <w:lvl w:ilvl="0">
      <w:start w:val="1"/>
      <w:numFmt w:val="chineseCountingThousand"/>
      <w:pStyle w:val="a"/>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 w15:restartNumberingAfterBreak="0">
    <w:nsid w:val="67CA585D"/>
    <w:multiLevelType w:val="singleLevel"/>
    <w:tmpl w:val="67CA585D"/>
    <w:lvl w:ilvl="0">
      <w:start w:val="1"/>
      <w:numFmt w:val="decimal"/>
      <w:suff w:val="nothing"/>
      <w:lvlText w:val="%1、"/>
      <w:lvlJc w:val="left"/>
    </w:lvl>
  </w:abstractNum>
  <w:num w:numId="1" w16cid:durableId="467743763">
    <w:abstractNumId w:val="2"/>
  </w:num>
  <w:num w:numId="2" w16cid:durableId="549414017">
    <w:abstractNumId w:val="0"/>
  </w:num>
  <w:num w:numId="3" w16cid:durableId="1429275174">
    <w:abstractNumId w:val="3"/>
  </w:num>
  <w:num w:numId="4" w16cid:durableId="10437962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92CD8"/>
    <w:rsid w:val="000827F7"/>
    <w:rsid w:val="00095FD2"/>
    <w:rsid w:val="000E5370"/>
    <w:rsid w:val="001A64E5"/>
    <w:rsid w:val="001C211D"/>
    <w:rsid w:val="0021233B"/>
    <w:rsid w:val="00266C7F"/>
    <w:rsid w:val="002B68CE"/>
    <w:rsid w:val="002D6B1A"/>
    <w:rsid w:val="00330412"/>
    <w:rsid w:val="00374F06"/>
    <w:rsid w:val="004962DE"/>
    <w:rsid w:val="005F6463"/>
    <w:rsid w:val="00677877"/>
    <w:rsid w:val="00714F0B"/>
    <w:rsid w:val="00752F97"/>
    <w:rsid w:val="008A09F9"/>
    <w:rsid w:val="00934935"/>
    <w:rsid w:val="00953288"/>
    <w:rsid w:val="00AE7F43"/>
    <w:rsid w:val="00B4137F"/>
    <w:rsid w:val="00B63479"/>
    <w:rsid w:val="00B75D28"/>
    <w:rsid w:val="00B92CD8"/>
    <w:rsid w:val="00BD67DC"/>
    <w:rsid w:val="00C018BB"/>
    <w:rsid w:val="00C45E67"/>
    <w:rsid w:val="00C83D5B"/>
    <w:rsid w:val="00D05DD3"/>
    <w:rsid w:val="00D515FD"/>
    <w:rsid w:val="00E21D2B"/>
    <w:rsid w:val="00F13205"/>
    <w:rsid w:val="00F2427A"/>
    <w:rsid w:val="00F51ABC"/>
    <w:rsid w:val="00F83320"/>
    <w:rsid w:val="036D485E"/>
    <w:rsid w:val="08533F2B"/>
    <w:rsid w:val="0BF92FFA"/>
    <w:rsid w:val="0EEB45EE"/>
    <w:rsid w:val="0F86393D"/>
    <w:rsid w:val="0FD31B95"/>
    <w:rsid w:val="0FF000DD"/>
    <w:rsid w:val="110E3E23"/>
    <w:rsid w:val="190938C6"/>
    <w:rsid w:val="1CA50CF5"/>
    <w:rsid w:val="1DC97EE6"/>
    <w:rsid w:val="1F22399F"/>
    <w:rsid w:val="2E70494E"/>
    <w:rsid w:val="30D23F95"/>
    <w:rsid w:val="42CC72F1"/>
    <w:rsid w:val="44907102"/>
    <w:rsid w:val="45786A34"/>
    <w:rsid w:val="48EF075C"/>
    <w:rsid w:val="4B906E75"/>
    <w:rsid w:val="4D4B1038"/>
    <w:rsid w:val="4DA70238"/>
    <w:rsid w:val="516369D5"/>
    <w:rsid w:val="526130AB"/>
    <w:rsid w:val="532F31A9"/>
    <w:rsid w:val="56353ACA"/>
    <w:rsid w:val="56355F17"/>
    <w:rsid w:val="56A143BE"/>
    <w:rsid w:val="5FB93C59"/>
    <w:rsid w:val="5FDF541B"/>
    <w:rsid w:val="64B96D77"/>
    <w:rsid w:val="65CF5CBA"/>
    <w:rsid w:val="6C831D1A"/>
    <w:rsid w:val="78D86B8A"/>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EFF194"/>
  <w15:docId w15:val="{6BA3531E-50F5-451E-8E9D-BE061792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Followed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semiHidden="1" w:qFormat="1"/>
    <w:lsdException w:name="HTML Acronym" w:qFormat="1"/>
    <w:lsdException w:name="HTML Cite" w:qFormat="1"/>
    <w:lsdException w:name="HTML Code" w:qFormat="1"/>
    <w:lsdException w:name="HTML Definition" w:qFormat="1"/>
    <w:lsdException w:name="HTML Keyboard" w:qFormat="1"/>
    <w:lsdException w:name="HTML Sample" w:qFormat="1"/>
    <w:lsdException w:name="HTML Typewriter" w:qFormat="1"/>
    <w:lsdException w:name="HTML Variable"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next w:val="a1"/>
    <w:qFormat/>
    <w:pPr>
      <w:widowControl w:val="0"/>
      <w:jc w:val="both"/>
    </w:pPr>
    <w:rPr>
      <w:rFonts w:asciiTheme="minorHAnsi" w:eastAsiaTheme="minorEastAsia" w:hAnsiTheme="minorHAnsi" w:cstheme="minorBidi"/>
      <w:kern w:val="2"/>
      <w:sz w:val="21"/>
      <w:szCs w:val="24"/>
    </w:rPr>
  </w:style>
  <w:style w:type="paragraph" w:styleId="2">
    <w:name w:val="heading 2"/>
    <w:basedOn w:val="a0"/>
    <w:next w:val="a0"/>
    <w:uiPriority w:val="9"/>
    <w:qFormat/>
    <w:pPr>
      <w:keepNext/>
      <w:spacing w:before="240" w:after="60"/>
      <w:outlineLvl w:val="1"/>
    </w:pPr>
    <w:rPr>
      <w:rFonts w:ascii="Cambria" w:hAnsi="Cambria"/>
      <w:b/>
      <w:bCs/>
      <w:i/>
      <w:iCs/>
      <w:sz w:val="28"/>
      <w:szCs w:val="28"/>
    </w:rPr>
  </w:style>
  <w:style w:type="paragraph" w:styleId="3">
    <w:name w:val="heading 3"/>
    <w:basedOn w:val="a0"/>
    <w:next w:val="a0"/>
    <w:qFormat/>
    <w:pPr>
      <w:keepNext/>
      <w:keepLines/>
      <w:adjustRightInd w:val="0"/>
      <w:spacing w:before="260" w:after="260" w:line="416" w:lineRule="atLeast"/>
      <w:textAlignment w:val="baseline"/>
      <w:outlineLvl w:val="2"/>
    </w:pPr>
    <w:rPr>
      <w:b/>
      <w:kern w:val="0"/>
      <w:sz w:val="32"/>
      <w:lang w:val="zh-CN"/>
    </w:rPr>
  </w:style>
  <w:style w:type="paragraph" w:styleId="4">
    <w:name w:val="heading 4"/>
    <w:basedOn w:val="a0"/>
    <w:next w:val="a0"/>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Plain Text"/>
    <w:basedOn w:val="a0"/>
    <w:qFormat/>
    <w:rPr>
      <w:rFonts w:ascii="宋体"/>
      <w:szCs w:val="20"/>
    </w:rPr>
  </w:style>
  <w:style w:type="paragraph" w:styleId="a5">
    <w:name w:val="footer"/>
    <w:basedOn w:val="a0"/>
    <w:uiPriority w:val="99"/>
    <w:unhideWhenUsed/>
    <w:qFormat/>
    <w:pPr>
      <w:tabs>
        <w:tab w:val="center" w:pos="4153"/>
        <w:tab w:val="right" w:pos="8306"/>
      </w:tabs>
      <w:snapToGrid w:val="0"/>
      <w:jc w:val="left"/>
    </w:pPr>
    <w:rPr>
      <w:sz w:val="18"/>
      <w:szCs w:val="18"/>
    </w:rPr>
  </w:style>
  <w:style w:type="paragraph" w:styleId="a6">
    <w:name w:val="header"/>
    <w:basedOn w:val="a0"/>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0"/>
    <w:semiHidden/>
    <w:qFormat/>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a8">
    <w:name w:val="Strong"/>
    <w:basedOn w:val="a2"/>
    <w:qFormat/>
    <w:rPr>
      <w:b/>
    </w:rPr>
  </w:style>
  <w:style w:type="character" w:styleId="a9">
    <w:name w:val="FollowedHyperlink"/>
    <w:basedOn w:val="a2"/>
    <w:qFormat/>
    <w:rPr>
      <w:color w:val="800080"/>
      <w:u w:val="none"/>
    </w:rPr>
  </w:style>
  <w:style w:type="character" w:styleId="HTML">
    <w:name w:val="HTML Definition"/>
    <w:basedOn w:val="a2"/>
    <w:qFormat/>
  </w:style>
  <w:style w:type="character" w:styleId="HTML0">
    <w:name w:val="HTML Typewriter"/>
    <w:basedOn w:val="a2"/>
    <w:qFormat/>
    <w:rPr>
      <w:rFonts w:ascii="monospace" w:eastAsia="monospace" w:hAnsi="monospace" w:cs="monospace" w:hint="default"/>
      <w:sz w:val="20"/>
    </w:rPr>
  </w:style>
  <w:style w:type="character" w:styleId="HTML1">
    <w:name w:val="HTML Acronym"/>
    <w:basedOn w:val="a2"/>
    <w:qFormat/>
  </w:style>
  <w:style w:type="character" w:styleId="HTML2">
    <w:name w:val="HTML Variable"/>
    <w:basedOn w:val="a2"/>
    <w:qFormat/>
  </w:style>
  <w:style w:type="character" w:styleId="aa">
    <w:name w:val="Hyperlink"/>
    <w:basedOn w:val="a2"/>
    <w:qFormat/>
    <w:rPr>
      <w:color w:val="0000FF"/>
      <w:u w:val="none"/>
    </w:rPr>
  </w:style>
  <w:style w:type="character" w:styleId="HTML3">
    <w:name w:val="HTML Code"/>
    <w:basedOn w:val="a2"/>
    <w:qFormat/>
    <w:rPr>
      <w:rFonts w:ascii="monospace" w:eastAsia="monospace" w:hAnsi="monospace" w:cs="monospace" w:hint="default"/>
      <w:sz w:val="20"/>
    </w:rPr>
  </w:style>
  <w:style w:type="character" w:styleId="HTML4">
    <w:name w:val="HTML Cite"/>
    <w:basedOn w:val="a2"/>
    <w:qFormat/>
  </w:style>
  <w:style w:type="character" w:styleId="HTML5">
    <w:name w:val="HTML Keyboard"/>
    <w:basedOn w:val="a2"/>
    <w:qFormat/>
    <w:rPr>
      <w:rFonts w:ascii="monospace" w:eastAsia="monospace" w:hAnsi="monospace" w:cs="monospace"/>
      <w:sz w:val="20"/>
    </w:rPr>
  </w:style>
  <w:style w:type="character" w:styleId="HTML6">
    <w:name w:val="HTML Sample"/>
    <w:basedOn w:val="a2"/>
    <w:qFormat/>
    <w:rPr>
      <w:rFonts w:ascii="monospace" w:eastAsia="monospace" w:hAnsi="monospace" w:cs="monospace" w:hint="default"/>
    </w:rPr>
  </w:style>
  <w:style w:type="paragraph" w:customStyle="1" w:styleId="ab">
    <w:name w:val="标书正文"/>
    <w:basedOn w:val="a1"/>
    <w:uiPriority w:val="9"/>
    <w:qFormat/>
    <w:pPr>
      <w:spacing w:line="360" w:lineRule="auto"/>
      <w:jc w:val="left"/>
    </w:pPr>
  </w:style>
  <w:style w:type="paragraph" w:customStyle="1" w:styleId="a">
    <w:name w:val="一级标题"/>
    <w:basedOn w:val="a1"/>
    <w:uiPriority w:val="1"/>
    <w:qFormat/>
    <w:pPr>
      <w:numPr>
        <w:numId w:val="1"/>
      </w:numPr>
      <w:spacing w:line="360" w:lineRule="auto"/>
      <w:ind w:left="420"/>
      <w:outlineLvl w:val="1"/>
    </w:pPr>
    <w:rPr>
      <w:rFonts w:ascii="黑体" w:eastAsia="黑体"/>
      <w:b/>
      <w:bCs/>
      <w:sz w:val="28"/>
    </w:rPr>
  </w:style>
  <w:style w:type="paragraph" w:customStyle="1" w:styleId="ac">
    <w:name w:val="标书正文格式"/>
    <w:qFormat/>
    <w:pPr>
      <w:widowControl w:val="0"/>
      <w:overflowPunct w:val="0"/>
      <w:spacing w:line="360" w:lineRule="auto"/>
      <w:ind w:firstLineChars="200" w:firstLine="200"/>
      <w:jc w:val="both"/>
    </w:pPr>
    <w:rPr>
      <w:rFonts w:ascii="宋体" w:eastAsia="仿宋_GB2312" w:hAnsi="宋体" w:hint="eastAsia"/>
      <w:color w:val="000000"/>
      <w:kern w:val="2"/>
      <w:sz w:val="24"/>
      <w:szCs w:val="24"/>
    </w:rPr>
  </w:style>
  <w:style w:type="paragraph" w:customStyle="1" w:styleId="TableParagraph">
    <w:name w:val="Table Paragraph"/>
    <w:basedOn w:val="a0"/>
    <w:autoRedefine/>
    <w:uiPriority w:val="1"/>
    <w:qFormat/>
    <w:rPr>
      <w:rFonts w:ascii="宋体" w:eastAsia="宋体" w:hAnsi="宋体" w:cs="宋体"/>
    </w:rPr>
  </w:style>
  <w:style w:type="table" w:customStyle="1" w:styleId="TableNormal">
    <w:name w:val="Table Normal"/>
    <w:autoRedefine/>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ecaitong.sinotruk.com:8012/" TargetMode="External"/><Relationship Id="rId18" Type="http://schemas.openxmlformats.org/officeDocument/2006/relationships/image" Target="media/image5.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hyperlink" Target="http://ecaitong.sinotruk.com:8012/" TargetMode="Externa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image" Target="media/image4.png"/><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header" Target="header1.xml"/><Relationship Id="rId10" Type="http://schemas.openxmlformats.org/officeDocument/2006/relationships/footer" Target="footer3.xml"/><Relationship Id="rId19" Type="http://schemas.openxmlformats.org/officeDocument/2006/relationships/image" Target="media/image6.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1</Pages>
  <Words>1371</Words>
  <Characters>7818</Characters>
  <Application>Microsoft Office Word</Application>
  <DocSecurity>0</DocSecurity>
  <Lines>65</Lines>
  <Paragraphs>18</Paragraphs>
  <ScaleCrop>false</ScaleCrop>
  <Company/>
  <LinksUpToDate>false</LinksUpToDate>
  <CharactersWithSpaces>9171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安士刚</cp:lastModifiedBy>
  <cp:revision>22</cp:revision>
  <dcterms:created xsi:type="dcterms:W3CDTF">2025-12-25T08:41:00Z</dcterms:created>
  <dcterms:modified xsi:type="dcterms:W3CDTF">2026-01-20T07:45:00Z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eyJoZGlkIjoiZTZkNDE3ZGE4Mjk4YmFlZDAwMWNlODJlYzdjMzk3YmQiLCJ1c2VySWQiOiI1MDMyNjc5ODcifQ==</vt:lpwstr>
  </property>
  <property fmtid="{D5CDD505-2E9C-101B-9397-08002B2CF9AE}" pid="4" name="ICV">
    <vt:lpwstr>36BA767B9B1647D78DB7367FAC05A487_13</vt:lpwstr>
  </property>
</Properties>
</file>